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ajorBidi"/>
          <w:caps/>
        </w:rPr>
        <w:id w:val="3011810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235" w:type="pct"/>
            <w:jc w:val="center"/>
            <w:tblLook w:val="04A0" w:firstRow="1" w:lastRow="0" w:firstColumn="1" w:lastColumn="0" w:noHBand="0" w:noVBand="1"/>
          </w:tblPr>
          <w:tblGrid>
            <w:gridCol w:w="9498"/>
          </w:tblGrid>
          <w:tr w:rsidR="00A65AF2" w:rsidRPr="00A27A43" w:rsidTr="0080192C">
            <w:trPr>
              <w:trHeight w:val="2880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Spoločnosť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</w:tcPr>
                  <w:p w:rsidR="00A65AF2" w:rsidRPr="00A27A43" w:rsidRDefault="00A65AF2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caps/>
                      </w:rPr>
                    </w:pPr>
                    <w:r w:rsidRPr="00A27A43">
                      <w:rPr>
                        <w:rFonts w:eastAsiaTheme="majorEastAsia" w:cstheme="majorBidi"/>
                        <w:caps/>
                        <w:sz w:val="44"/>
                        <w:szCs w:val="44"/>
                      </w:rPr>
                      <w:t>Stredná  priemyselná  Škola  dopravná, Kvačalova 20, BRatislava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3508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Nadpis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5AF2" w:rsidRPr="00A27A43" w:rsidRDefault="00A65AF2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A27A43">
                      <w:rPr>
                        <w:rFonts w:eastAsiaTheme="majorEastAsia" w:cstheme="majorBidi"/>
                        <w:sz w:val="80"/>
                        <w:szCs w:val="80"/>
                      </w:rPr>
                      <w:t>Školský poriadok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4"/>
                  <w:szCs w:val="44"/>
                </w:rPr>
                <w:alias w:val="Podnadpis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5AF2" w:rsidRPr="00A27A43" w:rsidRDefault="00DC1A51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4"/>
                        <w:szCs w:val="44"/>
                      </w:rPr>
                      <w:t>Platný od 1. septembra 2023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</w:pPr>
              </w:p>
            </w:tc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65AF2" w:rsidRPr="00A27A43" w:rsidRDefault="00A65AF2"/>
        <w:p w:rsidR="00A65AF2" w:rsidRPr="00A27A43" w:rsidRDefault="00A65A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A65AF2" w:rsidRPr="00A27A43">
            <w:tc>
              <w:tcPr>
                <w:tcW w:w="5000" w:type="pct"/>
              </w:tcPr>
              <w:p w:rsidR="00A65AF2" w:rsidRPr="00A27A43" w:rsidRDefault="00A65AF2" w:rsidP="00A65AF2">
                <w:pPr>
                  <w:pStyle w:val="Bezriadkovania"/>
                </w:pPr>
              </w:p>
            </w:tc>
          </w:tr>
        </w:tbl>
        <w:p w:rsidR="00A65AF2" w:rsidRPr="00A27A43" w:rsidRDefault="00A65AF2"/>
        <w:p w:rsidR="00A65AF2" w:rsidRPr="00A27A43" w:rsidRDefault="00A65AF2">
          <w:pPr>
            <w:rPr>
              <w:rFonts w:eastAsiaTheme="majorEastAsia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A27A43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11804"/>
        <w:docPartObj>
          <w:docPartGallery w:val="Table of Contents"/>
          <w:docPartUnique/>
        </w:docPartObj>
      </w:sdtPr>
      <w:sdtEndPr/>
      <w:sdtContent>
        <w:p w:rsidR="00D45124" w:rsidRPr="00A27A43" w:rsidRDefault="00D45124">
          <w:pPr>
            <w:pStyle w:val="Hlavikaobsahu"/>
            <w:rPr>
              <w:rFonts w:asciiTheme="minorHAnsi" w:hAnsiTheme="minorHAnsi"/>
            </w:rPr>
          </w:pPr>
          <w:r w:rsidRPr="00A27A43">
            <w:rPr>
              <w:rFonts w:asciiTheme="minorHAnsi" w:hAnsiTheme="minorHAnsi"/>
            </w:rPr>
            <w:t>Obsah</w:t>
          </w:r>
        </w:p>
        <w:p w:rsidR="00D45124" w:rsidRPr="00A27A43" w:rsidRDefault="00D45124" w:rsidP="00D45124"/>
        <w:p w:rsidR="00DC1A51" w:rsidRDefault="00110E2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A27A43">
            <w:fldChar w:fldCharType="begin"/>
          </w:r>
          <w:r w:rsidR="00D45124" w:rsidRPr="00A27A43">
            <w:instrText xml:space="preserve"> TOC \o "1-3" \h \z \u </w:instrText>
          </w:r>
          <w:r w:rsidRPr="00A27A43">
            <w:fldChar w:fldCharType="separate"/>
          </w:r>
          <w:hyperlink w:anchor="_Toc152590691" w:history="1">
            <w:r w:rsidR="00DC1A51" w:rsidRPr="001D565A">
              <w:rPr>
                <w:rStyle w:val="Hypertextovprepojenie"/>
                <w:noProof/>
              </w:rPr>
              <w:t>1</w:t>
            </w:r>
            <w:r w:rsidR="00DC1A51">
              <w:rPr>
                <w:rFonts w:eastAsiaTheme="minorEastAsia"/>
                <w:noProof/>
                <w:lang w:eastAsia="sk-SK"/>
              </w:rPr>
              <w:tab/>
            </w:r>
            <w:r w:rsidR="00DC1A51" w:rsidRPr="001D565A">
              <w:rPr>
                <w:rStyle w:val="Hypertextovprepojenie"/>
                <w:noProof/>
              </w:rPr>
              <w:t>Všeobecné ustanovenia</w:t>
            </w:r>
            <w:r w:rsidR="00DC1A51">
              <w:rPr>
                <w:noProof/>
                <w:webHidden/>
              </w:rPr>
              <w:tab/>
            </w:r>
            <w:r w:rsidR="00DC1A51">
              <w:rPr>
                <w:noProof/>
                <w:webHidden/>
              </w:rPr>
              <w:fldChar w:fldCharType="begin"/>
            </w:r>
            <w:r w:rsidR="00DC1A51">
              <w:rPr>
                <w:noProof/>
                <w:webHidden/>
              </w:rPr>
              <w:instrText xml:space="preserve"> PAGEREF _Toc152590691 \h </w:instrText>
            </w:r>
            <w:r w:rsidR="00DC1A51">
              <w:rPr>
                <w:noProof/>
                <w:webHidden/>
              </w:rPr>
            </w:r>
            <w:r w:rsidR="00DC1A51">
              <w:rPr>
                <w:noProof/>
                <w:webHidden/>
              </w:rPr>
              <w:fldChar w:fldCharType="separate"/>
            </w:r>
            <w:r w:rsidR="00DC1A51">
              <w:rPr>
                <w:noProof/>
                <w:webHidden/>
              </w:rPr>
              <w:t>4</w:t>
            </w:r>
            <w:r w:rsidR="00DC1A51"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2" w:history="1">
            <w:r w:rsidRPr="001D565A">
              <w:rPr>
                <w:rStyle w:val="Hypertextovprepojenie"/>
                <w:noProof/>
              </w:rPr>
              <w:t>1.1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Informačný systém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3" w:history="1">
            <w:r w:rsidRPr="001D565A">
              <w:rPr>
                <w:rStyle w:val="Hypertextovprepojenie"/>
                <w:noProof/>
              </w:rPr>
              <w:t>1.2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Organizácia vyučovacieho dňa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4" w:history="1">
            <w:r w:rsidRPr="001D565A">
              <w:rPr>
                <w:rStyle w:val="Hypertextovprepojenie"/>
                <w:noProof/>
              </w:rPr>
              <w:t>1.3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Práva a povinnosti študenta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5" w:history="1">
            <w:r w:rsidRPr="001D565A">
              <w:rPr>
                <w:rStyle w:val="Hypertextovprepojenie"/>
                <w:noProof/>
              </w:rPr>
              <w:t>1.3.1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Každý študent  má právo: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6" w:history="1">
            <w:r w:rsidRPr="001D565A">
              <w:rPr>
                <w:rStyle w:val="Hypertextovprepojenie"/>
                <w:noProof/>
              </w:rPr>
              <w:t>1.3.2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K povinnostiam študenta  patrí: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7" w:history="1">
            <w:r w:rsidRPr="001D565A">
              <w:rPr>
                <w:rStyle w:val="Hypertextovprepojenie"/>
                <w:noProof/>
              </w:rPr>
              <w:t>1.3.3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Študentovi  je zakázané: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8" w:history="1">
            <w:r w:rsidRPr="001D565A">
              <w:rPr>
                <w:rStyle w:val="Hypertextovprepojenie"/>
                <w:noProof/>
              </w:rPr>
              <w:t>1.4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Neprezenčné formy vzdelávania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699" w:history="1">
            <w:r w:rsidRPr="001D565A">
              <w:rPr>
                <w:rStyle w:val="Hypertextovprepojenie"/>
                <w:noProof/>
              </w:rPr>
              <w:t>1.5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Opatrenia vo výchove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0" w:history="1">
            <w:r w:rsidRPr="001D565A">
              <w:rPr>
                <w:rStyle w:val="Hypertextovprepojenie"/>
                <w:noProof/>
              </w:rPr>
              <w:t>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Zásady správania sa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1" w:history="1">
            <w:r w:rsidRPr="001D565A">
              <w:rPr>
                <w:rStyle w:val="Hypertextovprepojenie"/>
                <w:noProof/>
              </w:rPr>
              <w:t>2.1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Oslovenie a pozdrav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2" w:history="1">
            <w:r w:rsidRPr="001D565A">
              <w:rPr>
                <w:rStyle w:val="Hypertextovprepojenie"/>
                <w:noProof/>
              </w:rPr>
              <w:t>2.2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Príchod študentov do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3" w:history="1">
            <w:r w:rsidRPr="001D565A">
              <w:rPr>
                <w:rStyle w:val="Hypertextovprepojenie"/>
                <w:noProof/>
              </w:rPr>
              <w:t>2.3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Správanie sa študentov  na vyučovaní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4" w:history="1">
            <w:r w:rsidRPr="001D565A">
              <w:rPr>
                <w:rStyle w:val="Hypertextovprepojenie"/>
                <w:noProof/>
              </w:rPr>
              <w:t>2.4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Správanie sa študentov  počas prestávok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5" w:history="1">
            <w:r w:rsidRPr="001D565A">
              <w:rPr>
                <w:rStyle w:val="Hypertextovprepojenie"/>
                <w:noProof/>
              </w:rPr>
              <w:t>2.5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Odchod študentov  zo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6" w:history="1">
            <w:r w:rsidRPr="001D565A">
              <w:rPr>
                <w:rStyle w:val="Hypertextovprepojenie"/>
                <w:noProof/>
              </w:rPr>
              <w:t>2.6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Dochádzka študentov do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7" w:history="1">
            <w:r w:rsidRPr="001D565A">
              <w:rPr>
                <w:rStyle w:val="Hypertextovprepojenie"/>
                <w:noProof/>
              </w:rPr>
              <w:t>2.7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Komisionálne skúšky, predmetové preskúšanie, opravné skúšky, opakovanie ročníka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8" w:history="1">
            <w:r w:rsidRPr="001D565A">
              <w:rPr>
                <w:rStyle w:val="Hypertextovprepojenie"/>
                <w:noProof/>
              </w:rPr>
              <w:t>2.8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Starostlivosť o školské zariadenie, učebnice a školské potreby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09" w:history="1">
            <w:r w:rsidRPr="001D565A">
              <w:rPr>
                <w:rStyle w:val="Hypertextovprepojenie"/>
                <w:noProof/>
              </w:rPr>
              <w:t>2.9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Náplň práce týždenníkov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0" w:history="1">
            <w:r w:rsidRPr="001D565A">
              <w:rPr>
                <w:rStyle w:val="Hypertextovprepojenie"/>
                <w:noProof/>
              </w:rPr>
              <w:t>2.10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Správanie sa študentov mimo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1" w:history="1">
            <w:r w:rsidRPr="001D565A">
              <w:rPr>
                <w:rStyle w:val="Hypertextovprepojenie"/>
                <w:noProof/>
              </w:rPr>
              <w:t>2.11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Riešenie šikanovania žiakov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2" w:history="1">
            <w:r w:rsidRPr="001D565A">
              <w:rPr>
                <w:rStyle w:val="Hypertextovprepojenie"/>
                <w:noProof/>
              </w:rPr>
              <w:t>2.12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Hodnotenie a klasifikácia správania sa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3" w:history="1">
            <w:r w:rsidRPr="001D565A">
              <w:rPr>
                <w:rStyle w:val="Hypertextovprepojenie"/>
                <w:noProof/>
              </w:rPr>
              <w:t>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Práva a povinnosti  zákonných zástupcov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4" w:history="1">
            <w:r w:rsidRPr="001D565A">
              <w:rPr>
                <w:rStyle w:val="Hypertextovprepojenie"/>
                <w:noProof/>
              </w:rPr>
              <w:t>3.1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Zásady vzťahu školy k zákonným zástupcom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5" w:history="1">
            <w:r w:rsidRPr="001D565A">
              <w:rPr>
                <w:rStyle w:val="Hypertextovprepojenie"/>
                <w:noProof/>
              </w:rPr>
              <w:t>3.2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Práva zákonných zástupcov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6" w:history="1">
            <w:r w:rsidRPr="001D565A">
              <w:rPr>
                <w:rStyle w:val="Hypertextovprepojenie"/>
                <w:noProof/>
              </w:rPr>
              <w:t>3.3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Povinnosti zákonných zástupcov študentov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A51" w:rsidRDefault="00DC1A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152590717" w:history="1">
            <w:r w:rsidRPr="001D565A">
              <w:rPr>
                <w:rStyle w:val="Hypertextovprepojenie"/>
                <w:noProof/>
              </w:rPr>
              <w:t>4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D565A">
              <w:rPr>
                <w:rStyle w:val="Hypertextovprepojenie"/>
                <w:noProof/>
              </w:rPr>
              <w:t>Záverečné ustanovenie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124" w:rsidRPr="00A27A43" w:rsidRDefault="00110E22">
          <w:r w:rsidRPr="00A27A43">
            <w:fldChar w:fldCharType="end"/>
          </w:r>
        </w:p>
      </w:sdtContent>
    </w:sdt>
    <w:p w:rsidR="00D45124" w:rsidRPr="00A27A43" w:rsidRDefault="00D45124">
      <w:pPr>
        <w:rPr>
          <w:b/>
          <w:sz w:val="32"/>
          <w:szCs w:val="32"/>
        </w:rPr>
      </w:pPr>
      <w:r w:rsidRPr="00A27A43">
        <w:rPr>
          <w:b/>
          <w:sz w:val="32"/>
          <w:szCs w:val="32"/>
        </w:rPr>
        <w:br w:type="page"/>
      </w:r>
    </w:p>
    <w:p w:rsidR="00D45124" w:rsidRPr="00A27A43" w:rsidRDefault="00D45124" w:rsidP="00EA6660">
      <w:pPr>
        <w:jc w:val="both"/>
        <w:rPr>
          <w:b/>
          <w:sz w:val="32"/>
          <w:szCs w:val="32"/>
        </w:rPr>
      </w:pP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b/>
          <w:sz w:val="32"/>
          <w:szCs w:val="32"/>
        </w:rPr>
        <w:t>PREAMBULA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Stredná priemyselná škola dopravná na </w:t>
      </w:r>
      <w:proofErr w:type="spellStart"/>
      <w:r w:rsidRPr="00A27A43">
        <w:rPr>
          <w:sz w:val="24"/>
          <w:szCs w:val="24"/>
        </w:rPr>
        <w:t>Kvačalovej</w:t>
      </w:r>
      <w:proofErr w:type="spellEnd"/>
      <w:r w:rsidRPr="00A27A43">
        <w:rPr>
          <w:sz w:val="24"/>
          <w:szCs w:val="24"/>
        </w:rPr>
        <w:t xml:space="preserve"> ulici 20 v Bratislave je  strednou školou, ktorú si žiak zvolil dobrovoľne a preto je povinný riadiť sa jej pravidlami a školským poriadkom. 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 záujme naplnenia práva na vzdelanie škola zabezpečuje vnútorný chod školy, organizáciu života študentov a podmienky pre optimálne medziľudské vzťahy tak, aby čas strávený v škole bol maximálne efektívne využitý z hľadiska vzdelávania a aby bol aj časom príjemne stráveným </w:t>
      </w:r>
      <w:r w:rsidR="0045328A" w:rsidRPr="00A27A43">
        <w:rPr>
          <w:sz w:val="24"/>
          <w:szCs w:val="24"/>
        </w:rPr>
        <w:t>pre študentov a učiteľov.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Škola dôsledne dodržiava Deklaráciu práv dieťaťa a Listinu základných </w:t>
      </w:r>
      <w:r w:rsidR="0045328A" w:rsidRPr="00A27A43">
        <w:rPr>
          <w:sz w:val="24"/>
          <w:szCs w:val="24"/>
        </w:rPr>
        <w:t>práv a slobôd vo vzťahu k študentom</w:t>
      </w:r>
      <w:r w:rsidRPr="00A27A43">
        <w:rPr>
          <w:sz w:val="24"/>
          <w:szCs w:val="24"/>
        </w:rPr>
        <w:t>, učiteľom i ostatným zamestnancom školy.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Školský poriadok SPŠD vychádza zo zákona č. 245/2008 Z. z. o výchove a vzdelávaní (školský zákon) a o zmene a doplnení niektorých zákonov a zákona č. 596/2003 Z. z.  o štátnej správe v školstve a školskej samospráve a o zmene a doplnení niektorých zákonov.</w:t>
      </w:r>
    </w:p>
    <w:p w:rsidR="00EA6660" w:rsidRPr="00A27A43" w:rsidRDefault="00EA6660">
      <w:pPr>
        <w:rPr>
          <w:sz w:val="24"/>
          <w:szCs w:val="24"/>
        </w:rPr>
      </w:pPr>
      <w:r w:rsidRPr="00A27A43">
        <w:rPr>
          <w:sz w:val="24"/>
          <w:szCs w:val="24"/>
        </w:rPr>
        <w:br w:type="page"/>
      </w:r>
    </w:p>
    <w:p w:rsidR="00EA6660" w:rsidRPr="00A27A43" w:rsidRDefault="00D45124" w:rsidP="00EA6660">
      <w:pPr>
        <w:pStyle w:val="Nadpis1"/>
        <w:rPr>
          <w:rFonts w:asciiTheme="minorHAnsi" w:hAnsiTheme="minorHAnsi"/>
        </w:rPr>
      </w:pPr>
      <w:bookmarkStart w:id="0" w:name="_Toc152590691"/>
      <w:r w:rsidRPr="00A27A43">
        <w:rPr>
          <w:rFonts w:asciiTheme="minorHAnsi" w:hAnsiTheme="minorHAnsi"/>
        </w:rPr>
        <w:lastRenderedPageBreak/>
        <w:t>Všeobecné ustanovenia</w:t>
      </w:r>
      <w:bookmarkEnd w:id="0"/>
    </w:p>
    <w:p w:rsidR="002278FE" w:rsidRPr="00A27A43" w:rsidRDefault="002278FE" w:rsidP="00EA6660">
      <w:pPr>
        <w:pStyle w:val="Nadpis2"/>
        <w:rPr>
          <w:rFonts w:asciiTheme="minorHAnsi" w:hAnsiTheme="minorHAnsi"/>
          <w:sz w:val="24"/>
          <w:szCs w:val="24"/>
        </w:rPr>
      </w:pPr>
      <w:bookmarkStart w:id="1" w:name="_Toc152590692"/>
      <w:r w:rsidRPr="00A27A43">
        <w:rPr>
          <w:rFonts w:asciiTheme="minorHAnsi" w:hAnsiTheme="minorHAnsi"/>
          <w:sz w:val="24"/>
          <w:szCs w:val="24"/>
        </w:rPr>
        <w:t>Informačný systém</w:t>
      </w:r>
      <w:bookmarkEnd w:id="1"/>
    </w:p>
    <w:p w:rsidR="002278FE" w:rsidRPr="00A27A43" w:rsidRDefault="002278FE" w:rsidP="00485A10">
      <w:pPr>
        <w:rPr>
          <w:sz w:val="16"/>
          <w:szCs w:val="16"/>
        </w:rPr>
      </w:pP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Škola zverejňuje všetky dôležité informácie na webovom sídle www.sps-dopravna.sk. Informácie zverejnené na tomto portáli sú oficiálnymi informáciami školy. 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Na komunikáciu s rodičmi aj žiakmi sa používa informačný systém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. Predpokladá sa, že rodič si aktivuje rodičovské konto. Odoslanie informácie pre rodiča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sa považuje aj za jej doručenie. V tomto informačnom systéme rodič dostáva informácie o výsledkoch vzdelávania</w:t>
      </w:r>
      <w:r w:rsidR="00330E6E" w:rsidRPr="00A27A43">
        <w:rPr>
          <w:rFonts w:asciiTheme="minorHAnsi" w:hAnsiTheme="minorHAnsi" w:cstheme="minorHAnsi"/>
          <w:sz w:val="24"/>
          <w:szCs w:val="24"/>
        </w:rPr>
        <w:t xml:space="preserve"> svojho dieťaťa.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Rodič ospravedlňuje </w:t>
      </w:r>
      <w:r w:rsidR="00330E6E" w:rsidRPr="00A27A43">
        <w:rPr>
          <w:rFonts w:asciiTheme="minorHAnsi" w:hAnsiTheme="minorHAnsi" w:cstheme="minorHAnsi"/>
          <w:sz w:val="24"/>
          <w:szCs w:val="24"/>
        </w:rPr>
        <w:t xml:space="preserve">absenciu </w:t>
      </w:r>
      <w:r w:rsidRPr="00A27A43">
        <w:rPr>
          <w:rFonts w:asciiTheme="minorHAnsi" w:hAnsiTheme="minorHAnsi" w:cstheme="minorHAnsi"/>
          <w:sz w:val="24"/>
          <w:szCs w:val="24"/>
        </w:rPr>
        <w:t>svoj</w:t>
      </w:r>
      <w:r w:rsidR="00330E6E" w:rsidRPr="00A27A43">
        <w:rPr>
          <w:rFonts w:asciiTheme="minorHAnsi" w:hAnsiTheme="minorHAnsi" w:cstheme="minorHAnsi"/>
          <w:sz w:val="24"/>
          <w:szCs w:val="24"/>
        </w:rPr>
        <w:t>ho</w:t>
      </w:r>
      <w:r w:rsidRPr="00A27A43">
        <w:rPr>
          <w:rFonts w:asciiTheme="minorHAnsi" w:hAnsiTheme="minorHAnsi" w:cstheme="minorHAnsi"/>
          <w:sz w:val="24"/>
          <w:szCs w:val="24"/>
        </w:rPr>
        <w:t xml:space="preserve"> dieťa</w:t>
      </w:r>
      <w:r w:rsidR="00330E6E" w:rsidRPr="00A27A43">
        <w:rPr>
          <w:rFonts w:asciiTheme="minorHAnsi" w:hAnsiTheme="minorHAnsi" w:cstheme="minorHAnsi"/>
          <w:sz w:val="24"/>
          <w:szCs w:val="24"/>
        </w:rPr>
        <w:t>ťa</w:t>
      </w:r>
      <w:r w:rsidRPr="00A27A43">
        <w:rPr>
          <w:rFonts w:asciiTheme="minorHAnsi" w:hAnsiTheme="minorHAnsi" w:cstheme="minorHAnsi"/>
          <w:sz w:val="24"/>
          <w:szCs w:val="24"/>
        </w:rPr>
        <w:t xml:space="preserve"> elektronicky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Dištančné vzdelávanie a</w:t>
      </w:r>
      <w:r w:rsidR="00330E6E" w:rsidRPr="00A27A43">
        <w:rPr>
          <w:rFonts w:asciiTheme="minorHAnsi" w:hAnsiTheme="minorHAnsi" w:cstheme="minorHAnsi"/>
          <w:sz w:val="24"/>
          <w:szCs w:val="24"/>
        </w:rPr>
        <w:t> vzdelávanie podľa individuálneho učebného plánu sú realizované</w:t>
      </w:r>
      <w:r w:rsidRPr="00A27A43">
        <w:rPr>
          <w:rFonts w:asciiTheme="minorHAnsi" w:hAnsiTheme="minorHAnsi" w:cstheme="minorHAnsi"/>
          <w:sz w:val="24"/>
          <w:szCs w:val="24"/>
        </w:rPr>
        <w:t xml:space="preserve">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>.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Doplnkový</w:t>
      </w:r>
      <w:r w:rsidR="00330E6E" w:rsidRPr="00A27A43">
        <w:rPr>
          <w:rFonts w:asciiTheme="minorHAnsi" w:hAnsiTheme="minorHAnsi" w:cstheme="minorHAnsi"/>
          <w:sz w:val="24"/>
          <w:szCs w:val="24"/>
        </w:rPr>
        <w:t>m</w:t>
      </w:r>
      <w:r w:rsidRPr="00A27A43">
        <w:rPr>
          <w:rFonts w:asciiTheme="minorHAnsi" w:hAnsiTheme="minorHAnsi" w:cstheme="minorHAnsi"/>
          <w:sz w:val="24"/>
          <w:szCs w:val="24"/>
        </w:rPr>
        <w:t xml:space="preserve"> informačný</w:t>
      </w:r>
      <w:r w:rsidR="00330E6E" w:rsidRPr="00A27A43">
        <w:rPr>
          <w:rFonts w:asciiTheme="minorHAnsi" w:hAnsiTheme="minorHAnsi" w:cstheme="minorHAnsi"/>
          <w:sz w:val="24"/>
          <w:szCs w:val="24"/>
        </w:rPr>
        <w:t>m</w:t>
      </w:r>
      <w:r w:rsidRPr="00A27A43">
        <w:rPr>
          <w:rFonts w:asciiTheme="minorHAnsi" w:hAnsiTheme="minorHAnsi" w:cstheme="minorHAnsi"/>
          <w:sz w:val="24"/>
          <w:szCs w:val="24"/>
        </w:rPr>
        <w:t xml:space="preserve"> kanál</w:t>
      </w:r>
      <w:r w:rsidR="00330E6E" w:rsidRPr="00A27A43">
        <w:rPr>
          <w:rFonts w:asciiTheme="minorHAnsi" w:hAnsiTheme="minorHAnsi" w:cstheme="minorHAnsi"/>
          <w:sz w:val="24"/>
          <w:szCs w:val="24"/>
        </w:rPr>
        <w:t>om</w:t>
      </w:r>
      <w:r w:rsidRPr="00A27A4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facebookový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profil školy.</w:t>
      </w:r>
    </w:p>
    <w:p w:rsidR="002278FE" w:rsidRPr="00A27A43" w:rsidRDefault="002278FE" w:rsidP="00485A10">
      <w:pPr>
        <w:pStyle w:val="Odsekzoznamu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6660" w:rsidRPr="00A27A43" w:rsidRDefault="00EA6660" w:rsidP="00EA6660">
      <w:pPr>
        <w:pStyle w:val="Nadpis2"/>
        <w:rPr>
          <w:rFonts w:asciiTheme="minorHAnsi" w:hAnsiTheme="minorHAnsi"/>
          <w:sz w:val="24"/>
          <w:szCs w:val="24"/>
        </w:rPr>
      </w:pPr>
      <w:bookmarkStart w:id="2" w:name="_Toc152590693"/>
      <w:r w:rsidRPr="00A27A43">
        <w:rPr>
          <w:rFonts w:asciiTheme="minorHAnsi" w:hAnsiTheme="minorHAnsi"/>
          <w:sz w:val="24"/>
          <w:szCs w:val="24"/>
        </w:rPr>
        <w:t>Organizácia vyučovacieho dňa</w:t>
      </w:r>
      <w:bookmarkEnd w:id="2"/>
    </w:p>
    <w:p w:rsidR="00EA6660" w:rsidRPr="00A27A43" w:rsidRDefault="00EA6660" w:rsidP="00EA6660"/>
    <w:p w:rsidR="00EA6660" w:rsidRPr="00A27A43" w:rsidRDefault="00EA6660" w:rsidP="00BB5078">
      <w:pPr>
        <w:numPr>
          <w:ilvl w:val="1"/>
          <w:numId w:val="2"/>
        </w:numPr>
        <w:tabs>
          <w:tab w:val="clear" w:pos="1785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Vyučovací proces sa riadi platným rozvrhom hodín, ktorý schválilo vedenie školy. </w:t>
      </w:r>
      <w:r w:rsidR="0045328A" w:rsidRPr="00A27A43">
        <w:rPr>
          <w:sz w:val="24"/>
          <w:szCs w:val="24"/>
        </w:rPr>
        <w:t>Študenti a učitelia sú povinní rešpektovať zverejnený rozvrh hodín.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Vyučovanie začína najskôr o 7.20 hodine (</w:t>
      </w:r>
      <w:r w:rsidR="0045328A" w:rsidRPr="00A27A43">
        <w:rPr>
          <w:sz w:val="24"/>
          <w:szCs w:val="24"/>
        </w:rPr>
        <w:t>začiatok 1. vyučovacej hodiny</w:t>
      </w:r>
      <w:r w:rsidRPr="00A27A43">
        <w:rPr>
          <w:sz w:val="24"/>
          <w:szCs w:val="24"/>
        </w:rPr>
        <w:t>) a končí najneskôr o 16.00 hodine (</w:t>
      </w:r>
      <w:r w:rsidR="0045328A" w:rsidRPr="00A27A43">
        <w:rPr>
          <w:sz w:val="24"/>
          <w:szCs w:val="24"/>
        </w:rPr>
        <w:t>koniec 10. vyučovacej hodiny</w:t>
      </w:r>
      <w:r w:rsidRPr="00A27A43">
        <w:rPr>
          <w:sz w:val="24"/>
          <w:szCs w:val="24"/>
        </w:rPr>
        <w:t>).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Vyučovacia hodina trvá 45 minút. </w:t>
      </w:r>
    </w:p>
    <w:p w:rsidR="00EA6660" w:rsidRPr="00A27A43" w:rsidRDefault="00EA6660" w:rsidP="00EA6660">
      <w:pPr>
        <w:ind w:left="426"/>
        <w:jc w:val="both"/>
        <w:rPr>
          <w:sz w:val="24"/>
          <w:szCs w:val="24"/>
        </w:rPr>
      </w:pP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1. hodina:</w:t>
      </w:r>
      <w:r w:rsidRPr="00A27A43">
        <w:rPr>
          <w:sz w:val="24"/>
          <w:szCs w:val="24"/>
        </w:rPr>
        <w:tab/>
        <w:t>7.20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8.05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2. hodina:</w:t>
      </w:r>
      <w:r w:rsidRPr="00A27A43">
        <w:rPr>
          <w:sz w:val="24"/>
          <w:szCs w:val="24"/>
        </w:rPr>
        <w:tab/>
        <w:t>8.10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8.55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3. hodina:</w:t>
      </w:r>
      <w:r w:rsidRPr="00A27A43">
        <w:rPr>
          <w:sz w:val="24"/>
          <w:szCs w:val="24"/>
        </w:rPr>
        <w:tab/>
        <w:t>9.05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9.50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4. hodina:</w:t>
      </w:r>
      <w:r w:rsidRPr="00A27A43">
        <w:rPr>
          <w:sz w:val="24"/>
          <w:szCs w:val="24"/>
        </w:rPr>
        <w:tab/>
        <w:t xml:space="preserve">10.00 </w:t>
      </w:r>
      <w:r w:rsidR="0045328A" w:rsidRPr="00A27A43">
        <w:rPr>
          <w:sz w:val="24"/>
          <w:szCs w:val="24"/>
        </w:rPr>
        <w:t xml:space="preserve">h </w:t>
      </w:r>
      <w:r w:rsidRPr="00A27A43">
        <w:rPr>
          <w:sz w:val="24"/>
          <w:szCs w:val="24"/>
        </w:rPr>
        <w:t>– 10.45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5. hodina:</w:t>
      </w:r>
      <w:r w:rsidRPr="00A27A43">
        <w:rPr>
          <w:sz w:val="24"/>
          <w:szCs w:val="24"/>
        </w:rPr>
        <w:tab/>
        <w:t xml:space="preserve">11.05 </w:t>
      </w:r>
      <w:r w:rsidR="0045328A" w:rsidRPr="00A27A43">
        <w:rPr>
          <w:sz w:val="24"/>
          <w:szCs w:val="24"/>
        </w:rPr>
        <w:t xml:space="preserve">h </w:t>
      </w:r>
      <w:r w:rsidRPr="00A27A43">
        <w:rPr>
          <w:sz w:val="24"/>
          <w:szCs w:val="24"/>
        </w:rPr>
        <w:t>– 11.50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6. hodina:</w:t>
      </w:r>
      <w:r w:rsidRPr="00A27A43">
        <w:rPr>
          <w:sz w:val="24"/>
          <w:szCs w:val="24"/>
        </w:rPr>
        <w:tab/>
        <w:t>11.55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12.40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7. hodina:</w:t>
      </w:r>
      <w:r w:rsidRPr="00A27A43">
        <w:rPr>
          <w:sz w:val="24"/>
          <w:szCs w:val="24"/>
        </w:rPr>
        <w:tab/>
        <w:t>12.45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13.30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8. hodina:</w:t>
      </w:r>
      <w:r w:rsidRPr="00A27A43">
        <w:rPr>
          <w:sz w:val="24"/>
          <w:szCs w:val="24"/>
        </w:rPr>
        <w:tab/>
        <w:t>13.35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14.20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9. hodina:</w:t>
      </w:r>
      <w:r w:rsidRPr="00A27A43">
        <w:rPr>
          <w:sz w:val="24"/>
          <w:szCs w:val="24"/>
        </w:rPr>
        <w:tab/>
        <w:t>14.25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15.10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10. hodina:</w:t>
      </w:r>
      <w:r w:rsidRPr="00A27A43">
        <w:rPr>
          <w:sz w:val="24"/>
          <w:szCs w:val="24"/>
        </w:rPr>
        <w:tab/>
        <w:t>15.15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16.00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ab/>
      </w:r>
    </w:p>
    <w:p w:rsidR="00BB5078" w:rsidRPr="00A27A43" w:rsidRDefault="00BB5078" w:rsidP="00BB5078">
      <w:pPr>
        <w:spacing w:after="0"/>
        <w:ind w:firstLine="539"/>
        <w:rPr>
          <w:sz w:val="24"/>
          <w:szCs w:val="24"/>
        </w:rPr>
      </w:pPr>
    </w:p>
    <w:p w:rsidR="00EA6660" w:rsidRPr="00A27A43" w:rsidRDefault="00EA6660" w:rsidP="00EA6660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  2-hodinových a 3-hodinových vyučovacích jednotkách sa môže učiť bez prestávok jedine v prípade zabezpečenia nenarušovania vyučovania v ostatných triedach a skupinách a po schválení vedením školy. Organizácia vyučovania predmetov prax a odborná prax sa riadi prevádzkovým poriadkom v odborných učebniach praxe, ktorý je prílohou tohto školského poriadku. Pri zlučovaní viacerých vyučovacích hodín nie je možné poskytnúť prestávku a zároveň o ňu skrátiť vyučovaciu jednotku.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Budova školy je otvorená</w:t>
      </w:r>
      <w:r w:rsidR="0045328A" w:rsidRPr="00A27A43">
        <w:rPr>
          <w:sz w:val="24"/>
          <w:szCs w:val="24"/>
        </w:rPr>
        <w:t xml:space="preserve"> pre verejnosť</w:t>
      </w:r>
      <w:r w:rsidRPr="00A27A43">
        <w:rPr>
          <w:sz w:val="24"/>
          <w:szCs w:val="24"/>
        </w:rPr>
        <w:t xml:space="preserve"> v pracovných dňoch od 6.45 do 1</w:t>
      </w:r>
      <w:r w:rsidR="0045328A" w:rsidRPr="00A27A43">
        <w:rPr>
          <w:sz w:val="24"/>
          <w:szCs w:val="24"/>
        </w:rPr>
        <w:t>4</w:t>
      </w:r>
      <w:r w:rsidRPr="00A27A43">
        <w:rPr>
          <w:sz w:val="24"/>
          <w:szCs w:val="24"/>
        </w:rPr>
        <w:t>.</w:t>
      </w:r>
      <w:r w:rsidR="0045328A" w:rsidRPr="00A27A43">
        <w:rPr>
          <w:sz w:val="24"/>
          <w:szCs w:val="24"/>
        </w:rPr>
        <w:t>30 </w:t>
      </w:r>
      <w:r w:rsidRPr="00A27A43">
        <w:rPr>
          <w:sz w:val="24"/>
          <w:szCs w:val="24"/>
        </w:rPr>
        <w:t>hodiny. Vchod do školy je cez vrátnicu.</w:t>
      </w:r>
      <w:r w:rsidR="000225F5" w:rsidRPr="00A27A43">
        <w:rPr>
          <w:sz w:val="24"/>
          <w:szCs w:val="24"/>
        </w:rPr>
        <w:t xml:space="preserve"> Po 14.30 h otvára budovu školy pre odchádzajúcich študentov vyučujúci.</w:t>
      </w:r>
    </w:p>
    <w:p w:rsidR="00EA6660" w:rsidRPr="00A27A43" w:rsidRDefault="00EA6660" w:rsidP="008F03D0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Službu pri vchode má vrátnička, ktorej úlohou je usmerňovať </w:t>
      </w:r>
      <w:r w:rsidR="008F03D0" w:rsidRPr="00A27A43">
        <w:rPr>
          <w:sz w:val="24"/>
          <w:szCs w:val="24"/>
        </w:rPr>
        <w:t>študentov</w:t>
      </w:r>
      <w:r w:rsidRPr="00A27A43">
        <w:rPr>
          <w:sz w:val="24"/>
          <w:szCs w:val="24"/>
        </w:rPr>
        <w:t xml:space="preserve"> a návštevníkov školy.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Vyučovací proces je organizovaný v odborných učebniach, dielňach a telocvičniach.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 rámci prevencie proti krádežia</w:t>
      </w:r>
      <w:r w:rsidR="0045328A" w:rsidRPr="00A27A43">
        <w:rPr>
          <w:sz w:val="24"/>
          <w:szCs w:val="24"/>
        </w:rPr>
        <w:t xml:space="preserve">m si </w:t>
      </w:r>
      <w:r w:rsidR="008F03D0" w:rsidRPr="00A27A43">
        <w:rPr>
          <w:sz w:val="24"/>
          <w:szCs w:val="24"/>
        </w:rPr>
        <w:t>študenti</w:t>
      </w:r>
      <w:r w:rsidR="0045328A" w:rsidRPr="00A27A43">
        <w:rPr>
          <w:sz w:val="24"/>
          <w:szCs w:val="24"/>
        </w:rPr>
        <w:t xml:space="preserve"> pri odchode z učebne berú</w:t>
      </w:r>
      <w:r w:rsidRPr="00A27A43">
        <w:rPr>
          <w:sz w:val="24"/>
          <w:szCs w:val="24"/>
        </w:rPr>
        <w:t xml:space="preserve"> všetky osobné veci so sebou.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Osobné veci si môžu uložiť v šatňových skrinkách umiestnených na chodbách. Zámok ku skrinke si vyzdvihnú na sekretariáte (záloha 20,- € na celé štúdium).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vyučovanie predmet</w:t>
      </w:r>
      <w:r w:rsidR="008F03D0" w:rsidRPr="00A27A43">
        <w:rPr>
          <w:sz w:val="24"/>
          <w:szCs w:val="24"/>
        </w:rPr>
        <w:t xml:space="preserve">ov prax a odborná prax sa študenti </w:t>
      </w:r>
      <w:r w:rsidRPr="00A27A43">
        <w:rPr>
          <w:sz w:val="24"/>
          <w:szCs w:val="24"/>
        </w:rPr>
        <w:t>prezliekajú v šatniach na to určených, na vyučovanie telesnej a športovej výchovy v šatniach v telovýchovných priestoroch.</w:t>
      </w:r>
    </w:p>
    <w:p w:rsidR="00EA6660" w:rsidRPr="00A27A43" w:rsidRDefault="000225F5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Počas prestávok</w:t>
      </w:r>
      <w:r w:rsidR="008F03D0" w:rsidRPr="00A27A43">
        <w:rPr>
          <w:sz w:val="24"/>
          <w:szCs w:val="24"/>
        </w:rPr>
        <w:t xml:space="preserve"> sa študenti</w:t>
      </w:r>
      <w:r w:rsidR="00EA6660" w:rsidRPr="00A27A43">
        <w:rPr>
          <w:sz w:val="24"/>
          <w:szCs w:val="24"/>
        </w:rPr>
        <w:t xml:space="preserve"> zdržiavajú na chodbách, v prednáškovej a školiacej miestnosti,  vo vestibule a na školskom dvore. </w:t>
      </w:r>
      <w:r w:rsidRPr="00A27A43">
        <w:rPr>
          <w:sz w:val="24"/>
          <w:szCs w:val="24"/>
        </w:rPr>
        <w:t>V školskom bufete si</w:t>
      </w:r>
      <w:r w:rsidR="00EA6660" w:rsidRPr="00A27A43">
        <w:rPr>
          <w:sz w:val="24"/>
          <w:szCs w:val="24"/>
        </w:rPr>
        <w:t xml:space="preserve"> môžu kúpiť desiatu a nealkoholické nápoje</w:t>
      </w:r>
      <w:r w:rsidRPr="00A27A43">
        <w:rPr>
          <w:sz w:val="24"/>
          <w:szCs w:val="24"/>
        </w:rPr>
        <w:t>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Všetky požiadavky voči škole (potvrdenia, ži</w:t>
      </w:r>
      <w:r w:rsidR="000225F5" w:rsidRPr="00A27A43">
        <w:rPr>
          <w:sz w:val="24"/>
          <w:szCs w:val="24"/>
        </w:rPr>
        <w:t>adosti a pod.) predkladajú študenti</w:t>
      </w:r>
      <w:r w:rsidRPr="00A27A43">
        <w:rPr>
          <w:sz w:val="24"/>
          <w:szCs w:val="24"/>
        </w:rPr>
        <w:t xml:space="preserve"> na sekretariát riaditeľky počas stránkových hodín až po písomnom odporúčaní triedneho učiteľa.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Rodičia</w:t>
      </w:r>
      <w:r w:rsidR="008F03D0" w:rsidRPr="00A27A43">
        <w:rPr>
          <w:sz w:val="24"/>
          <w:szCs w:val="24"/>
        </w:rPr>
        <w:t xml:space="preserve"> a zákonní zástupcovia</w:t>
      </w:r>
      <w:r w:rsidRPr="00A27A43">
        <w:rPr>
          <w:sz w:val="24"/>
          <w:szCs w:val="24"/>
        </w:rPr>
        <w:t xml:space="preserve"> môžu úradné záležitosti vybavovať denne na sekretariáte školy</w:t>
      </w:r>
      <w:r w:rsidR="006A4D8B" w:rsidRPr="00A27A43">
        <w:rPr>
          <w:sz w:val="24"/>
          <w:szCs w:val="24"/>
        </w:rPr>
        <w:t xml:space="preserve"> počas stránkových hodín,</w:t>
      </w:r>
      <w:r w:rsidRPr="00A27A43">
        <w:rPr>
          <w:sz w:val="24"/>
          <w:szCs w:val="24"/>
        </w:rPr>
        <w:t xml:space="preserve"> alebo so zástupcami riaditeľky v čase od 8.00 do 14.30 hod.</w:t>
      </w:r>
      <w:r w:rsidR="006A4D8B" w:rsidRPr="00A27A43">
        <w:rPr>
          <w:sz w:val="24"/>
          <w:szCs w:val="24"/>
        </w:rPr>
        <w:t>,</w:t>
      </w:r>
      <w:r w:rsidRPr="00A27A43">
        <w:rPr>
          <w:sz w:val="24"/>
          <w:szCs w:val="24"/>
        </w:rPr>
        <w:t xml:space="preserve"> resp. po predchádzajúcom dohovore s príslušným zamestnancom školy. 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Informá</w:t>
      </w:r>
      <w:r w:rsidR="008F03D0" w:rsidRPr="00A27A43">
        <w:rPr>
          <w:sz w:val="24"/>
          <w:szCs w:val="24"/>
        </w:rPr>
        <w:t>cie o prospechu a správaní študenta</w:t>
      </w:r>
      <w:r w:rsidRPr="00A27A43">
        <w:rPr>
          <w:sz w:val="24"/>
          <w:szCs w:val="24"/>
        </w:rPr>
        <w:t xml:space="preserve"> podáva rodičom</w:t>
      </w:r>
      <w:r w:rsidR="008F03D0" w:rsidRPr="00A27A43">
        <w:rPr>
          <w:sz w:val="24"/>
          <w:szCs w:val="24"/>
        </w:rPr>
        <w:t xml:space="preserve"> a zákonným zástupcom</w:t>
      </w:r>
      <w:r w:rsidRPr="00A27A43">
        <w:rPr>
          <w:sz w:val="24"/>
          <w:szCs w:val="24"/>
        </w:rPr>
        <w:t xml:space="preserve"> triedny učiteľ cez </w:t>
      </w:r>
      <w:proofErr w:type="spellStart"/>
      <w:r w:rsidRPr="00A27A43">
        <w:rPr>
          <w:sz w:val="24"/>
          <w:szCs w:val="24"/>
        </w:rPr>
        <w:t>edupage</w:t>
      </w:r>
      <w:proofErr w:type="spellEnd"/>
      <w:r w:rsidRPr="00A27A43">
        <w:rPr>
          <w:sz w:val="24"/>
          <w:szCs w:val="24"/>
        </w:rPr>
        <w:t xml:space="preserve"> a na pravidelnom stretnutí</w:t>
      </w:r>
      <w:r w:rsidR="008F03D0" w:rsidRPr="00A27A43">
        <w:rPr>
          <w:sz w:val="24"/>
          <w:szCs w:val="24"/>
        </w:rPr>
        <w:t>.</w:t>
      </w:r>
      <w:r w:rsidRPr="00A27A43">
        <w:rPr>
          <w:sz w:val="24"/>
          <w:szCs w:val="24"/>
        </w:rPr>
        <w:t xml:space="preserve"> Termíny stretnutí s</w:t>
      </w:r>
      <w:r w:rsidR="006A4D8B" w:rsidRPr="00A27A43">
        <w:rPr>
          <w:sz w:val="24"/>
          <w:szCs w:val="24"/>
        </w:rPr>
        <w:t> </w:t>
      </w:r>
      <w:r w:rsidRPr="00A27A43">
        <w:rPr>
          <w:sz w:val="24"/>
          <w:szCs w:val="24"/>
        </w:rPr>
        <w:t>rodičmi</w:t>
      </w:r>
      <w:r w:rsidR="006A4D8B" w:rsidRPr="00A27A43">
        <w:rPr>
          <w:sz w:val="24"/>
          <w:szCs w:val="24"/>
        </w:rPr>
        <w:t xml:space="preserve"> (zákonnými zástupcami)</w:t>
      </w:r>
      <w:r w:rsidRPr="00A27A43">
        <w:rPr>
          <w:sz w:val="24"/>
          <w:szCs w:val="24"/>
        </w:rPr>
        <w:t xml:space="preserve"> sú zverejnené od začiatku školského roku na webovej stránke školy. </w:t>
      </w:r>
      <w:r w:rsidR="008F03D0" w:rsidRPr="00A27A43">
        <w:rPr>
          <w:sz w:val="24"/>
          <w:szCs w:val="24"/>
        </w:rPr>
        <w:t>Osobné konzultácie</w:t>
      </w:r>
      <w:r w:rsidRPr="00A27A43">
        <w:rPr>
          <w:sz w:val="24"/>
          <w:szCs w:val="24"/>
        </w:rPr>
        <w:t xml:space="preserve"> s triednym učiteľom,</w:t>
      </w:r>
      <w:r w:rsidR="008F03D0" w:rsidRPr="00A27A43">
        <w:rPr>
          <w:sz w:val="24"/>
          <w:szCs w:val="24"/>
        </w:rPr>
        <w:t xml:space="preserve"> s ktorýmkoľvek vyučujúcim, prípadne s vedením školy možno vopred dohodnúť.</w:t>
      </w:r>
      <w:r w:rsidRPr="00A27A43">
        <w:rPr>
          <w:sz w:val="24"/>
          <w:szCs w:val="24"/>
        </w:rPr>
        <w:t xml:space="preserve"> Vyrušovanie</w:t>
      </w:r>
      <w:r w:rsidR="000225F5" w:rsidRPr="00A27A43">
        <w:rPr>
          <w:sz w:val="24"/>
          <w:szCs w:val="24"/>
        </w:rPr>
        <w:t xml:space="preserve"> učiteľov</w:t>
      </w:r>
      <w:r w:rsidRPr="00A27A43">
        <w:rPr>
          <w:sz w:val="24"/>
          <w:szCs w:val="24"/>
        </w:rPr>
        <w:t xml:space="preserve"> počas vyučovacej hodiny je dovolené len v mimoriadnom prípade, a to so súhlasom vedenia školy, ktoré zabezpečí zastupovanie príslušného učiteľa.</w:t>
      </w:r>
    </w:p>
    <w:p w:rsidR="00EA6660" w:rsidRPr="00A27A43" w:rsidRDefault="00BB5078" w:rsidP="00BB5078">
      <w:pPr>
        <w:pStyle w:val="Nadpis2"/>
        <w:rPr>
          <w:rFonts w:asciiTheme="minorHAnsi" w:hAnsiTheme="minorHAnsi"/>
          <w:sz w:val="24"/>
          <w:szCs w:val="24"/>
        </w:rPr>
      </w:pPr>
      <w:bookmarkStart w:id="3" w:name="_Toc152590694"/>
      <w:r w:rsidRPr="00A27A43">
        <w:rPr>
          <w:rFonts w:asciiTheme="minorHAnsi" w:hAnsiTheme="minorHAnsi"/>
          <w:sz w:val="24"/>
          <w:szCs w:val="24"/>
        </w:rPr>
        <w:t xml:space="preserve">Práva a povinnosti </w:t>
      </w:r>
      <w:r w:rsidR="00D37739" w:rsidRPr="00A27A43">
        <w:rPr>
          <w:rFonts w:asciiTheme="minorHAnsi" w:hAnsiTheme="minorHAnsi"/>
          <w:sz w:val="24"/>
          <w:szCs w:val="24"/>
        </w:rPr>
        <w:t>študenta</w:t>
      </w:r>
      <w:bookmarkEnd w:id="3"/>
    </w:p>
    <w:p w:rsidR="00BB5078" w:rsidRPr="00A27A43" w:rsidRDefault="00D37739" w:rsidP="00BB5078">
      <w:pPr>
        <w:pStyle w:val="Nadpis3"/>
        <w:rPr>
          <w:rFonts w:asciiTheme="minorHAnsi" w:hAnsiTheme="minorHAnsi"/>
          <w:sz w:val="24"/>
          <w:szCs w:val="24"/>
        </w:rPr>
      </w:pPr>
      <w:bookmarkStart w:id="4" w:name="_Toc152590695"/>
      <w:r w:rsidRPr="00A27A43">
        <w:rPr>
          <w:rFonts w:asciiTheme="minorHAnsi" w:hAnsiTheme="minorHAnsi"/>
          <w:sz w:val="24"/>
          <w:szCs w:val="24"/>
        </w:rPr>
        <w:t xml:space="preserve">Každý študent </w:t>
      </w:r>
      <w:r w:rsidR="00BB5078" w:rsidRPr="00A27A43">
        <w:rPr>
          <w:rFonts w:asciiTheme="minorHAnsi" w:hAnsiTheme="minorHAnsi"/>
          <w:sz w:val="24"/>
          <w:szCs w:val="24"/>
        </w:rPr>
        <w:t xml:space="preserve"> má právo:</w:t>
      </w:r>
      <w:bookmarkEnd w:id="4"/>
    </w:p>
    <w:p w:rsidR="00BB5078" w:rsidRPr="00A27A43" w:rsidRDefault="00BB5078" w:rsidP="00BB5078"/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byť zvolený do </w:t>
      </w:r>
      <w:r w:rsidR="00125743" w:rsidRPr="00A27A43">
        <w:rPr>
          <w:sz w:val="24"/>
          <w:szCs w:val="24"/>
        </w:rPr>
        <w:t>Ž</w:t>
      </w:r>
      <w:r w:rsidRPr="00A27A43">
        <w:rPr>
          <w:sz w:val="24"/>
          <w:szCs w:val="24"/>
        </w:rPr>
        <w:t xml:space="preserve">iackej </w:t>
      </w:r>
      <w:r w:rsidR="00125743" w:rsidRPr="00A27A43">
        <w:rPr>
          <w:sz w:val="24"/>
          <w:szCs w:val="24"/>
        </w:rPr>
        <w:t>školskej rady</w:t>
      </w:r>
      <w:r w:rsidRPr="00A27A43">
        <w:rPr>
          <w:sz w:val="24"/>
          <w:szCs w:val="24"/>
        </w:rPr>
        <w:t xml:space="preserve"> a pôsobiť v nej,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prostredníctvom zvoleného zástupcu </w:t>
      </w:r>
      <w:r w:rsidR="00D37739" w:rsidRPr="00A27A43">
        <w:rPr>
          <w:sz w:val="24"/>
          <w:szCs w:val="24"/>
        </w:rPr>
        <w:t>s</w:t>
      </w:r>
      <w:r w:rsidRPr="00A27A43">
        <w:rPr>
          <w:sz w:val="24"/>
          <w:szCs w:val="24"/>
        </w:rPr>
        <w:t xml:space="preserve">a spolupodieľať na činnosti </w:t>
      </w:r>
      <w:r w:rsidR="00125743" w:rsidRPr="00A27A43">
        <w:rPr>
          <w:sz w:val="24"/>
          <w:szCs w:val="24"/>
        </w:rPr>
        <w:t>Ž</w:t>
      </w:r>
      <w:r w:rsidRPr="00A27A43">
        <w:rPr>
          <w:sz w:val="24"/>
          <w:szCs w:val="24"/>
        </w:rPr>
        <w:t xml:space="preserve">iackej </w:t>
      </w:r>
      <w:r w:rsidR="00125743" w:rsidRPr="00A27A43">
        <w:rPr>
          <w:sz w:val="24"/>
          <w:szCs w:val="24"/>
        </w:rPr>
        <w:t xml:space="preserve">školskej </w:t>
      </w:r>
      <w:r w:rsidRPr="00A27A43">
        <w:rPr>
          <w:sz w:val="24"/>
          <w:szCs w:val="24"/>
        </w:rPr>
        <w:t>rady (predkladať pripomienky, podnety, návrhy, opatrenia),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na ochranu zdravia a bezpečnosti pri vyučovaní, 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na dodržiavanie základných </w:t>
      </w:r>
      <w:proofErr w:type="spellStart"/>
      <w:r w:rsidRPr="00A27A43">
        <w:rPr>
          <w:sz w:val="24"/>
          <w:szCs w:val="24"/>
        </w:rPr>
        <w:t>psychohygienických</w:t>
      </w:r>
      <w:proofErr w:type="spellEnd"/>
      <w:r w:rsidRPr="00A27A43">
        <w:rPr>
          <w:sz w:val="24"/>
          <w:szCs w:val="24"/>
        </w:rPr>
        <w:t xml:space="preserve"> noriem (dĺžka prestávok, </w:t>
      </w:r>
      <w:r w:rsidR="000225F5" w:rsidRPr="00A27A43">
        <w:rPr>
          <w:sz w:val="24"/>
          <w:szCs w:val="24"/>
        </w:rPr>
        <w:t>počet vyučovacích hodín v jednom dni</w:t>
      </w:r>
      <w:r w:rsidRPr="00A27A43">
        <w:rPr>
          <w:sz w:val="24"/>
          <w:szCs w:val="24"/>
        </w:rPr>
        <w:t>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na kvalitnú výučbu vo zvolenom študijnom odbore,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komunikáciu s</w:t>
      </w:r>
      <w:r w:rsidR="00D37739" w:rsidRPr="00A27A43">
        <w:rPr>
          <w:sz w:val="24"/>
          <w:szCs w:val="24"/>
        </w:rPr>
        <w:t> učiteľmi a vedením školy</w:t>
      </w:r>
      <w:r w:rsidRPr="00A27A43">
        <w:rPr>
          <w:sz w:val="24"/>
          <w:szCs w:val="24"/>
        </w:rPr>
        <w:t xml:space="preserve"> v duchu zásad humanity, tolerancie a slušného správania,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vysloviť svoj názor a klásť otázky k preberanej téme v duchu zásad diskusie (hlási sa o slovo a</w:t>
      </w:r>
      <w:r w:rsidR="00CA4CDB" w:rsidRPr="00A27A43">
        <w:rPr>
          <w:sz w:val="24"/>
          <w:szCs w:val="24"/>
        </w:rPr>
        <w:t> </w:t>
      </w:r>
      <w:r w:rsidRPr="00A27A43">
        <w:rPr>
          <w:sz w:val="24"/>
          <w:szCs w:val="24"/>
        </w:rPr>
        <w:t>hovorí</w:t>
      </w:r>
      <w:r w:rsidR="00CA4CDB" w:rsidRPr="00A27A43">
        <w:rPr>
          <w:sz w:val="24"/>
          <w:szCs w:val="24"/>
        </w:rPr>
        <w:t>,</w:t>
      </w:r>
      <w:r w:rsidRPr="00A27A43">
        <w:rPr>
          <w:sz w:val="24"/>
          <w:szCs w:val="24"/>
        </w:rPr>
        <w:t xml:space="preserve"> až keď mu to učiteľ dovolí, aby nedošlo k neefektívnemu narušovaniu vyučovania),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zdôvodnenie klasifikácie a analýzu chýb v písomných a grafických prácach,</w:t>
      </w:r>
    </w:p>
    <w:p w:rsidR="00BB5078" w:rsidRPr="00A27A43" w:rsidRDefault="00D37739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požiadať o komisionálne skúšanie (neplnoletý študent</w:t>
      </w:r>
      <w:r w:rsidR="00BB5078" w:rsidRPr="00A27A43">
        <w:rPr>
          <w:sz w:val="24"/>
          <w:szCs w:val="24"/>
        </w:rPr>
        <w:t xml:space="preserve"> prostredníctvom zákonného zástupcu),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zapojiť sa do niektorej z foriem záujmovej a krúžkovej činnosti,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využívať priestory školy na mimoškolskú a krúžkovú činnosť za prítomnosti pedagogického dozoru,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nebyť sankcionovaný alebo zvýhodnený z dôvodu uplatnenia si svojich práv v súlade s Národnou stratégiou na ochranu detí pred násilím.</w:t>
      </w:r>
    </w:p>
    <w:p w:rsidR="00BB5078" w:rsidRPr="00A27A43" w:rsidRDefault="00D37739" w:rsidP="00BB5078">
      <w:pPr>
        <w:pStyle w:val="Nadpis3"/>
        <w:rPr>
          <w:rFonts w:asciiTheme="minorHAnsi" w:hAnsiTheme="minorHAnsi"/>
          <w:sz w:val="24"/>
          <w:szCs w:val="24"/>
        </w:rPr>
      </w:pPr>
      <w:bookmarkStart w:id="5" w:name="_Toc152590696"/>
      <w:r w:rsidRPr="00A27A43">
        <w:rPr>
          <w:rFonts w:asciiTheme="minorHAnsi" w:hAnsiTheme="minorHAnsi"/>
          <w:sz w:val="24"/>
          <w:szCs w:val="24"/>
        </w:rPr>
        <w:t xml:space="preserve">K povinnostiam študenta </w:t>
      </w:r>
      <w:r w:rsidR="00BB5078" w:rsidRPr="00A27A43">
        <w:rPr>
          <w:rFonts w:asciiTheme="minorHAnsi" w:hAnsiTheme="minorHAnsi"/>
          <w:sz w:val="24"/>
          <w:szCs w:val="24"/>
        </w:rPr>
        <w:t xml:space="preserve"> patrí:</w:t>
      </w:r>
      <w:bookmarkEnd w:id="5"/>
    </w:p>
    <w:p w:rsidR="00BB5078" w:rsidRPr="00A27A43" w:rsidRDefault="00BB5078" w:rsidP="00BB5078"/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osvojiť si vedomosti a zručnosti a získať návyky poskytované strednou školou, pripravovať sa na tvorivú prácu a odbornú činnosť v povolaní,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osvojiť si zásady etiky, vlastenectva, humanity, demokracie a správať sa podľa nich, byť disciplinovaný, plniť pokyny pedagogických a iných zamestnancov školy a správať sa v škole i mimo nej tak, aby robil česť sebe, škole i rodine,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vypracovať a včas odovzdať na kontrolu úlohy, zadania a projekty podľa pokynov učiteľa,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rFonts w:cstheme="minorHAnsi"/>
          <w:sz w:val="24"/>
          <w:szCs w:val="24"/>
        </w:rPr>
        <w:t>chrániť vlastné zdravie a zdravie iných, dbať o čistotu a poriadok a pomáhať pri udržiavaní poriadku v budove školy a jej okolí,</w:t>
      </w:r>
      <w:r w:rsidR="002278FE" w:rsidRPr="00A27A43">
        <w:rPr>
          <w:rFonts w:cstheme="minorHAnsi"/>
          <w:sz w:val="24"/>
          <w:szCs w:val="24"/>
        </w:rPr>
        <w:t xml:space="preserve"> dodržiavať predpisy a pokyny na zaistenie bezpečnosti a ochrany zdravia pri práci a zásady bezpečného správania sa, 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byť v škole vhodne a čisto oblečený a upravený,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šetriť školské zariadenia, chrániť ich pred poškodením a hospodárne zaobchádzať s učebnicami a učebnými pomôckami,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dodržiavať vyučovací čas, rozvrh prestávok a plniť ďalšie pokyny obsiahnuté v tomto školskom poriadku,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vedieť sa v škole preukázať svojim študijným preukazom,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priebežne informovať rodičov (zákonného zástupcu) o svojich známkach,</w:t>
      </w:r>
    </w:p>
    <w:p w:rsidR="001832F7" w:rsidRPr="00A27A43" w:rsidRDefault="001832F7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rFonts w:cstheme="minorHAnsi"/>
          <w:sz w:val="24"/>
          <w:szCs w:val="24"/>
        </w:rPr>
        <w:lastRenderedPageBreak/>
        <w:t xml:space="preserve">v prípade nariadeného dištančného vzdelávania priebežne, pravidelne, samostatne a zodpovedne plniť úlohy zadané cez systém </w:t>
      </w:r>
      <w:proofErr w:type="spellStart"/>
      <w:r w:rsidRPr="00A27A43">
        <w:rPr>
          <w:rFonts w:cstheme="minorHAnsi"/>
          <w:sz w:val="24"/>
          <w:szCs w:val="24"/>
        </w:rPr>
        <w:t>Edupage</w:t>
      </w:r>
      <w:proofErr w:type="spellEnd"/>
      <w:r w:rsidRPr="00A27A43">
        <w:rPr>
          <w:rFonts w:cstheme="minorHAnsi"/>
          <w:sz w:val="24"/>
          <w:szCs w:val="24"/>
        </w:rPr>
        <w:t xml:space="preserve"> a komunikovať s vyučujúcimi, </w:t>
      </w:r>
    </w:p>
    <w:p w:rsidR="00D55C21" w:rsidRPr="00A27A43" w:rsidRDefault="00D55C21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sz w:val="24"/>
          <w:szCs w:val="24"/>
        </w:rPr>
        <w:t xml:space="preserve">v prípade nariadeného dištančného vzdelávania zúčastňovať sa </w:t>
      </w:r>
      <w:r w:rsidR="00330E6E" w:rsidRPr="00A27A43">
        <w:rPr>
          <w:sz w:val="24"/>
          <w:szCs w:val="24"/>
        </w:rPr>
        <w:t xml:space="preserve">na </w:t>
      </w:r>
      <w:r w:rsidRPr="00A27A43">
        <w:rPr>
          <w:sz w:val="24"/>
          <w:szCs w:val="24"/>
        </w:rPr>
        <w:t xml:space="preserve">online hodinách. Študent je povinný byť dosiahnuteľný v čase od </w:t>
      </w:r>
      <w:r w:rsidR="00330E6E" w:rsidRPr="00A27A43">
        <w:rPr>
          <w:sz w:val="24"/>
          <w:szCs w:val="24"/>
        </w:rPr>
        <w:t>9</w:t>
      </w:r>
      <w:r w:rsidRPr="00A27A43">
        <w:rPr>
          <w:sz w:val="24"/>
          <w:szCs w:val="24"/>
        </w:rPr>
        <w:t>.00 hod. do 12.00 hod., poprípade podľa individuálnej dohody s vyučujúcimi. Každú neprítomnosť na online hodine je povin</w:t>
      </w:r>
      <w:r w:rsidR="00330E6E" w:rsidRPr="00A27A43">
        <w:rPr>
          <w:sz w:val="24"/>
          <w:szCs w:val="24"/>
        </w:rPr>
        <w:t xml:space="preserve">ný </w:t>
      </w:r>
      <w:proofErr w:type="spellStart"/>
      <w:r w:rsidR="00330E6E" w:rsidRPr="00A27A43">
        <w:rPr>
          <w:sz w:val="24"/>
          <w:szCs w:val="24"/>
        </w:rPr>
        <w:t>odkomunikovať</w:t>
      </w:r>
      <w:proofErr w:type="spellEnd"/>
      <w:r w:rsidR="00330E6E" w:rsidRPr="00A27A43">
        <w:rPr>
          <w:sz w:val="24"/>
          <w:szCs w:val="24"/>
        </w:rPr>
        <w:t xml:space="preserve"> s vyučujúcim a </w:t>
      </w:r>
      <w:r w:rsidRPr="00A27A43">
        <w:rPr>
          <w:sz w:val="24"/>
          <w:szCs w:val="24"/>
        </w:rPr>
        <w:t xml:space="preserve">s triednym učiteľom. 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dodržiavať platné zákony</w:t>
      </w:r>
      <w:r w:rsidR="00CA5F03" w:rsidRPr="00A27A43">
        <w:rPr>
          <w:sz w:val="24"/>
          <w:szCs w:val="24"/>
        </w:rPr>
        <w:t>,</w:t>
      </w:r>
      <w:r w:rsidR="00CA5F03" w:rsidRPr="00A27A43">
        <w:rPr>
          <w:rFonts w:cstheme="minorHAnsi"/>
          <w:sz w:val="24"/>
          <w:szCs w:val="24"/>
        </w:rPr>
        <w:t xml:space="preserve"> riadiť sa pokynmi RÚVZ v súvislosti s epidémiami a pandémiami.</w:t>
      </w:r>
    </w:p>
    <w:p w:rsidR="0062155F" w:rsidRPr="00A27A43" w:rsidRDefault="0062155F" w:rsidP="0062155F">
      <w:pPr>
        <w:tabs>
          <w:tab w:val="num" w:pos="2340"/>
        </w:tabs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125743" w:rsidRPr="00A27A43" w:rsidRDefault="00D37739" w:rsidP="00125743">
      <w:pPr>
        <w:pStyle w:val="Nadpis3"/>
        <w:rPr>
          <w:rFonts w:asciiTheme="minorHAnsi" w:hAnsiTheme="minorHAnsi"/>
          <w:sz w:val="24"/>
          <w:szCs w:val="24"/>
        </w:rPr>
      </w:pPr>
      <w:bookmarkStart w:id="6" w:name="_Toc152590697"/>
      <w:r w:rsidRPr="00A27A43">
        <w:rPr>
          <w:rFonts w:asciiTheme="minorHAnsi" w:hAnsiTheme="minorHAnsi"/>
          <w:sz w:val="24"/>
          <w:szCs w:val="24"/>
        </w:rPr>
        <w:t xml:space="preserve">Študentovi </w:t>
      </w:r>
      <w:r w:rsidR="00125743" w:rsidRPr="00A27A43">
        <w:rPr>
          <w:rFonts w:asciiTheme="minorHAnsi" w:hAnsiTheme="minorHAnsi"/>
          <w:sz w:val="24"/>
          <w:szCs w:val="24"/>
        </w:rPr>
        <w:t xml:space="preserve"> je zakázané:</w:t>
      </w:r>
      <w:bookmarkEnd w:id="6"/>
    </w:p>
    <w:p w:rsidR="00125743" w:rsidRPr="00A27A43" w:rsidRDefault="00125743" w:rsidP="00125743"/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fajčiť v priestoroch školy a pri činnostiach organizovaných školou v zmysle zákona č. 377/2004 Z. z. v znení neskorších predpisov o ochrane nefajčiarov,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prinášať do školy alebo na činnosti organizované školou alkoholické nápoje, drogy a iné zdraviu škodlivé látky, požívať alebo ponúkať ich v škole alebo pri činnostiach organizovaných školou. V prípade porušenia tohto zákazu zamestnanci školy okamžite kontaktujú zákonného zástupcu žiaka a rýchlu zdravotnú pomoc.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prinášať do školy alebo na činnosti organizované školou veci ohrozujúce život a zdravie  a veci, ktoré by mohli rozptyľovať pozornosť žiakov (napr. zbrane, nože, reťaze, výbušniny, zápalné látky, nevhodné tlačoviny, drahé šperky, väčšiu sumu peňazí, zvieratá, audiovizuálnu techniku a pod.),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v budove školy a pri presune na školské akcie realizované mimo budovy školy osobné dopravné prostriedky (nemotorové aj motorové) bez súhlasu učiteľa, resp. vedenia školy,</w:t>
      </w:r>
    </w:p>
    <w:p w:rsidR="00125743" w:rsidRPr="00A27A43" w:rsidRDefault="00D37739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organizovať alebo propagovať </w:t>
      </w:r>
      <w:r w:rsidR="00125743" w:rsidRPr="00A27A43">
        <w:rPr>
          <w:sz w:val="24"/>
          <w:szCs w:val="24"/>
        </w:rPr>
        <w:t>hnutia, ktoré svojou povahou a obsahom smerujú k hanobeniu rasy, národa alebo presvedčenia,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šikanovať alebo inak fyzicky a psychi</w:t>
      </w:r>
      <w:r w:rsidR="00D37739" w:rsidRPr="00A27A43">
        <w:rPr>
          <w:sz w:val="24"/>
          <w:szCs w:val="24"/>
        </w:rPr>
        <w:t>cky obmedzovať  ostatných študentov</w:t>
      </w:r>
      <w:r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manipulovať s vecami zabezpečujúcimi ochranu budov a majetok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manipulovať s hasiacimi prístrojmi (v prípade neoprávneného použitia hasiaceho prístroja zaplatí jeho </w:t>
      </w:r>
      <w:r w:rsidR="00082712" w:rsidRPr="00A27A43">
        <w:rPr>
          <w:sz w:val="24"/>
          <w:szCs w:val="24"/>
        </w:rPr>
        <w:t xml:space="preserve">opätovné </w:t>
      </w:r>
      <w:r w:rsidRPr="00A27A43">
        <w:rPr>
          <w:sz w:val="24"/>
          <w:szCs w:val="24"/>
        </w:rPr>
        <w:t xml:space="preserve">naplnenie vinník, ak sa vinník nenájde, zaplatia rovným dielom všetci </w:t>
      </w:r>
      <w:r w:rsidR="00AA07F5" w:rsidRPr="00A27A43">
        <w:rPr>
          <w:sz w:val="24"/>
          <w:szCs w:val="24"/>
        </w:rPr>
        <w:t>študenti</w:t>
      </w:r>
      <w:r w:rsidRPr="00A27A43">
        <w:rPr>
          <w:sz w:val="24"/>
          <w:szCs w:val="24"/>
        </w:rPr>
        <w:t>, ktorí mali v inkriminovanom čase vyučovanie v danom sektore</w:t>
      </w:r>
      <w:r w:rsidR="00D37739" w:rsidRPr="00A27A43">
        <w:rPr>
          <w:sz w:val="24"/>
          <w:szCs w:val="24"/>
        </w:rPr>
        <w:t xml:space="preserve"> budovy</w:t>
      </w:r>
      <w:r w:rsidRPr="00A27A43">
        <w:rPr>
          <w:sz w:val="24"/>
          <w:szCs w:val="24"/>
        </w:rPr>
        <w:t>),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elektrospotrebiče bez súhlasu vedenia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znečisťovať steny a ničiť zariadenia učebne a ostatných priestorov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počas vyučovacieho procesu jesť a piť, prípadne venovať sa inej činnosti nesúvisiacej s vyučovaním,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používať vulgárne výrazy,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mobilný telefón počas vyučovania a tiež n</w:t>
      </w:r>
      <w:r w:rsidR="00082712" w:rsidRPr="00A27A43">
        <w:rPr>
          <w:sz w:val="24"/>
          <w:szCs w:val="24"/>
        </w:rPr>
        <w:t>abíjať akékoľvek batérie</w:t>
      </w:r>
      <w:r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vyhotovovať a zverejňovať akékoľvek zvukové a obrazové záznamy diania počas vyučovania alebo na školských akciách bez súhlasu zamestnancov školy</w:t>
      </w:r>
      <w:r w:rsidR="00D37739"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vstupovať </w:t>
      </w:r>
      <w:r w:rsidR="00D37739" w:rsidRPr="00A27A43">
        <w:rPr>
          <w:sz w:val="24"/>
          <w:szCs w:val="24"/>
        </w:rPr>
        <w:t>na toalety a hygienické zariadenia</w:t>
      </w:r>
      <w:r w:rsidRPr="00A27A43">
        <w:rPr>
          <w:sz w:val="24"/>
          <w:szCs w:val="24"/>
        </w:rPr>
        <w:t xml:space="preserve"> opačn</w:t>
      </w:r>
      <w:r w:rsidR="00071AC7" w:rsidRPr="00A27A43">
        <w:rPr>
          <w:sz w:val="24"/>
          <w:szCs w:val="24"/>
        </w:rPr>
        <w:t xml:space="preserve">ého </w:t>
      </w:r>
      <w:r w:rsidRPr="00A27A43">
        <w:rPr>
          <w:sz w:val="24"/>
          <w:szCs w:val="24"/>
        </w:rPr>
        <w:t>pohlav</w:t>
      </w:r>
      <w:r w:rsidR="00071AC7" w:rsidRPr="00A27A43">
        <w:rPr>
          <w:sz w:val="24"/>
          <w:szCs w:val="24"/>
        </w:rPr>
        <w:t>ia</w:t>
      </w:r>
      <w:r w:rsidRPr="00A27A43">
        <w:rPr>
          <w:sz w:val="24"/>
          <w:szCs w:val="24"/>
        </w:rPr>
        <w:t>,</w:t>
      </w:r>
    </w:p>
    <w:p w:rsidR="001832F7" w:rsidRPr="00A27A43" w:rsidRDefault="00125743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znehodnocovať oznamy na spoločných školských nástenkách</w:t>
      </w:r>
      <w:r w:rsidR="00D37739" w:rsidRPr="00A27A43">
        <w:rPr>
          <w:sz w:val="24"/>
          <w:szCs w:val="24"/>
        </w:rPr>
        <w:t xml:space="preserve"> v budove školy</w:t>
      </w:r>
      <w:r w:rsidRPr="00A27A43">
        <w:rPr>
          <w:sz w:val="24"/>
          <w:szCs w:val="24"/>
        </w:rPr>
        <w:t>,</w:t>
      </w:r>
      <w:r w:rsidR="001832F7" w:rsidRPr="00A27A43">
        <w:rPr>
          <w:sz w:val="24"/>
          <w:szCs w:val="24"/>
        </w:rPr>
        <w:t xml:space="preserve"> </w:t>
      </w:r>
    </w:p>
    <w:p w:rsidR="001832F7" w:rsidRPr="00A27A43" w:rsidRDefault="001832F7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svojím zdravotným stavom ohrozovať zdravie ostatných študentov a zamestnancov,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akýmkoľvek spôsobom porušovať zákony.</w:t>
      </w:r>
    </w:p>
    <w:p w:rsidR="0062155F" w:rsidRPr="00A27A43" w:rsidRDefault="0062155F" w:rsidP="0062155F">
      <w:pPr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D55C21" w:rsidRPr="00A27A43" w:rsidRDefault="00D55C21" w:rsidP="00125743">
      <w:pPr>
        <w:pStyle w:val="Nadpis2"/>
        <w:rPr>
          <w:rFonts w:asciiTheme="minorHAnsi" w:hAnsiTheme="minorHAnsi"/>
          <w:sz w:val="24"/>
          <w:szCs w:val="24"/>
        </w:rPr>
      </w:pPr>
      <w:bookmarkStart w:id="7" w:name="_Toc152590698"/>
      <w:r w:rsidRPr="00A27A43">
        <w:rPr>
          <w:rFonts w:asciiTheme="minorHAnsi" w:hAnsiTheme="minorHAnsi"/>
          <w:sz w:val="24"/>
          <w:szCs w:val="24"/>
        </w:rPr>
        <w:t>Neprezenčné formy vzdelávania</w:t>
      </w:r>
      <w:bookmarkEnd w:id="7"/>
    </w:p>
    <w:p w:rsidR="00D55C21" w:rsidRPr="00A27A43" w:rsidRDefault="00D55C21" w:rsidP="00D55C21">
      <w:pPr>
        <w:rPr>
          <w:sz w:val="24"/>
          <w:szCs w:val="24"/>
        </w:rPr>
      </w:pP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Pri absencii učiteľa môže byť </w:t>
      </w:r>
      <w:r w:rsidR="00CA5F03" w:rsidRPr="00A27A43">
        <w:rPr>
          <w:rFonts w:asciiTheme="minorHAnsi" w:hAnsiTheme="minorHAnsi" w:cstheme="minorHAnsi"/>
          <w:sz w:val="24"/>
          <w:szCs w:val="24"/>
        </w:rPr>
        <w:t xml:space="preserve">vzdelávanie </w:t>
      </w:r>
      <w:r w:rsidRPr="00A27A43">
        <w:rPr>
          <w:rFonts w:asciiTheme="minorHAnsi" w:hAnsiTheme="minorHAnsi" w:cstheme="minorHAnsi"/>
          <w:sz w:val="24"/>
          <w:szCs w:val="24"/>
        </w:rPr>
        <w:t xml:space="preserve">realizované formou samostatného štúdia. Učiteľ zadáva </w:t>
      </w:r>
      <w:r w:rsidR="00330E6E" w:rsidRPr="00A27A43">
        <w:rPr>
          <w:rFonts w:asciiTheme="minorHAnsi" w:hAnsiTheme="minorHAnsi" w:cstheme="minorHAnsi"/>
          <w:sz w:val="24"/>
          <w:szCs w:val="24"/>
        </w:rPr>
        <w:t>úlohy</w:t>
      </w:r>
      <w:r w:rsidRPr="00A27A43">
        <w:rPr>
          <w:rFonts w:asciiTheme="minorHAnsi" w:hAnsiTheme="minorHAnsi" w:cstheme="minorHAnsi"/>
          <w:sz w:val="24"/>
          <w:szCs w:val="24"/>
        </w:rPr>
        <w:t xml:space="preserve"> cez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</w:t>
      </w:r>
      <w:r w:rsidR="00CA5F03" w:rsidRPr="00A27A43">
        <w:rPr>
          <w:rFonts w:asciiTheme="minorHAnsi" w:hAnsiTheme="minorHAnsi" w:cstheme="minorHAnsi"/>
          <w:sz w:val="24"/>
          <w:szCs w:val="24"/>
        </w:rPr>
        <w:t>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a </w:t>
      </w:r>
      <w:r w:rsidR="00CA5F03" w:rsidRPr="00A27A43">
        <w:rPr>
          <w:rFonts w:asciiTheme="minorHAnsi" w:hAnsiTheme="minorHAnsi" w:cstheme="minorHAnsi"/>
          <w:sz w:val="24"/>
          <w:szCs w:val="24"/>
        </w:rPr>
        <w:t>študenti</w:t>
      </w:r>
      <w:r w:rsidRPr="00A27A43">
        <w:rPr>
          <w:rFonts w:asciiTheme="minorHAnsi" w:hAnsiTheme="minorHAnsi" w:cstheme="minorHAnsi"/>
          <w:sz w:val="24"/>
          <w:szCs w:val="24"/>
        </w:rPr>
        <w:t xml:space="preserve"> postupujú podľa pokynov v</w:t>
      </w:r>
      <w:r w:rsidR="00CA5F03" w:rsidRPr="00A27A43">
        <w:rPr>
          <w:rFonts w:asciiTheme="minorHAnsi" w:hAnsiTheme="minorHAnsi" w:cstheme="minorHAnsi"/>
          <w:sz w:val="24"/>
          <w:szCs w:val="24"/>
        </w:rPr>
        <w:t> </w:t>
      </w:r>
      <w:r w:rsidRPr="00A27A43">
        <w:rPr>
          <w:rFonts w:asciiTheme="minorHAnsi" w:hAnsiTheme="minorHAnsi" w:cstheme="minorHAnsi"/>
          <w:sz w:val="24"/>
          <w:szCs w:val="24"/>
        </w:rPr>
        <w:t>zadaní. Táto forma sa využíva najmä počas neprítomnosti vyučujúce</w:t>
      </w:r>
      <w:r w:rsidR="00330E6E" w:rsidRPr="00A27A43">
        <w:rPr>
          <w:rFonts w:asciiTheme="minorHAnsi" w:hAnsiTheme="minorHAnsi" w:cstheme="minorHAnsi"/>
          <w:sz w:val="24"/>
          <w:szCs w:val="24"/>
        </w:rPr>
        <w:t>ho a</w:t>
      </w:r>
      <w:r w:rsidRPr="00A27A43">
        <w:rPr>
          <w:rFonts w:asciiTheme="minorHAnsi" w:hAnsiTheme="minorHAnsi" w:cstheme="minorHAnsi"/>
          <w:sz w:val="24"/>
          <w:szCs w:val="24"/>
        </w:rPr>
        <w:t xml:space="preserve"> počas zmeny rozvrhu z dôvodu konania maturitných skúšok, prijímacích skúšok a pod., keď nie je možné zabezpečiť efektívnejšie vzdelávanie. </w:t>
      </w: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Samostatné štúdium môže byť realizované v</w:t>
      </w:r>
      <w:r w:rsidR="00CA5F03" w:rsidRPr="00A27A43">
        <w:rPr>
          <w:rFonts w:asciiTheme="minorHAnsi" w:hAnsiTheme="minorHAnsi" w:cstheme="minorHAnsi"/>
          <w:sz w:val="24"/>
          <w:szCs w:val="24"/>
        </w:rPr>
        <w:t> </w:t>
      </w:r>
      <w:r w:rsidRPr="00A27A43">
        <w:rPr>
          <w:rFonts w:asciiTheme="minorHAnsi" w:hAnsiTheme="minorHAnsi" w:cstheme="minorHAnsi"/>
          <w:sz w:val="24"/>
          <w:szCs w:val="24"/>
        </w:rPr>
        <w:t>škole</w:t>
      </w:r>
      <w:r w:rsidR="00CA5F03" w:rsidRPr="00A27A43">
        <w:rPr>
          <w:rFonts w:asciiTheme="minorHAnsi" w:hAnsiTheme="minorHAnsi" w:cstheme="minorHAnsi"/>
          <w:sz w:val="24"/>
          <w:szCs w:val="24"/>
        </w:rPr>
        <w:t>,</w:t>
      </w:r>
      <w:r w:rsidRPr="00A27A43">
        <w:rPr>
          <w:rFonts w:asciiTheme="minorHAnsi" w:hAnsiTheme="minorHAnsi" w:cstheme="minorHAnsi"/>
          <w:sz w:val="24"/>
          <w:szCs w:val="24"/>
        </w:rPr>
        <w:t xml:space="preserve"> ale môže byť povolené aj ako práca z dom</w:t>
      </w:r>
      <w:r w:rsidR="00CA5F03" w:rsidRPr="00A27A43">
        <w:rPr>
          <w:rFonts w:asciiTheme="minorHAnsi" w:hAnsiTheme="minorHAnsi" w:cstheme="minorHAnsi"/>
          <w:sz w:val="24"/>
          <w:szCs w:val="24"/>
        </w:rPr>
        <w:t>u</w:t>
      </w:r>
      <w:r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Dištančná forma vzdelávania sa realizuje pri mimoriadnych opatreniach, ktoré nariadili štátne orgány. </w:t>
      </w:r>
    </w:p>
    <w:p w:rsidR="00CA5F03" w:rsidRPr="00A27A43" w:rsidRDefault="00CA5F03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Študenti </w:t>
      </w:r>
      <w:r w:rsidR="00D55C21" w:rsidRPr="00A27A43">
        <w:rPr>
          <w:rFonts w:asciiTheme="minorHAnsi" w:hAnsiTheme="minorHAnsi" w:cstheme="minorHAnsi"/>
          <w:sz w:val="24"/>
          <w:szCs w:val="24"/>
        </w:rPr>
        <w:t>sú povinní aktívne sa zapájať do neprezenčných foriem vzdelávania, priebežne sledovať informácie</w:t>
      </w:r>
      <w:r w:rsidRPr="00A27A43">
        <w:rPr>
          <w:rFonts w:asciiTheme="minorHAnsi" w:hAnsiTheme="minorHAnsi" w:cstheme="minorHAnsi"/>
          <w:sz w:val="24"/>
          <w:szCs w:val="24"/>
        </w:rPr>
        <w:t xml:space="preserve"> a </w:t>
      </w:r>
      <w:r w:rsidR="00D55C21" w:rsidRPr="00A27A43">
        <w:rPr>
          <w:rFonts w:asciiTheme="minorHAnsi" w:hAnsiTheme="minorHAnsi" w:cstheme="minorHAnsi"/>
          <w:sz w:val="24"/>
          <w:szCs w:val="24"/>
        </w:rPr>
        <w:t>zadania</w:t>
      </w:r>
      <w:r w:rsidRPr="00A27A43">
        <w:rPr>
          <w:rFonts w:asciiTheme="minorHAnsi" w:hAnsiTheme="minorHAnsi" w:cstheme="minorHAnsi"/>
          <w:sz w:val="24"/>
          <w:szCs w:val="24"/>
        </w:rPr>
        <w:t xml:space="preserve"> úloh, 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vypracované </w:t>
      </w:r>
      <w:r w:rsidRPr="00A27A43">
        <w:rPr>
          <w:rFonts w:asciiTheme="minorHAnsi" w:hAnsiTheme="minorHAnsi" w:cstheme="minorHAnsi"/>
          <w:sz w:val="24"/>
          <w:szCs w:val="24"/>
        </w:rPr>
        <w:t>úlohy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odovzdávať v</w:t>
      </w:r>
      <w:r w:rsidRPr="00A27A43">
        <w:rPr>
          <w:rFonts w:asciiTheme="minorHAnsi" w:hAnsiTheme="minorHAnsi" w:cstheme="minorHAnsi"/>
          <w:sz w:val="24"/>
          <w:szCs w:val="24"/>
        </w:rPr>
        <w:t> 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systéme </w:t>
      </w:r>
      <w:proofErr w:type="spellStart"/>
      <w:r w:rsidR="00D55C21" w:rsidRPr="00A27A43">
        <w:rPr>
          <w:rFonts w:asciiTheme="minorHAnsi" w:hAnsiTheme="minorHAnsi" w:cstheme="minorHAnsi"/>
          <w:sz w:val="24"/>
          <w:szCs w:val="24"/>
        </w:rPr>
        <w:t>E</w:t>
      </w:r>
      <w:r w:rsidRPr="00A27A43">
        <w:rPr>
          <w:rFonts w:asciiTheme="minorHAnsi" w:hAnsiTheme="minorHAnsi" w:cstheme="minorHAnsi"/>
          <w:sz w:val="24"/>
          <w:szCs w:val="24"/>
        </w:rPr>
        <w:t>dupage</w:t>
      </w:r>
      <w:proofErr w:type="spellEnd"/>
      <w:r w:rsidR="00D55C21"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55C21" w:rsidRPr="00A27A43" w:rsidRDefault="00330E6E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Nep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lnenie si povinností a </w:t>
      </w:r>
      <w:r w:rsidRPr="00A27A43">
        <w:rPr>
          <w:rFonts w:asciiTheme="minorHAnsi" w:hAnsiTheme="minorHAnsi" w:cstheme="minorHAnsi"/>
          <w:sz w:val="24"/>
          <w:szCs w:val="24"/>
        </w:rPr>
        <w:t>ne</w:t>
      </w:r>
      <w:r w:rsidR="00D55C21" w:rsidRPr="00A27A43">
        <w:rPr>
          <w:rFonts w:asciiTheme="minorHAnsi" w:hAnsiTheme="minorHAnsi" w:cstheme="minorHAnsi"/>
          <w:sz w:val="24"/>
          <w:szCs w:val="24"/>
        </w:rPr>
        <w:t>rešpektovanie pravidiel neprezenčných foriem vzdelávania vrátane neodôvodenej neúčasti na aktivitách dištančného vzdelávania bude súčasťou hodnotenia v predmet</w:t>
      </w:r>
      <w:r w:rsidRPr="00A27A43">
        <w:rPr>
          <w:rFonts w:asciiTheme="minorHAnsi" w:hAnsiTheme="minorHAnsi" w:cstheme="minorHAnsi"/>
          <w:sz w:val="24"/>
          <w:szCs w:val="24"/>
        </w:rPr>
        <w:t>och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v polročnej i koncoročnej klasifikácii</w:t>
      </w:r>
      <w:r w:rsidR="00CA5F03" w:rsidRPr="00A27A43">
        <w:rPr>
          <w:rFonts w:asciiTheme="minorHAnsi" w:hAnsiTheme="minorHAnsi" w:cstheme="minorHAnsi"/>
          <w:sz w:val="24"/>
          <w:szCs w:val="24"/>
        </w:rPr>
        <w:t>.</w:t>
      </w:r>
    </w:p>
    <w:p w:rsidR="00125743" w:rsidRPr="00A27A43" w:rsidRDefault="00125743" w:rsidP="00125743">
      <w:pPr>
        <w:pStyle w:val="Nadpis2"/>
        <w:rPr>
          <w:rFonts w:asciiTheme="minorHAnsi" w:hAnsiTheme="minorHAnsi"/>
          <w:sz w:val="24"/>
          <w:szCs w:val="24"/>
        </w:rPr>
      </w:pPr>
      <w:bookmarkStart w:id="8" w:name="_Toc152590699"/>
      <w:r w:rsidRPr="00A27A43">
        <w:rPr>
          <w:rFonts w:asciiTheme="minorHAnsi" w:hAnsiTheme="minorHAnsi"/>
          <w:sz w:val="24"/>
          <w:szCs w:val="24"/>
        </w:rPr>
        <w:t>Opatrenia vo výchove</w:t>
      </w:r>
      <w:bookmarkEnd w:id="8"/>
    </w:p>
    <w:p w:rsidR="00125743" w:rsidRPr="00A27A43" w:rsidRDefault="00125743" w:rsidP="00125743"/>
    <w:p w:rsidR="00125743" w:rsidRPr="00A27A43" w:rsidRDefault="00125743" w:rsidP="00125743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Opa</w:t>
      </w:r>
      <w:r w:rsidRPr="00A27A43">
        <w:rPr>
          <w:sz w:val="24"/>
        </w:rPr>
        <w:t xml:space="preserve">trenia vo výchove, okrem  opatrení udelených triednym učiteľom, sa realizujú písomnou formou a </w:t>
      </w:r>
      <w:r w:rsidRPr="00A27A43">
        <w:rPr>
          <w:sz w:val="24"/>
          <w:szCs w:val="24"/>
        </w:rPr>
        <w:t>evidujú sa v</w:t>
      </w:r>
      <w:r w:rsidR="008C72A3" w:rsidRPr="00A27A43">
        <w:rPr>
          <w:sz w:val="24"/>
          <w:szCs w:val="24"/>
        </w:rPr>
        <w:t> katalógovom liste</w:t>
      </w:r>
      <w:r w:rsidRPr="00A27A43">
        <w:rPr>
          <w:sz w:val="24"/>
          <w:szCs w:val="24"/>
        </w:rPr>
        <w:t xml:space="preserve"> žiaka. Riaditeľka na základe pripomienok pedagogickej rady môže rozhodnúť o udelení, resp. neudelení výchovného opatrenia </w:t>
      </w:r>
      <w:r w:rsidR="00AA07F5" w:rsidRPr="00A27A43">
        <w:rPr>
          <w:sz w:val="24"/>
          <w:szCs w:val="24"/>
        </w:rPr>
        <w:t>študent</w:t>
      </w:r>
      <w:r w:rsidRPr="00A27A43">
        <w:rPr>
          <w:sz w:val="24"/>
          <w:szCs w:val="24"/>
        </w:rPr>
        <w:t>ovi.</w:t>
      </w:r>
    </w:p>
    <w:p w:rsidR="00125743" w:rsidRPr="00A27A43" w:rsidRDefault="00125743" w:rsidP="00125743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Za vzorné správanie, vzorné plnenie povinností, mimoriadny prejav aktivity, dlhodobú svedomitú prácu, výrazné prosociálne správanie, ktoré pozitívne ovplyvňuje sociálnu klímu v triede a v škole a za záslužný alebo statočný čin, možno udeliť</w:t>
      </w:r>
      <w:r w:rsidR="008C72A3" w:rsidRPr="00A27A43">
        <w:rPr>
          <w:sz w:val="24"/>
          <w:szCs w:val="24"/>
        </w:rPr>
        <w:t>:</w:t>
      </w:r>
    </w:p>
    <w:p w:rsidR="00125743" w:rsidRPr="00A27A43" w:rsidRDefault="00125743" w:rsidP="0080192C">
      <w:pPr>
        <w:pStyle w:val="Odsekzoznamu"/>
        <w:numPr>
          <w:ilvl w:val="4"/>
          <w:numId w:val="2"/>
        </w:numPr>
        <w:tabs>
          <w:tab w:val="num" w:pos="2340"/>
        </w:tabs>
        <w:jc w:val="both"/>
        <w:rPr>
          <w:rFonts w:asciiTheme="minorHAnsi" w:hAnsiTheme="minorHAnsi" w:cstheme="minorHAnsi"/>
          <w:b/>
          <w:sz w:val="24"/>
        </w:rPr>
      </w:pPr>
      <w:r w:rsidRPr="00A27A43">
        <w:rPr>
          <w:rFonts w:asciiTheme="minorHAnsi" w:hAnsiTheme="minorHAnsi" w:cstheme="minorHAnsi"/>
          <w:b/>
          <w:sz w:val="24"/>
        </w:rPr>
        <w:lastRenderedPageBreak/>
        <w:t>Pochvala triednym učiteľom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veľmi dobrý prospech,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vzornú dochádzku do školy,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reprezentáciu triedy,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vzorné správanie a utváranie dobrých vzťahov v triede, príkladný vzťah k škole.</w:t>
      </w:r>
    </w:p>
    <w:p w:rsidR="0080192C" w:rsidRPr="00A27A43" w:rsidRDefault="0080192C" w:rsidP="0080192C">
      <w:pPr>
        <w:autoSpaceDE w:val="0"/>
        <w:autoSpaceDN w:val="0"/>
        <w:spacing w:after="0" w:line="240" w:lineRule="auto"/>
        <w:ind w:left="2505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 xml:space="preserve"> </w:t>
      </w:r>
    </w:p>
    <w:p w:rsidR="00125743" w:rsidRPr="00A27A43" w:rsidRDefault="00125743" w:rsidP="0080192C">
      <w:pPr>
        <w:pStyle w:val="Odsekzoznamu"/>
        <w:numPr>
          <w:ilvl w:val="1"/>
          <w:numId w:val="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b/>
          <w:sz w:val="24"/>
        </w:rPr>
      </w:pPr>
      <w:r w:rsidRPr="00A27A43">
        <w:rPr>
          <w:rFonts w:asciiTheme="minorHAnsi" w:hAnsiTheme="minorHAnsi" w:cstheme="minorHAnsi"/>
          <w:b/>
          <w:sz w:val="24"/>
        </w:rPr>
        <w:t>Pochvala riaditeľkou školy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výborný prospech – prospel s vyznamenaním,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úspešnú reprezentáciu školy,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mimoriadny prejav aktivity a iniciatívy,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nezištnú pomoc, vysoko humánny prístup k ľuďom, záslužný alebo statočný čin, verejné uznanie inou osobou alebo inštitúciou.</w:t>
      </w:r>
    </w:p>
    <w:p w:rsidR="0062155F" w:rsidRPr="00A27A43" w:rsidRDefault="0062155F" w:rsidP="0062155F">
      <w:pPr>
        <w:tabs>
          <w:tab w:val="num" w:pos="3225"/>
        </w:tabs>
        <w:autoSpaceDE w:val="0"/>
        <w:autoSpaceDN w:val="0"/>
        <w:spacing w:after="0" w:line="240" w:lineRule="auto"/>
        <w:ind w:left="1440"/>
        <w:jc w:val="both"/>
        <w:rPr>
          <w:sz w:val="24"/>
        </w:rPr>
      </w:pPr>
    </w:p>
    <w:p w:rsidR="007B7AE0" w:rsidRPr="00A27A43" w:rsidRDefault="007B7AE0" w:rsidP="007B7AE0">
      <w:pPr>
        <w:jc w:val="both"/>
        <w:rPr>
          <w:sz w:val="24"/>
        </w:rPr>
      </w:pPr>
      <w:r w:rsidRPr="00A27A43">
        <w:rPr>
          <w:sz w:val="24"/>
        </w:rPr>
        <w:t xml:space="preserve">Na posilnenie disciplíny, za porušovanie školského poriadku, za previnenia voči zásadám spolunažívania, ľudským právam, mravným normám spoločnosti </w:t>
      </w:r>
      <w:r w:rsidR="003A298E" w:rsidRPr="00A27A43">
        <w:rPr>
          <w:sz w:val="24"/>
        </w:rPr>
        <w:t xml:space="preserve">a narúšanie činnosti kolektívu </w:t>
      </w:r>
      <w:r w:rsidRPr="00A27A43">
        <w:rPr>
          <w:sz w:val="24"/>
        </w:rPr>
        <w:t>možno udeliť:</w:t>
      </w:r>
    </w:p>
    <w:p w:rsidR="007B7AE0" w:rsidRPr="00A27A43" w:rsidRDefault="007B7AE0" w:rsidP="007B7AE0">
      <w:pPr>
        <w:tabs>
          <w:tab w:val="num" w:pos="3225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7B7AE0" w:rsidRPr="00A27A43" w:rsidRDefault="007B7AE0" w:rsidP="007B7AE0">
      <w:pPr>
        <w:numPr>
          <w:ilvl w:val="4"/>
          <w:numId w:val="8"/>
        </w:numPr>
        <w:tabs>
          <w:tab w:val="num" w:pos="900"/>
          <w:tab w:val="num" w:pos="1440"/>
        </w:tabs>
        <w:autoSpaceDE w:val="0"/>
        <w:autoSpaceDN w:val="0"/>
        <w:spacing w:after="0" w:line="240" w:lineRule="auto"/>
        <w:ind w:left="0" w:firstLine="360"/>
        <w:jc w:val="both"/>
        <w:rPr>
          <w:b/>
          <w:sz w:val="24"/>
        </w:rPr>
      </w:pPr>
      <w:r w:rsidRPr="00A27A43">
        <w:rPr>
          <w:b/>
          <w:sz w:val="24"/>
        </w:rPr>
        <w:t>Napomenutie triednym učiteľom</w:t>
      </w:r>
      <w:r w:rsidRPr="00A27A43">
        <w:rPr>
          <w:sz w:val="24"/>
        </w:rPr>
        <w:t xml:space="preserve"> za jednorazové porušenie školského</w:t>
      </w:r>
      <w:r w:rsidRPr="00A27A43">
        <w:rPr>
          <w:color w:val="FF0000"/>
          <w:sz w:val="24"/>
        </w:rPr>
        <w:t xml:space="preserve"> </w:t>
      </w:r>
      <w:r w:rsidRPr="00A27A43">
        <w:rPr>
          <w:sz w:val="24"/>
        </w:rPr>
        <w:t>poriadku: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neskorý príchod na vyučovanie,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zápis v triednej knihe,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nevhodná úprava zovňajška,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neprezúvanie a neprezliekanie sa  v určených priestoroch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neplnenie povinností týždenníkov,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neúmyselné nevhodné správanie voči učiteľom a zamestnancom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narúšanie výchovno-vzdelávacieho procesu,</w:t>
      </w:r>
    </w:p>
    <w:p w:rsidR="00CA5F03" w:rsidRPr="00A27A43" w:rsidRDefault="00CA5F03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</w:t>
      </w:r>
      <w:r w:rsidR="0080192C" w:rsidRPr="00A27A43">
        <w:rPr>
          <w:sz w:val="24"/>
        </w:rPr>
        <w:t>ekomunikovanie s</w:t>
      </w:r>
      <w:r w:rsidRPr="00A27A43">
        <w:rPr>
          <w:sz w:val="24"/>
        </w:rPr>
        <w:t xml:space="preserve"> </w:t>
      </w:r>
      <w:r w:rsidR="0080192C" w:rsidRPr="00A27A43">
        <w:rPr>
          <w:sz w:val="24"/>
        </w:rPr>
        <w:t>vyučujúcimi a školou dlhšie ako tri dni,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iné menej závažné priestupky voči školskému poriadku podľa posúdenia triednym učiteľom, vyučujúcim alebo žiackym kolektívom.</w:t>
      </w:r>
    </w:p>
    <w:p w:rsidR="007B7AE0" w:rsidRPr="00A27A43" w:rsidRDefault="007B7AE0" w:rsidP="007B7AE0">
      <w:pPr>
        <w:tabs>
          <w:tab w:val="num" w:pos="2340"/>
        </w:tabs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clear" w:pos="1440"/>
          <w:tab w:val="num" w:pos="900"/>
          <w:tab w:val="num" w:pos="234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Pokarhanie triednym učiteľom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pStyle w:val="Odsekzoznamu"/>
        <w:numPr>
          <w:ilvl w:val="3"/>
          <w:numId w:val="8"/>
        </w:numPr>
        <w:tabs>
          <w:tab w:val="num" w:pos="1418"/>
        </w:tabs>
        <w:ind w:hanging="2374"/>
        <w:jc w:val="both"/>
        <w:rPr>
          <w:rFonts w:asciiTheme="minorHAnsi" w:hAnsiTheme="minorHAnsi"/>
          <w:sz w:val="24"/>
        </w:rPr>
      </w:pPr>
      <w:r w:rsidRPr="00A27A43">
        <w:rPr>
          <w:rFonts w:asciiTheme="minorHAnsi" w:hAnsiTheme="minorHAnsi"/>
          <w:sz w:val="24"/>
        </w:rPr>
        <w:t>opakujúce sa priestupky v bode 1.</w:t>
      </w:r>
    </w:p>
    <w:p w:rsidR="007B7AE0" w:rsidRPr="00A27A43" w:rsidRDefault="007B7AE0" w:rsidP="007B7AE0">
      <w:pPr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left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Pokarhanie riaditeľkou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neospravedlnenú absenciu,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podvádzanie,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fajčenie, požívanie alkoholických nápojov a iných druhov zakázaných látok v školských priestoroch a na školských akciách,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narúšanie výchovno-vzdelávacieho procesu,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opakujúce sa neslušné správanie,</w:t>
      </w:r>
    </w:p>
    <w:p w:rsidR="0080192C" w:rsidRPr="00A27A43" w:rsidRDefault="0080192C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nekomunikovanie s vyučujúcimi a školou dlhšie ako 14 dní,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závažné porušenie školského poriadku.</w:t>
      </w:r>
    </w:p>
    <w:p w:rsidR="007B7AE0" w:rsidRPr="00A27A43" w:rsidRDefault="007B7AE0" w:rsidP="007B7AE0">
      <w:pPr>
        <w:ind w:left="360"/>
        <w:jc w:val="both"/>
        <w:rPr>
          <w:b/>
          <w:sz w:val="24"/>
        </w:rPr>
      </w:pPr>
    </w:p>
    <w:p w:rsidR="00485A10" w:rsidRPr="00A27A43" w:rsidRDefault="00485A10" w:rsidP="007B7AE0">
      <w:pPr>
        <w:ind w:left="360"/>
        <w:jc w:val="both"/>
        <w:rPr>
          <w:b/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lastRenderedPageBreak/>
        <w:t>Podmienečné vylúčenie zo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18" w:hanging="518"/>
        <w:jc w:val="both"/>
        <w:rPr>
          <w:sz w:val="24"/>
        </w:rPr>
      </w:pPr>
      <w:r w:rsidRPr="00A27A43">
        <w:rPr>
          <w:sz w:val="24"/>
        </w:rPr>
        <w:t>opakované neplnenie si študijných povinností,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 w:rsidRPr="00A27A43">
        <w:rPr>
          <w:sz w:val="24"/>
        </w:rPr>
        <w:t>opakovanú neospravedlnenú absenciu,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fajčenie v priestoroch školy, používanie alkoholických nápojov a iných druhov nedovolených látok v školských priestoroch a na školských akciách,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prinášanie vecí ohrozujúcich zdravie a vecí rozptyľujúcich pozornosť do školy a na školské akcie,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vyrušovanie a znemožňovanie vyučovacieho procesu a prevádzky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krádež,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úmyselné ublíženie na zdraví,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šikanovanie a vydieranie,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úmyselné poškodzovanie školského zariadenia,</w:t>
      </w:r>
    </w:p>
    <w:p w:rsidR="0080192C" w:rsidRPr="00A27A43" w:rsidRDefault="0080192C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nekomunikovanie s vyučujúcimi a školou dlhšie ako mesiac,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mimoriadne závažné porušenie školského poriadku.</w:t>
      </w:r>
    </w:p>
    <w:p w:rsidR="007B7AE0" w:rsidRPr="00A27A43" w:rsidRDefault="007B7AE0" w:rsidP="007B7AE0">
      <w:pPr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Vylúčenie zo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 w:rsidRPr="00A27A43">
        <w:rPr>
          <w:sz w:val="24"/>
        </w:rPr>
        <w:t>neplnenie podmienky uloženej pri podmienečnom vylúčení zo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 xml:space="preserve">spáchanie takého činu, ktorým by bola vážne ohrozená výchova ostatných </w:t>
      </w:r>
      <w:r w:rsidR="00AA07F5" w:rsidRPr="00A27A43">
        <w:rPr>
          <w:sz w:val="24"/>
        </w:rPr>
        <w:t>študentov</w:t>
      </w:r>
      <w:r w:rsidRPr="00A27A43">
        <w:rPr>
          <w:sz w:val="24"/>
        </w:rPr>
        <w:t>.</w:t>
      </w:r>
    </w:p>
    <w:p w:rsidR="00125743" w:rsidRPr="00A27A43" w:rsidRDefault="00380C5F" w:rsidP="00380C5F">
      <w:pPr>
        <w:pStyle w:val="Nadpis1"/>
        <w:rPr>
          <w:rFonts w:asciiTheme="minorHAnsi" w:hAnsiTheme="minorHAnsi"/>
        </w:rPr>
      </w:pPr>
      <w:bookmarkStart w:id="9" w:name="_Toc152590700"/>
      <w:r w:rsidRPr="00A27A43">
        <w:rPr>
          <w:rFonts w:asciiTheme="minorHAnsi" w:hAnsiTheme="minorHAnsi"/>
        </w:rPr>
        <w:t xml:space="preserve">Zásady správania sa </w:t>
      </w:r>
      <w:r w:rsidR="003A298E" w:rsidRPr="00A27A43">
        <w:rPr>
          <w:rFonts w:asciiTheme="minorHAnsi" w:hAnsiTheme="minorHAnsi"/>
        </w:rPr>
        <w:t>študentov</w:t>
      </w:r>
      <w:bookmarkEnd w:id="9"/>
    </w:p>
    <w:p w:rsidR="00380C5F" w:rsidRPr="00A27A43" w:rsidRDefault="00380C5F" w:rsidP="00380C5F"/>
    <w:p w:rsidR="00380C5F" w:rsidRPr="00A27A43" w:rsidRDefault="00380C5F" w:rsidP="00380C5F">
      <w:pPr>
        <w:pStyle w:val="Nadpis2"/>
        <w:rPr>
          <w:rFonts w:asciiTheme="minorHAnsi" w:hAnsiTheme="minorHAnsi"/>
          <w:sz w:val="24"/>
          <w:szCs w:val="24"/>
        </w:rPr>
      </w:pPr>
      <w:bookmarkStart w:id="10" w:name="_Toc152590701"/>
      <w:r w:rsidRPr="00A27A43">
        <w:rPr>
          <w:rFonts w:asciiTheme="minorHAnsi" w:hAnsiTheme="minorHAnsi"/>
          <w:sz w:val="24"/>
          <w:szCs w:val="24"/>
        </w:rPr>
        <w:t>Oslovenie a pozdrav</w:t>
      </w:r>
      <w:bookmarkEnd w:id="10"/>
    </w:p>
    <w:p w:rsidR="00380C5F" w:rsidRPr="00A27A43" w:rsidRDefault="00380C5F" w:rsidP="00380C5F"/>
    <w:p w:rsidR="00380C5F" w:rsidRPr="00A27A43" w:rsidRDefault="003A298E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</w:t>
      </w:r>
      <w:r w:rsidR="00380C5F" w:rsidRPr="00A27A43">
        <w:rPr>
          <w:rFonts w:asciiTheme="minorHAnsi" w:hAnsiTheme="minorHAnsi"/>
        </w:rPr>
        <w:t>oslovujú zamestnancov školy: pani riaditeľka, pani zástupkyňa, pán zástupca</w:t>
      </w:r>
      <w:r w:rsidR="00AA07F5" w:rsidRPr="00A27A43">
        <w:rPr>
          <w:rFonts w:asciiTheme="minorHAnsi" w:hAnsiTheme="minorHAnsi"/>
        </w:rPr>
        <w:t xml:space="preserve">, </w:t>
      </w:r>
      <w:r w:rsidR="00380C5F" w:rsidRPr="00A27A43">
        <w:rPr>
          <w:rFonts w:asciiTheme="minorHAnsi" w:hAnsiTheme="minorHAnsi"/>
        </w:rPr>
        <w:t>pán učiteľ, pani učiteľka, pán školník, pani upratovačka atď.</w:t>
      </w:r>
    </w:p>
    <w:p w:rsidR="00380C5F" w:rsidRPr="00A27A43" w:rsidRDefault="00AA07F5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zdravia pozdravom „Dobrý deň“ (Dobré ráno, Dobrý večer).</w:t>
      </w:r>
    </w:p>
    <w:p w:rsidR="00380C5F" w:rsidRPr="00A27A43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</w:t>
      </w:r>
      <w:r w:rsidR="00380C5F" w:rsidRPr="00A27A43">
        <w:rPr>
          <w:rFonts w:asciiTheme="minorHAnsi" w:hAnsiTheme="minorHAnsi"/>
        </w:rPr>
        <w:t>zdravia všetkých zamestnancov školy a to aj pri stretnutí mimo školy.</w:t>
      </w:r>
    </w:p>
    <w:p w:rsidR="00380C5F" w:rsidRPr="00A27A43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zdravia vyučujúceho na začiatku a na konci hodiny tak, že v tichosti vstanú. Ak príde do triedy iný vyučujúci alebo iná dospelá osoba, postavia sa. Pri ich odchode sa </w:t>
      </w: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takisto postavia. Sadajú si na pokyn vyučujúceho.</w:t>
      </w:r>
    </w:p>
    <w:p w:rsidR="0062155F" w:rsidRPr="00A27A43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662350" w:rsidRPr="00A27A43" w:rsidRDefault="003A298E" w:rsidP="00662350">
      <w:pPr>
        <w:pStyle w:val="Nadpis2"/>
        <w:rPr>
          <w:rFonts w:asciiTheme="minorHAnsi" w:hAnsiTheme="minorHAnsi"/>
          <w:sz w:val="24"/>
          <w:szCs w:val="24"/>
        </w:rPr>
      </w:pPr>
      <w:bookmarkStart w:id="11" w:name="_Toc152590702"/>
      <w:r w:rsidRPr="00A27A43">
        <w:rPr>
          <w:rFonts w:asciiTheme="minorHAnsi" w:hAnsiTheme="minorHAnsi"/>
          <w:sz w:val="24"/>
          <w:szCs w:val="24"/>
        </w:rPr>
        <w:t>Príchod študentov</w:t>
      </w:r>
      <w:r w:rsidR="00662350" w:rsidRPr="00A27A43">
        <w:rPr>
          <w:rFonts w:asciiTheme="minorHAnsi" w:hAnsiTheme="minorHAnsi"/>
          <w:sz w:val="24"/>
          <w:szCs w:val="24"/>
        </w:rPr>
        <w:t xml:space="preserve"> do školy</w:t>
      </w:r>
      <w:bookmarkEnd w:id="11"/>
    </w:p>
    <w:p w:rsidR="00662350" w:rsidRPr="00A27A43" w:rsidRDefault="00662350" w:rsidP="00662350"/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prichádzajú do školy  načas, najneskôr 10 minút pred začiatkom vyučovania. </w:t>
      </w:r>
    </w:p>
    <w:p w:rsidR="00662350" w:rsidRPr="00A27A43" w:rsidRDefault="00662350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Do školskej budovy vchádzajú hlavným vchodom. Pred vstupom do budovy si dôkladne očistia obuv. </w:t>
      </w:r>
    </w:p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D</w:t>
      </w:r>
      <w:r w:rsidR="00662350" w:rsidRPr="00A27A43">
        <w:rPr>
          <w:rFonts w:asciiTheme="minorHAnsi" w:hAnsiTheme="minorHAnsi"/>
        </w:rPr>
        <w:t>isci</w:t>
      </w:r>
      <w:r w:rsidRPr="00A27A43">
        <w:rPr>
          <w:rFonts w:asciiTheme="minorHAnsi" w:hAnsiTheme="minorHAnsi"/>
        </w:rPr>
        <w:t xml:space="preserve">plinovane čakajú na </w:t>
      </w:r>
      <w:r w:rsidR="00662350" w:rsidRPr="00A27A43">
        <w:rPr>
          <w:rFonts w:asciiTheme="minorHAnsi" w:hAnsiTheme="minorHAnsi"/>
        </w:rPr>
        <w:t>vyučujúceho pred odbornou učebňou, telocvičňou alebo dielňou ešte pred zvonením na hodinu.</w:t>
      </w:r>
    </w:p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Študenti</w:t>
      </w:r>
      <w:r w:rsidR="00662350" w:rsidRPr="00A27A43">
        <w:rPr>
          <w:rFonts w:asciiTheme="minorHAnsi" w:hAnsiTheme="minorHAnsi"/>
        </w:rPr>
        <w:t xml:space="preserve"> sú povinní zúčastniť sa doučovania, konzultácií a výchovných akcií aj nad rámec  vyučovania. Učiteľ </w:t>
      </w:r>
      <w:r w:rsidRPr="00A27A43">
        <w:rPr>
          <w:rFonts w:asciiTheme="minorHAnsi" w:hAnsiTheme="minorHAnsi"/>
        </w:rPr>
        <w:t xml:space="preserve">je povinný oznámiť </w:t>
      </w:r>
      <w:r w:rsidR="00662350" w:rsidRPr="00A27A43">
        <w:rPr>
          <w:rFonts w:asciiTheme="minorHAnsi" w:hAnsiTheme="minorHAnsi"/>
        </w:rPr>
        <w:t>termín takejto akcie minimálne deň vopred.</w:t>
      </w:r>
    </w:p>
    <w:p w:rsidR="00330E6E" w:rsidRPr="00A27A43" w:rsidRDefault="00330E6E" w:rsidP="00330E6E">
      <w:pPr>
        <w:pStyle w:val="Zkladntext"/>
        <w:rPr>
          <w:rFonts w:asciiTheme="minorHAnsi" w:hAnsiTheme="minorHAnsi"/>
        </w:rPr>
      </w:pPr>
    </w:p>
    <w:p w:rsidR="00662350" w:rsidRPr="00A27A43" w:rsidRDefault="003A298E" w:rsidP="00662350">
      <w:pPr>
        <w:pStyle w:val="Nadpis2"/>
        <w:rPr>
          <w:rFonts w:asciiTheme="minorHAnsi" w:hAnsiTheme="minorHAnsi"/>
          <w:sz w:val="24"/>
          <w:szCs w:val="24"/>
        </w:rPr>
      </w:pPr>
      <w:bookmarkStart w:id="12" w:name="_Toc152590703"/>
      <w:r w:rsidRPr="00A27A43">
        <w:rPr>
          <w:rFonts w:asciiTheme="minorHAnsi" w:hAnsiTheme="minorHAnsi"/>
          <w:sz w:val="24"/>
          <w:szCs w:val="24"/>
        </w:rPr>
        <w:t xml:space="preserve">Správanie sa študentov </w:t>
      </w:r>
      <w:r w:rsidR="00662350" w:rsidRPr="00A27A43">
        <w:rPr>
          <w:rFonts w:asciiTheme="minorHAnsi" w:hAnsiTheme="minorHAnsi"/>
          <w:sz w:val="24"/>
          <w:szCs w:val="24"/>
        </w:rPr>
        <w:t xml:space="preserve"> na vyučovaní</w:t>
      </w:r>
      <w:bookmarkEnd w:id="12"/>
    </w:p>
    <w:p w:rsidR="00662350" w:rsidRPr="00A27A43" w:rsidRDefault="00662350" w:rsidP="00662350">
      <w:pPr>
        <w:rPr>
          <w:b/>
        </w:rPr>
      </w:pPr>
    </w:p>
    <w:p w:rsidR="00662350" w:rsidRPr="00A27A43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prichádzajú na vyučovanie riadne pripravení, so všetkými učebnými </w:t>
      </w:r>
      <w:r w:rsidR="00F94FA6" w:rsidRPr="00A27A43">
        <w:rPr>
          <w:rFonts w:asciiTheme="minorHAnsi" w:hAnsiTheme="minorHAnsi"/>
        </w:rPr>
        <w:t>pomôckami</w:t>
      </w:r>
      <w:r w:rsidR="00662350" w:rsidRPr="00A27A43">
        <w:rPr>
          <w:rFonts w:asciiTheme="minorHAnsi" w:hAnsiTheme="minorHAnsi"/>
        </w:rPr>
        <w:t>, ktoré podľa rozvrhu</w:t>
      </w:r>
      <w:r w:rsidRPr="00A27A43">
        <w:rPr>
          <w:rFonts w:asciiTheme="minorHAnsi" w:hAnsiTheme="minorHAnsi"/>
        </w:rPr>
        <w:t xml:space="preserve"> hodín potrebujú</w:t>
      </w:r>
      <w:r w:rsidR="00662350" w:rsidRPr="00A27A43">
        <w:rPr>
          <w:rFonts w:asciiTheme="minorHAnsi" w:hAnsiTheme="minorHAnsi"/>
        </w:rPr>
        <w:t>. Jedlo a pitie na lavicu počas vyučovania nepatrí.</w:t>
      </w:r>
    </w:p>
    <w:p w:rsidR="00662350" w:rsidRPr="00A27A43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Študentom </w:t>
      </w:r>
      <w:r w:rsidR="00662350" w:rsidRPr="00A27A43">
        <w:rPr>
          <w:rFonts w:asciiTheme="minorHAnsi" w:hAnsiTheme="minorHAnsi"/>
        </w:rPr>
        <w:t xml:space="preserve">nie je dovolené mať počas vyučovacích hodín zapnutý mobilný telefón, ani ho používať. V prípade porušenia tohto zákazu je </w:t>
      </w:r>
      <w:r w:rsidR="00EE0DD0" w:rsidRPr="00A27A43">
        <w:rPr>
          <w:rFonts w:asciiTheme="minorHAnsi" w:hAnsiTheme="minorHAnsi"/>
        </w:rPr>
        <w:t xml:space="preserve">študent </w:t>
      </w:r>
      <w:r w:rsidR="00662350" w:rsidRPr="00A27A43">
        <w:rPr>
          <w:rFonts w:asciiTheme="minorHAnsi" w:hAnsiTheme="minorHAnsi"/>
        </w:rPr>
        <w:t>povinný na výzvu vyučujúceho odložiť vypnutý mobil na určené miesto v učebni. V </w:t>
      </w:r>
      <w:r w:rsidRPr="00A27A43">
        <w:rPr>
          <w:rFonts w:asciiTheme="minorHAnsi" w:hAnsiTheme="minorHAnsi"/>
        </w:rPr>
        <w:t>nevyhnutných prípadoch môže študent</w:t>
      </w:r>
      <w:r w:rsidR="00662350" w:rsidRPr="00A27A43">
        <w:rPr>
          <w:rFonts w:asciiTheme="minorHAnsi" w:hAnsiTheme="minorHAnsi"/>
        </w:rPr>
        <w:t xml:space="preserve"> použiť mobilný telefón s dovolením učiteľa.</w:t>
      </w:r>
    </w:p>
    <w:p w:rsidR="00662350" w:rsidRPr="00A27A43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na vyučovaní sedia slušne, pozorne sledujú učiteľov výklad i odpovede spolužiakov, svedomito a aktívne pracujú, nenašepkávajú, neodpisujú a nerušia vyučovanie.</w:t>
      </w:r>
    </w:p>
    <w:p w:rsidR="00662350" w:rsidRPr="00A27A43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chce študent</w:t>
      </w:r>
      <w:r w:rsidR="00662350" w:rsidRPr="00A27A43">
        <w:rPr>
          <w:rFonts w:asciiTheme="minorHAnsi" w:hAnsiTheme="minorHAnsi"/>
        </w:rPr>
        <w:t xml:space="preserve"> odpovedať alebo sa vyučujúceho niečo spýtať, hlási sa zdvihnutím ruky. Ak je  vyvolaný, postaví sa, stojí vzpriamene, odpovedá nahlas a zreteľne. Sadne si len na pokyn vyučujúceho. Hovoriť bez dovolenia je prejavom neslušnosti. Podobne nezdvorilé je počas vyučovania žuť žuvačku.</w:t>
      </w:r>
    </w:p>
    <w:p w:rsidR="00662350" w:rsidRPr="00A27A43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V odborných učebniach, dielňach a telocvični sa </w:t>
      </w:r>
      <w:r w:rsidR="001C2721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riadia osobitnými pravidlami a pokynmi  vyučujúceho.</w:t>
      </w:r>
    </w:p>
    <w:p w:rsidR="00662350" w:rsidRPr="00A27A43" w:rsidRDefault="00EE0DD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môžu opustiť triedu alebo určené pracovné miesto len so súhlasom vyučujúceho. Školu môžu opustiť len so súhlasom triedneho učiteľa, </w:t>
      </w:r>
      <w:r w:rsidR="00071AC7" w:rsidRPr="00A27A43">
        <w:rPr>
          <w:rFonts w:asciiTheme="minorHAnsi" w:hAnsiTheme="minorHAnsi"/>
        </w:rPr>
        <w:t>zastupujúceho triedneho učiteľa</w:t>
      </w:r>
      <w:r w:rsidRPr="00A27A43">
        <w:rPr>
          <w:rFonts w:asciiTheme="minorHAnsi" w:hAnsiTheme="minorHAnsi"/>
        </w:rPr>
        <w:t xml:space="preserve"> alebo vedenia školy, a to s</w:t>
      </w:r>
      <w:r w:rsidRPr="00A27A43">
        <w:rPr>
          <w:rFonts w:asciiTheme="minorHAnsi" w:hAnsiTheme="minorHAnsi"/>
          <w:bCs/>
        </w:rPr>
        <w:t> riadne vyplnenou priepustkou.</w:t>
      </w:r>
    </w:p>
    <w:p w:rsidR="00662350" w:rsidRPr="00A27A43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Pred každým opustením </w:t>
      </w:r>
      <w:r w:rsidR="00173E40" w:rsidRPr="00A27A43">
        <w:rPr>
          <w:rFonts w:asciiTheme="minorHAnsi" w:hAnsiTheme="minorHAnsi"/>
        </w:rPr>
        <w:t>učebne</w:t>
      </w:r>
      <w:r w:rsidRPr="00A27A43">
        <w:rPr>
          <w:rFonts w:asciiTheme="minorHAnsi" w:hAnsiTheme="minorHAnsi"/>
        </w:rPr>
        <w:t xml:space="preserve"> urobia</w:t>
      </w:r>
      <w:r w:rsidRPr="00A27A43">
        <w:rPr>
          <w:rFonts w:asciiTheme="minorHAnsi" w:hAnsiTheme="minorHAnsi"/>
          <w:color w:val="FF0000"/>
        </w:rPr>
        <w:t xml:space="preserve"> </w:t>
      </w:r>
      <w:r w:rsidR="00173E40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vo svojom okolí poriadok. </w:t>
      </w:r>
    </w:p>
    <w:p w:rsidR="0062155F" w:rsidRPr="00A27A43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547D10" w:rsidRPr="00A27A43" w:rsidRDefault="00AC0DCE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3" w:name="_Toc152590704"/>
      <w:r w:rsidRPr="00A27A43">
        <w:rPr>
          <w:rFonts w:asciiTheme="minorHAnsi" w:hAnsiTheme="minorHAnsi"/>
          <w:sz w:val="24"/>
          <w:szCs w:val="24"/>
        </w:rPr>
        <w:t xml:space="preserve">Správanie sa študentov </w:t>
      </w:r>
      <w:r w:rsidR="00547D10" w:rsidRPr="00A27A43">
        <w:rPr>
          <w:rFonts w:asciiTheme="minorHAnsi" w:hAnsiTheme="minorHAnsi"/>
          <w:sz w:val="24"/>
          <w:szCs w:val="24"/>
        </w:rPr>
        <w:t xml:space="preserve"> počas prestávok</w:t>
      </w:r>
      <w:bookmarkEnd w:id="13"/>
    </w:p>
    <w:p w:rsidR="00547D10" w:rsidRPr="00A27A43" w:rsidRDefault="00547D10" w:rsidP="00547D10"/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Počas prestávky sa </w:t>
      </w:r>
      <w:r w:rsidR="00AC0DCE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disciplinovane presunú k učebni, telocvični alebo dielni určenej vo svojom rozvrhu hodín, kde vyčkajú na príchod vyučujúceho.</w:t>
      </w:r>
    </w:p>
    <w:p w:rsidR="00547D10" w:rsidRPr="00A27A43" w:rsidRDefault="00AD3AC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</w:t>
      </w:r>
      <w:r w:rsidR="00547D10" w:rsidRPr="00A27A43">
        <w:rPr>
          <w:rFonts w:asciiTheme="minorHAnsi" w:hAnsiTheme="minorHAnsi"/>
        </w:rPr>
        <w:t xml:space="preserve">počas prestávky zostávajú v učebni, pripravia si pomôcky na ďalšiu vyučovaciu hodinu. Môžu sa najesť a napiť. Nevyrušujú hlučným a vyzývavým správaním, nebijú sa, nebehajú po učebni ani po chodbe, neničia školské zariadenie, nekričia, nevykláňajú sa z okien, nič </w:t>
      </w:r>
      <w:r w:rsidR="00AC0DCE" w:rsidRPr="00A27A43">
        <w:rPr>
          <w:rFonts w:asciiTheme="minorHAnsi" w:hAnsiTheme="minorHAnsi"/>
        </w:rPr>
        <w:t xml:space="preserve">z nich </w:t>
      </w:r>
      <w:r w:rsidR="00547D10" w:rsidRPr="00A27A43">
        <w:rPr>
          <w:rFonts w:asciiTheme="minorHAnsi" w:hAnsiTheme="minorHAnsi"/>
        </w:rPr>
        <w:t>nevyhadzujú, nesedia na parapetných doskách ani na radiátoroch.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Počas prestávok </w:t>
      </w:r>
      <w:r w:rsidR="00AC0DCE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</w:t>
      </w:r>
      <w:r w:rsidR="00EE0DD0" w:rsidRPr="00A27A43">
        <w:rPr>
          <w:rFonts w:asciiTheme="minorHAnsi" w:hAnsiTheme="minorHAnsi"/>
        </w:rPr>
        <w:t xml:space="preserve">môžu </w:t>
      </w:r>
      <w:r w:rsidRPr="00A27A43">
        <w:rPr>
          <w:rFonts w:asciiTheme="minorHAnsi" w:hAnsiTheme="minorHAnsi"/>
        </w:rPr>
        <w:t xml:space="preserve">ísť do </w:t>
      </w:r>
      <w:r w:rsidR="00AC0DCE" w:rsidRPr="00A27A43">
        <w:rPr>
          <w:rFonts w:asciiTheme="minorHAnsi" w:hAnsiTheme="minorHAnsi"/>
        </w:rPr>
        <w:t xml:space="preserve">školského </w:t>
      </w:r>
      <w:r w:rsidRPr="00A27A43">
        <w:rPr>
          <w:rFonts w:asciiTheme="minorHAnsi" w:hAnsiTheme="minorHAnsi"/>
        </w:rPr>
        <w:t xml:space="preserve">bufetu, zdržiavať sa na chodbách školy alebo na školskom dvore, pričom sa však správajú disciplinovane. </w:t>
      </w:r>
      <w:r w:rsidR="00AC0DCE" w:rsidRPr="00A27A43">
        <w:rPr>
          <w:rFonts w:asciiTheme="minorHAnsi" w:hAnsiTheme="minorHAnsi"/>
        </w:rPr>
        <w:t>P</w:t>
      </w:r>
      <w:r w:rsidRPr="00A27A43">
        <w:rPr>
          <w:rFonts w:asciiTheme="minorHAnsi" w:hAnsiTheme="minorHAnsi"/>
        </w:rPr>
        <w:t xml:space="preserve">očas veľkej prestávky </w:t>
      </w:r>
      <w:r w:rsidR="00AC0DCE" w:rsidRPr="00A27A43">
        <w:rPr>
          <w:rFonts w:asciiTheme="minorHAnsi" w:hAnsiTheme="minorHAnsi"/>
        </w:rPr>
        <w:t xml:space="preserve">môžu </w:t>
      </w:r>
      <w:r w:rsidRPr="00A27A43">
        <w:rPr>
          <w:rFonts w:asciiTheme="minorHAnsi" w:hAnsiTheme="minorHAnsi"/>
        </w:rPr>
        <w:t xml:space="preserve">opustiť </w:t>
      </w:r>
      <w:r w:rsidR="00AD3AC0" w:rsidRPr="00A27A43">
        <w:rPr>
          <w:rFonts w:asciiTheme="minorHAnsi" w:hAnsiTheme="minorHAnsi"/>
        </w:rPr>
        <w:t>budovu školy na zodpovednosť svojich</w:t>
      </w:r>
      <w:r w:rsidRPr="00A27A43">
        <w:rPr>
          <w:rFonts w:asciiTheme="minorHAnsi" w:hAnsiTheme="minorHAnsi"/>
        </w:rPr>
        <w:t xml:space="preserve"> zákonných zástupcov.</w:t>
      </w:r>
    </w:p>
    <w:p w:rsidR="00547D10" w:rsidRPr="00A27A43" w:rsidRDefault="00EE0DD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Študenti</w:t>
      </w:r>
      <w:r w:rsidR="00547D10" w:rsidRPr="00A27A43">
        <w:rPr>
          <w:rFonts w:asciiTheme="minorHAnsi" w:hAnsiTheme="minorHAnsi"/>
        </w:rPr>
        <w:t xml:space="preserve"> v priestoroch školy udržiavajú poriadok, separujú odpad. Nezdržiavajú sa zbytočne na </w:t>
      </w:r>
      <w:r w:rsidR="00AD3AC0" w:rsidRPr="00A27A43">
        <w:rPr>
          <w:rFonts w:asciiTheme="minorHAnsi" w:hAnsiTheme="minorHAnsi"/>
        </w:rPr>
        <w:t>toaletách</w:t>
      </w:r>
      <w:r w:rsidR="00547D10" w:rsidRPr="00A27A43">
        <w:rPr>
          <w:rFonts w:asciiTheme="minorHAnsi" w:hAnsiTheme="minorHAnsi"/>
        </w:rPr>
        <w:t>, nehádžu smeti a odpadky do záchodových mís, pisoárov a umývadiel.</w:t>
      </w:r>
    </w:p>
    <w:p w:rsidR="00547D10" w:rsidRPr="00A27A43" w:rsidRDefault="0090088F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 dôvodu eliminácie nežiadu</w:t>
      </w:r>
      <w:r w:rsidR="00547D10" w:rsidRPr="00A27A43">
        <w:rPr>
          <w:rFonts w:asciiTheme="minorHAnsi" w:hAnsiTheme="minorHAnsi"/>
        </w:rPr>
        <w:t>cich javov</w:t>
      </w:r>
      <w:r w:rsidRPr="00A27A43">
        <w:rPr>
          <w:rFonts w:asciiTheme="minorHAnsi" w:hAnsiTheme="minorHAnsi"/>
        </w:rPr>
        <w:t xml:space="preserve"> (</w:t>
      </w:r>
      <w:r w:rsidR="00547D10" w:rsidRPr="00A27A43">
        <w:rPr>
          <w:rFonts w:asciiTheme="minorHAnsi" w:hAnsiTheme="minorHAnsi"/>
        </w:rPr>
        <w:t>vandalizmus, šikanovanie a pod.</w:t>
      </w:r>
      <w:r w:rsidRPr="00A27A43">
        <w:rPr>
          <w:rFonts w:asciiTheme="minorHAnsi" w:hAnsiTheme="minorHAnsi"/>
        </w:rPr>
        <w:t>)</w:t>
      </w:r>
      <w:r w:rsidR="00547D10" w:rsidRPr="00A27A43">
        <w:rPr>
          <w:rFonts w:asciiTheme="minorHAnsi" w:hAnsiTheme="minorHAnsi"/>
        </w:rPr>
        <w:t>, sú na chodbách školy inštalované</w:t>
      </w:r>
      <w:r w:rsidRPr="00A27A43">
        <w:rPr>
          <w:rFonts w:asciiTheme="minorHAnsi" w:hAnsiTheme="minorHAnsi"/>
        </w:rPr>
        <w:t xml:space="preserve"> kamery, ktoré monitorujú </w:t>
      </w:r>
      <w:r w:rsidR="00547D10" w:rsidRPr="00A27A43">
        <w:rPr>
          <w:rFonts w:asciiTheme="minorHAnsi" w:hAnsiTheme="minorHAnsi"/>
        </w:rPr>
        <w:t>spoločné priestory a môž</w:t>
      </w:r>
      <w:r w:rsidRPr="00A27A43">
        <w:rPr>
          <w:rFonts w:asciiTheme="minorHAnsi" w:hAnsiTheme="minorHAnsi"/>
        </w:rPr>
        <w:t>u slúžiť na identifikáciu študentov</w:t>
      </w:r>
      <w:r w:rsidR="00547D10" w:rsidRPr="00A27A43">
        <w:rPr>
          <w:rFonts w:asciiTheme="minorHAnsi" w:hAnsiTheme="minorHAnsi"/>
        </w:rPr>
        <w:t>, ktorí porušujú školský poriadok.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sa vyučujúci v priebehu 10 minút nedostaví na vyučovanie</w:t>
      </w:r>
      <w:r w:rsidR="00AD3AC0" w:rsidRPr="00A27A43">
        <w:rPr>
          <w:rFonts w:asciiTheme="minorHAnsi" w:hAnsiTheme="minorHAnsi"/>
        </w:rPr>
        <w:t xml:space="preserve"> podľa rozvrhu hodín</w:t>
      </w:r>
      <w:r w:rsidRPr="00A27A43">
        <w:rPr>
          <w:rFonts w:asciiTheme="minorHAnsi" w:hAnsiTheme="minorHAnsi"/>
        </w:rPr>
        <w:t>, oznámi to predseda triedy alebo týždenník zástupkyni alebo zástupcovi riaditeľky školy.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sekretariá</w:t>
      </w:r>
      <w:r w:rsidR="0090088F" w:rsidRPr="00A27A43">
        <w:rPr>
          <w:rFonts w:asciiTheme="minorHAnsi" w:hAnsiTheme="minorHAnsi"/>
        </w:rPr>
        <w:t>t riaditeľky školy môžu ísť študenti</w:t>
      </w:r>
      <w:r w:rsidRPr="00A27A43">
        <w:rPr>
          <w:rFonts w:asciiTheme="minorHAnsi" w:hAnsiTheme="minorHAnsi"/>
        </w:rPr>
        <w:t xml:space="preserve"> len počas stránkových hodín alebo po vyučovaní. </w:t>
      </w:r>
    </w:p>
    <w:p w:rsidR="00662350" w:rsidRPr="00A27A43" w:rsidRDefault="0090088F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4" w:name="_Toc152590705"/>
      <w:r w:rsidRPr="00A27A43">
        <w:rPr>
          <w:rFonts w:asciiTheme="minorHAnsi" w:hAnsiTheme="minorHAnsi"/>
          <w:sz w:val="24"/>
          <w:szCs w:val="24"/>
        </w:rPr>
        <w:t xml:space="preserve">Odchod študentov </w:t>
      </w:r>
      <w:r w:rsidR="00547D10" w:rsidRPr="00A27A43">
        <w:rPr>
          <w:rFonts w:asciiTheme="minorHAnsi" w:hAnsiTheme="minorHAnsi"/>
          <w:sz w:val="24"/>
          <w:szCs w:val="24"/>
        </w:rPr>
        <w:t xml:space="preserve"> zo školy</w:t>
      </w:r>
      <w:bookmarkEnd w:id="14"/>
    </w:p>
    <w:p w:rsidR="00547D10" w:rsidRPr="00A27A43" w:rsidRDefault="00547D10" w:rsidP="00547D10"/>
    <w:p w:rsidR="00547D10" w:rsidRPr="00A27A43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 skončení  </w:t>
      </w:r>
      <w:r w:rsidR="0090088F" w:rsidRPr="00A27A43">
        <w:rPr>
          <w:rFonts w:asciiTheme="minorHAnsi" w:hAnsiTheme="minorHAnsi"/>
        </w:rPr>
        <w:t>vyučovacej hodiny si študent</w:t>
      </w:r>
      <w:r w:rsidR="00071AC7" w:rsidRPr="00A27A43">
        <w:rPr>
          <w:rFonts w:asciiTheme="minorHAnsi" w:hAnsiTheme="minorHAnsi"/>
        </w:rPr>
        <w:t>i</w:t>
      </w:r>
      <w:r w:rsidRPr="00A27A43">
        <w:rPr>
          <w:rFonts w:asciiTheme="minorHAnsi" w:hAnsiTheme="minorHAnsi"/>
        </w:rPr>
        <w:t xml:space="preserve"> ulož</w:t>
      </w:r>
      <w:r w:rsidR="00071AC7" w:rsidRPr="00A27A43">
        <w:rPr>
          <w:rFonts w:asciiTheme="minorHAnsi" w:hAnsiTheme="minorHAnsi"/>
        </w:rPr>
        <w:t>ia</w:t>
      </w:r>
      <w:r w:rsidRPr="00A27A43">
        <w:rPr>
          <w:rFonts w:asciiTheme="minorHAnsi" w:hAnsiTheme="minorHAnsi"/>
        </w:rPr>
        <w:t xml:space="preserve"> svoje veci do tašky, uprac</w:t>
      </w:r>
      <w:r w:rsidR="00071AC7" w:rsidRPr="00A27A43">
        <w:rPr>
          <w:rFonts w:asciiTheme="minorHAnsi" w:hAnsiTheme="minorHAnsi"/>
        </w:rPr>
        <w:t>ú</w:t>
      </w:r>
      <w:r w:rsidRPr="00A27A43">
        <w:rPr>
          <w:rFonts w:asciiTheme="minorHAnsi" w:hAnsiTheme="minorHAnsi"/>
        </w:rPr>
        <w:t xml:space="preserve"> si svoje miest</w:t>
      </w:r>
      <w:r w:rsidR="00071AC7" w:rsidRPr="00A27A43">
        <w:rPr>
          <w:rFonts w:asciiTheme="minorHAnsi" w:hAnsiTheme="minorHAnsi"/>
        </w:rPr>
        <w:t>a</w:t>
      </w:r>
      <w:r w:rsidRPr="00A27A43">
        <w:rPr>
          <w:rFonts w:asciiTheme="minorHAnsi" w:hAnsiTheme="minorHAnsi"/>
        </w:rPr>
        <w:t xml:space="preserve"> a okolie a vylož</w:t>
      </w:r>
      <w:r w:rsidR="00071AC7" w:rsidRPr="00A27A43">
        <w:rPr>
          <w:rFonts w:asciiTheme="minorHAnsi" w:hAnsiTheme="minorHAnsi"/>
        </w:rPr>
        <w:t>ia</w:t>
      </w:r>
      <w:r w:rsidRPr="00A27A43">
        <w:rPr>
          <w:rFonts w:asciiTheme="minorHAnsi" w:hAnsiTheme="minorHAnsi"/>
        </w:rPr>
        <w:t xml:space="preserve"> stoličk</w:t>
      </w:r>
      <w:r w:rsidR="00071AC7" w:rsidRPr="00A27A43">
        <w:rPr>
          <w:rFonts w:asciiTheme="minorHAnsi" w:hAnsiTheme="minorHAnsi"/>
        </w:rPr>
        <w:t>y</w:t>
      </w:r>
      <w:r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Týždenníci skontrolujú čistotu celej učebne. </w:t>
      </w:r>
      <w:r w:rsidR="00330E6E" w:rsidRPr="00A27A43">
        <w:rPr>
          <w:rFonts w:asciiTheme="minorHAnsi" w:hAnsiTheme="minorHAnsi"/>
        </w:rPr>
        <w:t>Zotrú</w:t>
      </w:r>
      <w:r w:rsidRPr="00A27A43">
        <w:rPr>
          <w:rFonts w:asciiTheme="minorHAnsi" w:hAnsiTheme="minorHAnsi"/>
        </w:rPr>
        <w:t xml:space="preserve"> tabuľu, z</w:t>
      </w:r>
      <w:r w:rsidR="00BE69D4" w:rsidRPr="00A27A43">
        <w:rPr>
          <w:rFonts w:asciiTheme="minorHAnsi" w:hAnsiTheme="minorHAnsi"/>
        </w:rPr>
        <w:t xml:space="preserve">atvoria okná, skontrolujú </w:t>
      </w:r>
      <w:r w:rsidRPr="00A27A43">
        <w:rPr>
          <w:rFonts w:asciiTheme="minorHAnsi" w:hAnsiTheme="minorHAnsi"/>
        </w:rPr>
        <w:t>uzavreté vodovodné kohútiky a zhasnuté svetlá.</w:t>
      </w:r>
    </w:p>
    <w:p w:rsidR="00547D10" w:rsidRPr="00A27A43" w:rsidRDefault="0090088F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Na pokyn učiteľa </w:t>
      </w:r>
      <w:r w:rsidR="00B852B9" w:rsidRPr="00A27A43">
        <w:rPr>
          <w:rFonts w:asciiTheme="minorHAnsi" w:hAnsiTheme="minorHAnsi"/>
        </w:rPr>
        <w:t xml:space="preserve">študenti </w:t>
      </w:r>
      <w:r w:rsidR="00547D10" w:rsidRPr="00A27A43">
        <w:rPr>
          <w:rFonts w:asciiTheme="minorHAnsi" w:hAnsiTheme="minorHAnsi"/>
        </w:rPr>
        <w:t>disciplinovane opustia učebňu, po poslednej vyučovacej hodine budovu školy, nezdržiavajú sa zbytočne v priestoroch školy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ani pred budovou školy. </w:t>
      </w:r>
    </w:p>
    <w:p w:rsidR="00547D10" w:rsidRPr="00A27A43" w:rsidRDefault="000E5117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5" w:name="_Toc152590706"/>
      <w:r w:rsidRPr="00A27A43">
        <w:rPr>
          <w:rFonts w:asciiTheme="minorHAnsi" w:hAnsiTheme="minorHAnsi"/>
          <w:sz w:val="24"/>
          <w:szCs w:val="24"/>
        </w:rPr>
        <w:t>Dochádzka študentov</w:t>
      </w:r>
      <w:r w:rsidR="00547D10" w:rsidRPr="00A27A43">
        <w:rPr>
          <w:rFonts w:asciiTheme="minorHAnsi" w:hAnsiTheme="minorHAnsi"/>
          <w:sz w:val="24"/>
          <w:szCs w:val="24"/>
        </w:rPr>
        <w:t xml:space="preserve"> do školy</w:t>
      </w:r>
      <w:bookmarkEnd w:id="15"/>
    </w:p>
    <w:p w:rsidR="00547D10" w:rsidRPr="00A27A43" w:rsidRDefault="00547D10" w:rsidP="00547D10"/>
    <w:p w:rsidR="001348D3" w:rsidRPr="00A27A43" w:rsidRDefault="000E5117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 dochádzajú</w:t>
      </w:r>
      <w:r w:rsidR="00547D10" w:rsidRPr="00A27A43">
        <w:rPr>
          <w:rFonts w:asciiTheme="minorHAnsi" w:hAnsiTheme="minorHAnsi"/>
        </w:rPr>
        <w:t xml:space="preserve"> do školy na vyučovan</w:t>
      </w:r>
      <w:r w:rsidRPr="00A27A43">
        <w:rPr>
          <w:rFonts w:asciiTheme="minorHAnsi" w:hAnsiTheme="minorHAnsi"/>
        </w:rPr>
        <w:t>ie a</w:t>
      </w:r>
      <w:r w:rsidR="00B852B9" w:rsidRPr="00A27A43">
        <w:rPr>
          <w:rFonts w:asciiTheme="minorHAnsi" w:hAnsiTheme="minorHAnsi"/>
        </w:rPr>
        <w:t xml:space="preserve"> na </w:t>
      </w:r>
      <w:r w:rsidRPr="00A27A43">
        <w:rPr>
          <w:rFonts w:asciiTheme="minorHAnsi" w:hAnsiTheme="minorHAnsi"/>
        </w:rPr>
        <w:t xml:space="preserve">podujatia školy </w:t>
      </w:r>
      <w:r w:rsidR="00547D10" w:rsidRPr="00A27A43">
        <w:rPr>
          <w:rFonts w:asciiTheme="minorHAnsi" w:hAnsiTheme="minorHAnsi"/>
        </w:rPr>
        <w:t>načas. Neskorý príchod bez vážnej príčiny sa považuje za neospravedlnenú absenciu.</w:t>
      </w:r>
      <w:r w:rsidR="006627FC" w:rsidRPr="00A27A43">
        <w:rPr>
          <w:rFonts w:asciiTheme="minorHAnsi" w:hAnsiTheme="minorHAnsi"/>
        </w:rPr>
        <w:t xml:space="preserve"> </w:t>
      </w:r>
    </w:p>
    <w:p w:rsidR="001348D3" w:rsidRPr="00A27A43" w:rsidRDefault="00547D10" w:rsidP="001348D3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Vyučov</w:t>
      </w:r>
      <w:r w:rsidR="00C52C2E" w:rsidRPr="00A27A43">
        <w:rPr>
          <w:rFonts w:asciiTheme="minorHAnsi" w:hAnsiTheme="minorHAnsi"/>
        </w:rPr>
        <w:t>anie a podujatia školy môžu študenti</w:t>
      </w:r>
      <w:r w:rsidRPr="00A27A43">
        <w:rPr>
          <w:rFonts w:asciiTheme="minorHAnsi" w:hAnsiTheme="minorHAnsi"/>
        </w:rPr>
        <w:t xml:space="preserve"> vymeškať len pre chorobu,</w:t>
      </w:r>
      <w:r w:rsidR="000E5117" w:rsidRPr="00A27A43">
        <w:rPr>
          <w:rFonts w:asciiTheme="minorHAnsi" w:hAnsiTheme="minorHAnsi"/>
        </w:rPr>
        <w:t xml:space="preserve"> návštevu lekára,</w:t>
      </w:r>
      <w:r w:rsidRPr="00A27A43">
        <w:rPr>
          <w:rFonts w:asciiTheme="minorHAnsi" w:hAnsiTheme="minorHAnsi"/>
        </w:rPr>
        <w:t xml:space="preserve"> vážnu udalosť v rodine a nepredvídanú dopravnú situáciu. </w:t>
      </w:r>
      <w:r w:rsidR="001348D3" w:rsidRPr="00A27A43">
        <w:rPr>
          <w:rFonts w:asciiTheme="minorHAnsi" w:hAnsiTheme="minorHAnsi"/>
        </w:rPr>
        <w:t>Absenciu neplnoletého aj plnoletého žiaka ospravedlňuje výhradne jeho zákonný zástupca.</w:t>
      </w:r>
    </w:p>
    <w:p w:rsidR="001832F7" w:rsidRPr="00A27A43" w:rsidRDefault="001832F7" w:rsidP="00330E6E">
      <w:pPr>
        <w:pStyle w:val="Zkladntext"/>
        <w:numPr>
          <w:ilvl w:val="0"/>
          <w:numId w:val="14"/>
        </w:numPr>
        <w:ind w:left="714" w:hanging="357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>Ak sú dôvody neúčasti študenta na vyučovaní vopred známe, jeho zákonný zástupca</w:t>
      </w:r>
      <w:r w:rsidR="004D6107" w:rsidRPr="00A27A43">
        <w:rPr>
          <w:rFonts w:asciiTheme="minorHAnsi" w:hAnsiTheme="minorHAnsi" w:cstheme="minorHAnsi"/>
        </w:rPr>
        <w:t xml:space="preserve"> </w:t>
      </w:r>
      <w:r w:rsidRPr="00A27A43">
        <w:rPr>
          <w:rFonts w:asciiTheme="minorHAnsi" w:hAnsiTheme="minorHAnsi" w:cstheme="minorHAnsi"/>
        </w:rPr>
        <w:t xml:space="preserve">požiada o uvoľnenie z vyučovania príslušného triedneho učiteľa prostredníctvom elektronickej ospravedlnenky cez systém </w:t>
      </w:r>
      <w:proofErr w:type="spellStart"/>
      <w:r w:rsidRPr="00A27A43">
        <w:rPr>
          <w:rFonts w:asciiTheme="minorHAnsi" w:hAnsiTheme="minorHAnsi" w:cstheme="minorHAnsi"/>
        </w:rPr>
        <w:t>Edupage</w:t>
      </w:r>
      <w:proofErr w:type="spellEnd"/>
      <w:r w:rsidRPr="00A27A43">
        <w:rPr>
          <w:rFonts w:asciiTheme="minorHAnsi" w:hAnsiTheme="minorHAnsi" w:cstheme="minorHAnsi"/>
        </w:rPr>
        <w:t xml:space="preserve">  alebo v prípade nepredvídateľných okolností </w:t>
      </w:r>
      <w:r w:rsidR="00D55C21" w:rsidRPr="00A27A43">
        <w:rPr>
          <w:rFonts w:asciiTheme="minorHAnsi" w:hAnsiTheme="minorHAnsi" w:cstheme="minorHAnsi"/>
        </w:rPr>
        <w:t xml:space="preserve">prostredníctvom </w:t>
      </w:r>
      <w:r w:rsidRPr="00A27A43">
        <w:rPr>
          <w:rFonts w:asciiTheme="minorHAnsi" w:hAnsiTheme="minorHAnsi" w:cstheme="minorHAnsi"/>
        </w:rPr>
        <w:t>SMS, mimoriadne telefonicky</w:t>
      </w:r>
      <w:r w:rsidR="00D55C21" w:rsidRPr="00A27A43">
        <w:rPr>
          <w:rFonts w:asciiTheme="minorHAnsi" w:hAnsiTheme="minorHAnsi" w:cstheme="minorHAnsi"/>
        </w:rPr>
        <w:t xml:space="preserve">. 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 ojedinelých prípadoch</w:t>
      </w:r>
      <w:r w:rsidR="00C52C2E" w:rsidRPr="00A27A43">
        <w:rPr>
          <w:rFonts w:asciiTheme="minorHAnsi" w:hAnsiTheme="minorHAnsi"/>
        </w:rPr>
        <w:t>:</w:t>
      </w:r>
    </w:p>
    <w:p w:rsidR="00547D10" w:rsidRPr="00A27A43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</w:t>
      </w:r>
      <w:r w:rsidR="00C52C2E" w:rsidRPr="00A27A43">
        <w:rPr>
          <w:rFonts w:asciiTheme="minorHAnsi" w:hAnsiTheme="minorHAnsi"/>
        </w:rPr>
        <w:t xml:space="preserve">enie </w:t>
      </w:r>
      <w:r w:rsidRPr="00A27A43">
        <w:rPr>
          <w:rFonts w:asciiTheme="minorHAnsi" w:hAnsiTheme="minorHAnsi"/>
        </w:rPr>
        <w:t xml:space="preserve"> z jednej vyučovacej hodiny môže povoliť príslušný vyučujúci.</w:t>
      </w:r>
    </w:p>
    <w:p w:rsidR="00547D10" w:rsidRPr="00A27A43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Uvoľnenie z jedného až troch dní môže povoliť triedny učiteľ.</w:t>
      </w:r>
    </w:p>
    <w:p w:rsidR="00547D10" w:rsidRPr="00A27A43" w:rsidRDefault="00547D10" w:rsidP="00547D10">
      <w:pPr>
        <w:pStyle w:val="Zkladntext"/>
        <w:numPr>
          <w:ilvl w:val="2"/>
          <w:numId w:val="15"/>
        </w:numPr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Uvoľnenie z viac ako troch dní povoľuje riaditeľka školy na základe písomnej ž</w:t>
      </w:r>
      <w:r w:rsidR="00C52C2E" w:rsidRPr="00A27A43">
        <w:rPr>
          <w:rFonts w:asciiTheme="minorHAnsi" w:hAnsiTheme="minorHAnsi"/>
        </w:rPr>
        <w:t xml:space="preserve">iadosti zákonného zástupcu </w:t>
      </w:r>
      <w:r w:rsidRPr="00A27A43">
        <w:rPr>
          <w:rFonts w:asciiTheme="minorHAnsi" w:hAnsiTheme="minorHAnsi"/>
        </w:rPr>
        <w:t xml:space="preserve"> a po odporúčaní triedneho učiteľa.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sa študent</w:t>
      </w:r>
      <w:r w:rsidR="00547D10" w:rsidRPr="00A27A43">
        <w:rPr>
          <w:rFonts w:asciiTheme="minorHAnsi" w:hAnsiTheme="minorHAnsi"/>
        </w:rPr>
        <w:t xml:space="preserve"> nezúčastní vyučovania z nepredvídaného dôvodu (napr. ochorenie), je povinný on alebo jeho zákonný z</w:t>
      </w:r>
      <w:r w:rsidR="00330E6E" w:rsidRPr="00A27A43">
        <w:rPr>
          <w:rFonts w:asciiTheme="minorHAnsi" w:hAnsiTheme="minorHAnsi"/>
        </w:rPr>
        <w:t xml:space="preserve">ástupca oznámiť dôvod neúčasti </w:t>
      </w:r>
      <w:r w:rsidR="00547D10" w:rsidRPr="00A27A43">
        <w:rPr>
          <w:rFonts w:asciiTheme="minorHAnsi" w:hAnsiTheme="minorHAnsi"/>
        </w:rPr>
        <w:t xml:space="preserve">triednemu učiteľovi najneskôr do dvoch dní. Ak sa tak nestane ani do piatich dní, </w:t>
      </w:r>
      <w:r w:rsidRPr="00A27A43">
        <w:rPr>
          <w:rFonts w:asciiTheme="minorHAnsi" w:hAnsiTheme="minorHAnsi"/>
        </w:rPr>
        <w:t xml:space="preserve">triedny učiteľ považuje </w:t>
      </w:r>
      <w:r w:rsidR="00547D10" w:rsidRPr="00A27A43">
        <w:rPr>
          <w:rFonts w:asciiTheme="minorHAnsi" w:hAnsiTheme="minorHAnsi"/>
        </w:rPr>
        <w:t>neprítomnosť</w:t>
      </w:r>
      <w:r w:rsidRPr="00A27A43">
        <w:rPr>
          <w:rFonts w:asciiTheme="minorHAnsi" w:hAnsiTheme="minorHAnsi"/>
        </w:rPr>
        <w:t xml:space="preserve"> </w:t>
      </w:r>
      <w:r w:rsidR="00547D10" w:rsidRPr="00A27A43">
        <w:rPr>
          <w:rFonts w:asciiTheme="minorHAnsi" w:hAnsiTheme="minorHAnsi"/>
        </w:rPr>
        <w:t>za neospravedlnenú.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P</w:t>
      </w:r>
      <w:r w:rsidR="00C52C2E" w:rsidRPr="00A27A43">
        <w:rPr>
          <w:rFonts w:asciiTheme="minorHAnsi" w:hAnsiTheme="minorHAnsi"/>
        </w:rPr>
        <w:t>ri návrate na vyučovanie je študent</w:t>
      </w:r>
      <w:r w:rsidRPr="00A27A43">
        <w:rPr>
          <w:rFonts w:asciiTheme="minorHAnsi" w:hAnsiTheme="minorHAnsi"/>
        </w:rPr>
        <w:t xml:space="preserve"> povinný ihneď predložiť triednemu učiteľovi hodnoverný doklad na ospravedlnenie absencie</w:t>
      </w:r>
      <w:r w:rsidR="00742D89" w:rsidRPr="00A27A43">
        <w:rPr>
          <w:rFonts w:asciiTheme="minorHAnsi" w:hAnsiTheme="minorHAnsi"/>
        </w:rPr>
        <w:t>,</w:t>
      </w:r>
      <w:r w:rsidRPr="00A27A43">
        <w:rPr>
          <w:rFonts w:asciiTheme="minorHAnsi" w:hAnsiTheme="minorHAnsi"/>
        </w:rPr>
        <w:t xml:space="preserve"> podpísaný zákonným zástupcom. 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neprítomnosť </w:t>
      </w:r>
      <w:r w:rsidR="00547D10" w:rsidRPr="00A27A43">
        <w:rPr>
          <w:rFonts w:asciiTheme="minorHAnsi" w:hAnsiTheme="minorHAnsi"/>
        </w:rPr>
        <w:t>trvá dlhšie ako päť vyučovacích dní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alebo ak sa krátkodobá absencia často opakuje, </w:t>
      </w:r>
      <w:r w:rsidRPr="00A27A43">
        <w:rPr>
          <w:rFonts w:asciiTheme="minorHAnsi" w:hAnsiTheme="minorHAnsi"/>
        </w:rPr>
        <w:t>je povinný predložiť</w:t>
      </w:r>
      <w:r w:rsidR="00547D10" w:rsidRPr="00A27A43">
        <w:rPr>
          <w:rFonts w:asciiTheme="minorHAnsi" w:hAnsiTheme="minorHAnsi"/>
        </w:rPr>
        <w:t xml:space="preserve"> potvrdenie od lekára, ktoré podpíše zákonný zástupca.</w:t>
      </w:r>
    </w:p>
    <w:p w:rsidR="00547D10" w:rsidRPr="00A27A43" w:rsidRDefault="00B852B9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nepredloží písomné ospravedlnenie ani do troch dní po návrate do školy, bude triedny učiteľ absenciu považovať za neospravedlnenú. Ospravedlnenie predložené po tomto termíne nemusí triedny učiteľ akceptovať.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zamešká v jednom štvrťroku viac ako 40 % z odučeného počtu hodín v jednotlivých predmetoch,  je povinný absolvovať predmetové preskúšanie z daných predmetov. Za zameškanú hodinu sa považuje aj taká, kde </w:t>
      </w:r>
      <w:r w:rsidR="00742D89"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chýba viac ako 10 minút. 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Triedny učiteľ in</w:t>
      </w:r>
      <w:r w:rsidR="00C52C2E" w:rsidRPr="00A27A43">
        <w:rPr>
          <w:rFonts w:asciiTheme="minorHAnsi" w:hAnsiTheme="minorHAnsi"/>
        </w:rPr>
        <w:t>formuje zákonného zástupcu</w:t>
      </w:r>
      <w:r w:rsidRPr="00A27A43">
        <w:rPr>
          <w:rFonts w:asciiTheme="minorHAnsi" w:hAnsiTheme="minorHAnsi"/>
        </w:rPr>
        <w:t xml:space="preserve"> o absencii včas a preukázateľným spôsobom v spolupráci s jednotlivými vyučujúcimi. 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 Ak má študent</w:t>
      </w:r>
      <w:r w:rsidR="000A1E2D" w:rsidRPr="00A27A43">
        <w:rPr>
          <w:rFonts w:asciiTheme="minorHAnsi" w:hAnsiTheme="minorHAnsi"/>
        </w:rPr>
        <w:t xml:space="preserve"> dlhodobé</w:t>
      </w:r>
      <w:r w:rsidR="00547D10" w:rsidRPr="00A27A43">
        <w:rPr>
          <w:rFonts w:asciiTheme="minorHAnsi" w:hAnsiTheme="minorHAnsi"/>
        </w:rPr>
        <w:t xml:space="preserve"> zdravotné problémy alebo iné závažné problémy, pre ktoré sa nemôže zúčastňovať na vyučovacom procese, a splnil povinnú školskú dochádzku, môže prostredníctvom zákonného zástupcu požiadať o prerušenie štúdia. Pred uplynutím povolenej do</w:t>
      </w:r>
      <w:r w:rsidR="000A1E2D" w:rsidRPr="00A27A43">
        <w:rPr>
          <w:rFonts w:asciiTheme="minorHAnsi" w:hAnsiTheme="minorHAnsi"/>
        </w:rPr>
        <w:t>by prerušenia štúdia oznámi</w:t>
      </w:r>
      <w:r w:rsidR="00547D10" w:rsidRPr="00A27A43">
        <w:rPr>
          <w:rFonts w:asciiTheme="minorHAnsi" w:hAnsiTheme="minorHAnsi"/>
        </w:rPr>
        <w:t>, či bude pokračovať v štúdiu, prípadne požiada o predĺženie prerušenia štúdia alebo o ukončenie štúdia.</w:t>
      </w:r>
    </w:p>
    <w:p w:rsidR="00547D10" w:rsidRPr="00A27A43" w:rsidRDefault="000A1E2D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, ktorý splnil povinnú školskú dochádzku, chce zanechať štúdium, oznámi to písomne riaditeľke školy, ak je </w:t>
      </w:r>
      <w:r w:rsidR="00742D89"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neplnoletý, predloží aj vyjadrenie zákonného zástupcu.</w:t>
      </w:r>
    </w:p>
    <w:p w:rsidR="0062155F" w:rsidRPr="00A27A43" w:rsidRDefault="0062155F" w:rsidP="0062155F">
      <w:pPr>
        <w:pStyle w:val="Zkladntext"/>
        <w:spacing w:after="120"/>
        <w:ind w:left="720"/>
        <w:rPr>
          <w:rFonts w:asciiTheme="minorHAnsi" w:hAnsiTheme="minorHAnsi"/>
        </w:rPr>
      </w:pPr>
    </w:p>
    <w:p w:rsidR="00547D10" w:rsidRPr="00A27A43" w:rsidRDefault="00547D10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6" w:name="_Toc152590707"/>
      <w:r w:rsidRPr="00A27A43">
        <w:rPr>
          <w:rFonts w:asciiTheme="minorHAnsi" w:hAnsiTheme="minorHAnsi"/>
          <w:sz w:val="24"/>
          <w:szCs w:val="24"/>
        </w:rPr>
        <w:t>Komisionálne skúšky, predmetové preskúšanie, opravné skúšky, opakovanie ročníka</w:t>
      </w:r>
      <w:bookmarkEnd w:id="16"/>
    </w:p>
    <w:p w:rsidR="00547D10" w:rsidRPr="00A27A43" w:rsidRDefault="00547D10" w:rsidP="00547D10">
      <w:pPr>
        <w:rPr>
          <w:sz w:val="24"/>
          <w:szCs w:val="24"/>
        </w:rPr>
      </w:pPr>
    </w:p>
    <w:p w:rsidR="00547D10" w:rsidRPr="00A27A43" w:rsidRDefault="00D63F51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bude so súhlasom riaditeľky školy klasifikovaný na základe výsledkov komisionálnej skúšky, ak: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je skúšaný v náhradnom termíne,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rozdielovú skúšku,</w:t>
      </w:r>
    </w:p>
    <w:p w:rsidR="00547D10" w:rsidRPr="00A27A43" w:rsidRDefault="00D63F51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sám (resp. jeho zákonný zástupca) n</w:t>
      </w:r>
      <w:r w:rsidR="00547D10" w:rsidRPr="00A27A43">
        <w:rPr>
          <w:rFonts w:asciiTheme="minorHAnsi" w:hAnsiTheme="minorHAnsi"/>
        </w:rPr>
        <w:t>a konci klasifikačného obdobia</w:t>
      </w:r>
      <w:r w:rsidRPr="00A27A43">
        <w:rPr>
          <w:rFonts w:asciiTheme="minorHAnsi" w:hAnsiTheme="minorHAnsi"/>
        </w:rPr>
        <w:t xml:space="preserve"> požiadal </w:t>
      </w:r>
      <w:r w:rsidR="00547D10" w:rsidRPr="00A27A43">
        <w:rPr>
          <w:rFonts w:asciiTheme="minorHAnsi" w:hAnsiTheme="minorHAnsi"/>
        </w:rPr>
        <w:t xml:space="preserve"> o preskúšanie,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sa preskúšanie koná na podnet riaditeľky školy,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opravnú skúšku,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skúšky pri štúdiu podľa individuálneho učebného plánu.</w:t>
      </w:r>
    </w:p>
    <w:p w:rsidR="00547D10" w:rsidRPr="00A27A43" w:rsidRDefault="00547D10" w:rsidP="00EC7323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Výsledok komisionálnej skúšky, ktorý vyhlási predseda komisie v deň konania s</w:t>
      </w:r>
      <w:r w:rsidR="00B852B9" w:rsidRPr="00A27A43">
        <w:rPr>
          <w:rFonts w:asciiTheme="minorHAnsi" w:hAnsiTheme="minorHAnsi"/>
        </w:rPr>
        <w:t xml:space="preserve">kúšky, je pre klasifikáciu </w:t>
      </w:r>
      <w:r w:rsidRPr="00A27A43">
        <w:rPr>
          <w:rFonts w:asciiTheme="minorHAnsi" w:hAnsiTheme="minorHAnsi"/>
        </w:rPr>
        <w:t xml:space="preserve"> konečný. </w:t>
      </w:r>
    </w:p>
    <w:p w:rsidR="00547D10" w:rsidRPr="00A27A43" w:rsidRDefault="00547D10" w:rsidP="00547D10">
      <w:pPr>
        <w:pStyle w:val="Zkladntext"/>
        <w:spacing w:after="120"/>
        <w:rPr>
          <w:rFonts w:asciiTheme="minorHAnsi" w:hAnsiTheme="minorHAnsi"/>
        </w:rPr>
      </w:pPr>
    </w:p>
    <w:p w:rsidR="00547D10" w:rsidRPr="00A27A43" w:rsidRDefault="00416D17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, ktorý bez závažných dôvodov nepríde na komisionálnu skúšku a neospravedlní sa sám alebo prostredníctvom svojho zákonného zástupcu najneskôr </w:t>
      </w:r>
      <w:r w:rsidR="00547D10" w:rsidRPr="00A27A43">
        <w:rPr>
          <w:rFonts w:asciiTheme="minorHAnsi" w:hAnsiTheme="minorHAnsi"/>
        </w:rPr>
        <w:lastRenderedPageBreak/>
        <w:t>v deň konania skúšky, sa klasifikuje z vyučovacieho predmetu, z ktorého mal vykonať komisionálnu skúšku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stupňom prospechu nedostatočný. Neplatí</w:t>
      </w:r>
      <w:r w:rsidR="00071AC7" w:rsidRPr="00A27A43">
        <w:rPr>
          <w:rFonts w:asciiTheme="minorHAnsi" w:hAnsiTheme="minorHAnsi"/>
        </w:rPr>
        <w:t xml:space="preserve">  </w:t>
      </w:r>
      <w:r w:rsidR="00547D10" w:rsidRPr="00A27A43">
        <w:rPr>
          <w:rFonts w:asciiTheme="minorHAnsi" w:hAnsiTheme="minorHAnsi"/>
        </w:rPr>
        <w:t>to</w:t>
      </w:r>
      <w:r w:rsidR="00071AC7" w:rsidRPr="00A27A43">
        <w:rPr>
          <w:rFonts w:asciiTheme="minorHAnsi" w:hAnsiTheme="minorHAnsi"/>
        </w:rPr>
        <w:t xml:space="preserve"> v prípade</w:t>
      </w:r>
      <w:r w:rsidR="00547D10" w:rsidRPr="00A27A43">
        <w:rPr>
          <w:rFonts w:asciiTheme="minorHAnsi" w:hAnsiTheme="minorHAnsi"/>
        </w:rPr>
        <w:t xml:space="preserve">, ak o preskúšanie </w:t>
      </w:r>
      <w:r w:rsidRPr="00A27A43">
        <w:rPr>
          <w:rFonts w:asciiTheme="minorHAnsi" w:hAnsiTheme="minorHAnsi"/>
        </w:rPr>
        <w:t>požiadal sám (</w:t>
      </w:r>
      <w:r w:rsidR="00547D10" w:rsidRPr="00A27A43">
        <w:rPr>
          <w:rFonts w:asciiTheme="minorHAnsi" w:hAnsiTheme="minorHAnsi"/>
        </w:rPr>
        <w:t>zákonný zástupca</w:t>
      </w:r>
      <w:r w:rsidRPr="00A27A43">
        <w:rPr>
          <w:rFonts w:asciiTheme="minorHAnsi" w:hAnsiTheme="minorHAnsi"/>
        </w:rPr>
        <w:t>)</w:t>
      </w:r>
      <w:r w:rsidR="00071AC7" w:rsidRPr="00A27A43">
        <w:rPr>
          <w:rFonts w:asciiTheme="minorHAnsi" w:hAnsiTheme="minorHAnsi"/>
        </w:rPr>
        <w:t>, vtedy ostáva v platnosti pôvodná známka</w:t>
      </w:r>
      <w:r w:rsidR="00547D10"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Predmetové preskúšanie je povinný </w:t>
      </w:r>
      <w:r w:rsidR="00E91328" w:rsidRPr="00A27A43">
        <w:rPr>
          <w:rFonts w:asciiTheme="minorHAnsi" w:hAnsiTheme="minorHAnsi"/>
        </w:rPr>
        <w:t>absolvovať každý študent</w:t>
      </w:r>
      <w:r w:rsidRPr="00A27A43">
        <w:rPr>
          <w:rFonts w:asciiTheme="minorHAnsi" w:hAnsiTheme="minorHAnsi"/>
        </w:rPr>
        <w:t>, ktorý v príslušnom  štvrťroku vymeškal z </w:t>
      </w:r>
      <w:r w:rsidR="00E91328" w:rsidRPr="00A27A43">
        <w:rPr>
          <w:rFonts w:asciiTheme="minorHAnsi" w:hAnsiTheme="minorHAnsi"/>
        </w:rPr>
        <w:t>vyučovacieho</w:t>
      </w:r>
      <w:r w:rsidRPr="00A27A43">
        <w:rPr>
          <w:rFonts w:asciiTheme="minorHAnsi" w:hAnsiTheme="minorHAnsi"/>
        </w:rPr>
        <w:t xml:space="preserve"> predmetu</w:t>
      </w:r>
      <w:r w:rsidR="00E91328" w:rsidRPr="00A27A43">
        <w:rPr>
          <w:rFonts w:asciiTheme="minorHAnsi" w:hAnsiTheme="minorHAnsi"/>
        </w:rPr>
        <w:t xml:space="preserve"> viac ako 40 % odučených hodín</w:t>
      </w:r>
      <w:r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Preskúšanie z predmetu prebieha </w:t>
      </w:r>
      <w:r w:rsidR="00E91328" w:rsidRPr="00A27A43">
        <w:rPr>
          <w:rFonts w:asciiTheme="minorHAnsi" w:hAnsiTheme="minorHAnsi"/>
        </w:rPr>
        <w:t>v </w:t>
      </w:r>
      <w:proofErr w:type="spellStart"/>
      <w:r w:rsidR="00E91328" w:rsidRPr="00A27A43">
        <w:rPr>
          <w:rFonts w:asciiTheme="minorHAnsi" w:hAnsiTheme="minorHAnsi"/>
        </w:rPr>
        <w:t>mimovyučovacom</w:t>
      </w:r>
      <w:proofErr w:type="spellEnd"/>
      <w:r w:rsidR="00E91328" w:rsidRPr="00A27A43">
        <w:rPr>
          <w:rFonts w:asciiTheme="minorHAnsi" w:hAnsiTheme="minorHAnsi"/>
        </w:rPr>
        <w:t xml:space="preserve"> čase v období </w:t>
      </w:r>
      <w:r w:rsidRPr="00A27A43">
        <w:rPr>
          <w:rFonts w:asciiTheme="minorHAnsi" w:hAnsiTheme="minorHAnsi"/>
        </w:rPr>
        <w:t>najskôr 10 dní pred termínom príslušnej klasifikačnej porady až deň pred ňou.</w:t>
      </w:r>
    </w:p>
    <w:p w:rsidR="00547D10" w:rsidRPr="00A27A43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 jeden deň môže študent absolvovať</w:t>
      </w:r>
      <w:r w:rsidR="00547D10" w:rsidRPr="00A27A43">
        <w:rPr>
          <w:rFonts w:asciiTheme="minorHAnsi" w:hAnsiTheme="minorHAnsi"/>
        </w:rPr>
        <w:t xml:space="preserve"> maximálne dve predmetové preskúšania. Termíny jednotlivých predmetových preskúšaní oznámi </w:t>
      </w:r>
      <w:r w:rsidRPr="00A27A43">
        <w:rPr>
          <w:rFonts w:asciiTheme="minorHAnsi" w:hAnsiTheme="minorHAnsi"/>
        </w:rPr>
        <w:t>študentovi dostatočne vopred triedny</w:t>
      </w:r>
      <w:r w:rsidR="00547D10" w:rsidRPr="00A27A43">
        <w:rPr>
          <w:rFonts w:asciiTheme="minorHAnsi" w:hAnsiTheme="minorHAnsi"/>
        </w:rPr>
        <w:t xml:space="preserve"> učiteľ.</w:t>
      </w:r>
    </w:p>
    <w:p w:rsidR="00B852B9" w:rsidRPr="00A27A43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Klasifikácia</w:t>
      </w:r>
      <w:r w:rsidR="00547D10" w:rsidRPr="00A27A43">
        <w:rPr>
          <w:rFonts w:asciiTheme="minorHAnsi" w:hAnsiTheme="minorHAnsi"/>
        </w:rPr>
        <w:t xml:space="preserve"> na predmetovom preskúšaní</w:t>
      </w:r>
      <w:r w:rsidR="00547D10" w:rsidRPr="00A27A43">
        <w:rPr>
          <w:rFonts w:asciiTheme="minorHAnsi" w:hAnsiTheme="minorHAnsi"/>
          <w:color w:val="FF0000"/>
        </w:rPr>
        <w:t xml:space="preserve"> </w:t>
      </w:r>
      <w:r w:rsidR="00547D10" w:rsidRPr="00A27A43">
        <w:rPr>
          <w:rFonts w:asciiTheme="minorHAnsi" w:hAnsiTheme="minorHAnsi"/>
        </w:rPr>
        <w:t>prebieha v súlade</w:t>
      </w:r>
      <w:r w:rsidRPr="00A27A43">
        <w:rPr>
          <w:rFonts w:asciiTheme="minorHAnsi" w:hAnsiTheme="minorHAnsi"/>
        </w:rPr>
        <w:t xml:space="preserve"> s ŠkVP, študentovi je umožnené si opraviť, resp. doplniť čiastkové hodnotenia v predmetoch. </w:t>
      </w:r>
      <w:r w:rsidR="009A4AC6" w:rsidRPr="00A27A43">
        <w:rPr>
          <w:rFonts w:asciiTheme="minorHAnsi" w:hAnsiTheme="minorHAnsi"/>
        </w:rPr>
        <w:t>V prípade, ak sa žiak nedostaví na predmetové preskúšanie bez závažného dôvodu,  je z preskúšania hodnotený známkou „nedostatočný“</w:t>
      </w:r>
    </w:p>
    <w:p w:rsidR="00547D10" w:rsidRPr="00A27A43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>, ktorý má na konci druhého polroku nedostatočný prospech najviac z dvoch predmetov,</w:t>
      </w:r>
      <w:r w:rsidRPr="00A27A43">
        <w:rPr>
          <w:rFonts w:asciiTheme="minorHAnsi" w:hAnsiTheme="minorHAnsi"/>
        </w:rPr>
        <w:t xml:space="preserve"> môže požiadať (neplnoletý </w:t>
      </w:r>
      <w:r w:rsidR="00547D10" w:rsidRPr="00A27A43">
        <w:rPr>
          <w:rFonts w:asciiTheme="minorHAnsi" w:hAnsiTheme="minorHAnsi"/>
        </w:rPr>
        <w:t>prostredníctvom zákonného zástupcu) o vykonanie opravnej skúšky, ktorá je komisionálna.</w:t>
      </w:r>
    </w:p>
    <w:p w:rsidR="00547D10" w:rsidRPr="00A27A43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neprospel z viac ako dvoch predmetov, prípadne nevykonal úspešne opravnú skúšku, môže požiadať riaditeľku školy o opakovanie ročníka</w:t>
      </w:r>
      <w:r w:rsidRPr="00A27A43">
        <w:rPr>
          <w:rFonts w:asciiTheme="minorHAnsi" w:hAnsiTheme="minorHAnsi"/>
        </w:rPr>
        <w:t xml:space="preserve"> (neplnoletý prostredníctvom zákonného zástupcu)</w:t>
      </w:r>
      <w:r w:rsidR="00547D10" w:rsidRPr="00A27A43">
        <w:rPr>
          <w:rFonts w:asciiTheme="minorHAnsi" w:hAnsiTheme="minorHAnsi"/>
        </w:rPr>
        <w:t>. Riaditeľka rozhodne o opakovaní ročníka na základe návrhu pedagogickej rady.</w:t>
      </w:r>
    </w:p>
    <w:p w:rsidR="00EC7323" w:rsidRPr="00A27A43" w:rsidRDefault="00EC7323" w:rsidP="00EC7323">
      <w:pPr>
        <w:pStyle w:val="Zkladntext"/>
        <w:spacing w:after="120"/>
        <w:ind w:left="720"/>
        <w:rPr>
          <w:rFonts w:asciiTheme="minorHAnsi" w:hAnsiTheme="minorHAnsi"/>
        </w:rPr>
      </w:pPr>
    </w:p>
    <w:p w:rsidR="005F46A4" w:rsidRPr="00A27A43" w:rsidRDefault="005F46A4" w:rsidP="005F46A4">
      <w:pPr>
        <w:pStyle w:val="Nadpis2"/>
        <w:rPr>
          <w:rFonts w:asciiTheme="minorHAnsi" w:hAnsiTheme="minorHAnsi"/>
          <w:sz w:val="24"/>
          <w:szCs w:val="24"/>
        </w:rPr>
      </w:pPr>
      <w:bookmarkStart w:id="17" w:name="_Toc152590708"/>
      <w:r w:rsidRPr="00A27A43">
        <w:rPr>
          <w:rFonts w:asciiTheme="minorHAnsi" w:hAnsiTheme="minorHAnsi"/>
          <w:sz w:val="24"/>
          <w:szCs w:val="24"/>
        </w:rPr>
        <w:t>Starostlivosť o školské zariadenie, učebnice a školské potreby</w:t>
      </w:r>
      <w:bookmarkEnd w:id="17"/>
    </w:p>
    <w:p w:rsidR="005F46A4" w:rsidRPr="00A27A43" w:rsidRDefault="005F46A4" w:rsidP="005F46A4"/>
    <w:p w:rsidR="005F46A4" w:rsidRPr="00A27A43" w:rsidRDefault="00B852B9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5F46A4" w:rsidRPr="00A27A43">
        <w:rPr>
          <w:rFonts w:asciiTheme="minorHAnsi" w:hAnsiTheme="minorHAnsi"/>
        </w:rPr>
        <w:t xml:space="preserve"> sú povinní šetriť školské zariadenie</w:t>
      </w:r>
      <w:r w:rsidRPr="00A27A43">
        <w:rPr>
          <w:rFonts w:asciiTheme="minorHAnsi" w:hAnsiTheme="minorHAnsi"/>
        </w:rPr>
        <w:t xml:space="preserve">, </w:t>
      </w:r>
      <w:r w:rsidR="005F46A4" w:rsidRPr="00A27A43">
        <w:rPr>
          <w:rFonts w:asciiTheme="minorHAnsi" w:hAnsiTheme="minorHAnsi"/>
        </w:rPr>
        <w:t>chrániť ho pred poškodením a hospodárne zaobchádzať s učebnými pomôckami a učebnicami.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Pri </w:t>
      </w:r>
      <w:r w:rsidR="00B852B9" w:rsidRPr="00A27A43">
        <w:rPr>
          <w:rFonts w:asciiTheme="minorHAnsi" w:hAnsiTheme="minorHAnsi"/>
        </w:rPr>
        <w:t xml:space="preserve">úmyselnom </w:t>
      </w:r>
      <w:r w:rsidRPr="00A27A43">
        <w:rPr>
          <w:rFonts w:asciiTheme="minorHAnsi" w:hAnsiTheme="minorHAnsi"/>
        </w:rPr>
        <w:t xml:space="preserve">poškodení inventára učebne uhradí škodu </w:t>
      </w:r>
      <w:r w:rsidR="00B852B9" w:rsidRPr="00A27A43">
        <w:rPr>
          <w:rFonts w:asciiTheme="minorHAnsi" w:hAnsiTheme="minorHAnsi"/>
        </w:rPr>
        <w:t>študent, ktorý škodu spôsobil.</w:t>
      </w:r>
      <w:r w:rsidRPr="00A27A43">
        <w:rPr>
          <w:rFonts w:asciiTheme="minorHAnsi" w:hAnsiTheme="minorHAnsi"/>
        </w:rPr>
        <w:t xml:space="preserve"> Každé poškodenie majetku je </w:t>
      </w:r>
      <w:r w:rsidR="00331F8D" w:rsidRPr="00A27A43">
        <w:rPr>
          <w:rFonts w:asciiTheme="minorHAnsi" w:hAnsiTheme="minorHAnsi"/>
        </w:rPr>
        <w:t>študent</w:t>
      </w:r>
      <w:r w:rsidRPr="00A27A43">
        <w:rPr>
          <w:rFonts w:asciiTheme="minorHAnsi" w:hAnsiTheme="minorHAnsi"/>
        </w:rPr>
        <w:t xml:space="preserve"> povinný hlásiť bez meškania triednemu učiteľovi alebo zástupkyni/zástupcovi riaditeľky.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Poškodenie inven</w:t>
      </w:r>
      <w:r w:rsidR="00331F8D" w:rsidRPr="00A27A43">
        <w:rPr>
          <w:rFonts w:asciiTheme="minorHAnsi" w:hAnsiTheme="minorHAnsi"/>
        </w:rPr>
        <w:t>tára na chodbách  uhradí študent</w:t>
      </w:r>
      <w:r w:rsidRPr="00A27A43">
        <w:rPr>
          <w:rFonts w:asciiTheme="minorHAnsi" w:hAnsiTheme="minorHAnsi"/>
        </w:rPr>
        <w:t xml:space="preserve">, ktorý škodu spôsobil. V prípade, že sa vinník nezistí ani po kontrole záznamu z kamerového systému, uhradia škodu rovným dielom všetci </w:t>
      </w:r>
      <w:r w:rsidR="00331F8D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>, ktorí mali vyučovanie na danej chodbe.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konci školského roka, pri prestupe na inú školu, resp. pri u</w:t>
      </w:r>
      <w:r w:rsidR="00331F8D" w:rsidRPr="00A27A43">
        <w:rPr>
          <w:rFonts w:asciiTheme="minorHAnsi" w:hAnsiTheme="minorHAnsi"/>
        </w:rPr>
        <w:t>končení štúdia na škole, je študent</w:t>
      </w:r>
      <w:r w:rsidRPr="00A27A43">
        <w:rPr>
          <w:rFonts w:asciiTheme="minorHAnsi" w:hAnsiTheme="minorHAnsi"/>
        </w:rPr>
        <w:t xml:space="preserve"> povinný vrátiť všetky učebnice a zverené pomôcky  a vyrovnať všetky svoje podlžnosti voči škole</w:t>
      </w:r>
      <w:r w:rsidR="00331F8D" w:rsidRPr="00A27A43">
        <w:rPr>
          <w:rFonts w:asciiTheme="minorHAnsi" w:hAnsiTheme="minorHAnsi"/>
        </w:rPr>
        <w:t>.</w:t>
      </w:r>
      <w:r w:rsidRPr="00A27A43">
        <w:rPr>
          <w:rFonts w:asciiTheme="minorHAnsi" w:hAnsiTheme="minorHAnsi"/>
        </w:rPr>
        <w:t xml:space="preserve"> Dary a príspevky, ktoré poskytol škole</w:t>
      </w:r>
      <w:r w:rsidR="009A4AC6" w:rsidRPr="00A27A43">
        <w:rPr>
          <w:rFonts w:asciiTheme="minorHAnsi" w:hAnsiTheme="minorHAnsi"/>
        </w:rPr>
        <w:t>,</w:t>
      </w:r>
      <w:r w:rsidRPr="00A27A43">
        <w:rPr>
          <w:rFonts w:asciiTheme="minorHAnsi" w:hAnsiTheme="minorHAnsi"/>
        </w:rPr>
        <w:t xml:space="preserve"> sa nevracajú.</w:t>
      </w:r>
    </w:p>
    <w:p w:rsidR="005F46A4" w:rsidRPr="00A27A43" w:rsidRDefault="00331F8D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Skupina študentov </w:t>
      </w:r>
      <w:r w:rsidR="005F46A4" w:rsidRPr="00A27A43">
        <w:rPr>
          <w:rFonts w:asciiTheme="minorHAnsi" w:hAnsiTheme="minorHAnsi"/>
        </w:rPr>
        <w:t>v súlade s vypracovaným harmonogramom  denne  vyčistí pridelené priestory okolia školy a školského dvora od odpadkov a iných nečistôt. Zloženie skupín určí triedny učiteľ, ktorý ich aj informuje o ich povinnostiach</w:t>
      </w:r>
      <w:r w:rsidRPr="00A27A43">
        <w:rPr>
          <w:rFonts w:asciiTheme="minorHAnsi" w:hAnsiTheme="minorHAnsi"/>
        </w:rPr>
        <w:t>.</w:t>
      </w:r>
      <w:r w:rsidR="005F46A4"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</w:rPr>
        <w:t>Študenti</w:t>
      </w:r>
      <w:r w:rsidR="005F46A4" w:rsidRPr="00A27A43">
        <w:rPr>
          <w:rFonts w:asciiTheme="minorHAnsi" w:hAnsiTheme="minorHAnsi"/>
        </w:rPr>
        <w:t xml:space="preserve"> upratujú pridelené priestory pod dozorom vyučujúceho</w:t>
      </w:r>
      <w:r w:rsidRPr="00A27A43">
        <w:rPr>
          <w:rFonts w:asciiTheme="minorHAnsi" w:hAnsiTheme="minorHAnsi"/>
        </w:rPr>
        <w:t xml:space="preserve"> alebo iného </w:t>
      </w:r>
      <w:r w:rsidR="005F46A4" w:rsidRPr="00A27A43">
        <w:rPr>
          <w:rFonts w:asciiTheme="minorHAnsi" w:hAnsiTheme="minorHAnsi"/>
        </w:rPr>
        <w:t>z</w:t>
      </w:r>
      <w:r w:rsidRPr="00A27A43">
        <w:rPr>
          <w:rFonts w:asciiTheme="minorHAnsi" w:hAnsiTheme="minorHAnsi"/>
        </w:rPr>
        <w:t>amestnanca školy</w:t>
      </w:r>
      <w:r w:rsidR="005F46A4" w:rsidRPr="00A27A43">
        <w:rPr>
          <w:rFonts w:asciiTheme="minorHAnsi" w:hAnsiTheme="minorHAnsi"/>
        </w:rPr>
        <w:t>.</w:t>
      </w:r>
    </w:p>
    <w:p w:rsidR="005F46A4" w:rsidRPr="00A27A43" w:rsidRDefault="005F46A4" w:rsidP="005F46A4">
      <w:pPr>
        <w:pStyle w:val="Zkladntext"/>
        <w:spacing w:after="120"/>
        <w:rPr>
          <w:rFonts w:asciiTheme="minorHAnsi" w:hAnsiTheme="minorHAnsi"/>
        </w:rPr>
      </w:pPr>
    </w:p>
    <w:p w:rsidR="005F46A4" w:rsidRPr="00A27A43" w:rsidRDefault="005F46A4" w:rsidP="005F46A4">
      <w:pPr>
        <w:pStyle w:val="Nadpis2"/>
        <w:rPr>
          <w:rFonts w:asciiTheme="minorHAnsi" w:hAnsiTheme="minorHAnsi"/>
          <w:sz w:val="24"/>
          <w:szCs w:val="24"/>
        </w:rPr>
      </w:pPr>
      <w:bookmarkStart w:id="18" w:name="_Toc152590709"/>
      <w:r w:rsidRPr="00A27A43">
        <w:rPr>
          <w:rFonts w:asciiTheme="minorHAnsi" w:hAnsiTheme="minorHAnsi"/>
          <w:sz w:val="24"/>
          <w:szCs w:val="24"/>
        </w:rPr>
        <w:lastRenderedPageBreak/>
        <w:t>Náplň práce týždenníkov</w:t>
      </w:r>
      <w:bookmarkEnd w:id="18"/>
    </w:p>
    <w:p w:rsidR="005F46A4" w:rsidRPr="00A27A43" w:rsidRDefault="005F46A4" w:rsidP="005F46A4"/>
    <w:p w:rsidR="005F46A4" w:rsidRPr="00A27A43" w:rsidRDefault="005F46A4" w:rsidP="005F46A4">
      <w:pPr>
        <w:pStyle w:val="Zkladntext"/>
        <w:numPr>
          <w:ilvl w:val="0"/>
          <w:numId w:val="1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Týžde</w:t>
      </w:r>
      <w:r w:rsidR="00DB6478" w:rsidRPr="00A27A43">
        <w:rPr>
          <w:rFonts w:asciiTheme="minorHAnsi" w:hAnsiTheme="minorHAnsi"/>
        </w:rPr>
        <w:t>nníci sú dvaja a ich mená zapisuje</w:t>
      </w:r>
      <w:r w:rsidRPr="00A27A43">
        <w:rPr>
          <w:rFonts w:asciiTheme="minorHAnsi" w:hAnsiTheme="minorHAnsi"/>
        </w:rPr>
        <w:t xml:space="preserve"> triedny učiteľ do triednej knihy.</w:t>
      </w:r>
    </w:p>
    <w:p w:rsidR="005F46A4" w:rsidRPr="00A27A43" w:rsidRDefault="005F46A4" w:rsidP="00071AC7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Povinnosti týždenníkov sú:</w:t>
      </w:r>
    </w:p>
    <w:p w:rsidR="009A4AC6" w:rsidRPr="00A27A43" w:rsidRDefault="009A4AC6" w:rsidP="00071AC7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left="1985" w:hanging="127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začiatku vyučovacej hodiny nahlásiť vyučujúcemu chýbajúcich študentov,</w:t>
      </w:r>
    </w:p>
    <w:p w:rsidR="005F46A4" w:rsidRPr="00A27A43" w:rsidRDefault="005F46A4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podľa pokynov vyučujúceho prinášať a odnášať učebné pomôcky,</w:t>
      </w:r>
    </w:p>
    <w:p w:rsidR="00DB6478" w:rsidRPr="00A27A43" w:rsidRDefault="00DB6478" w:rsidP="00485A10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left="993" w:hanging="284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 skončení vyučovacej hodiny zotrieť tabuľu,</w:t>
      </w:r>
      <w:r w:rsidR="00485A10" w:rsidRPr="00A27A43">
        <w:rPr>
          <w:rFonts w:asciiTheme="minorHAnsi" w:hAnsiTheme="minorHAnsi"/>
        </w:rPr>
        <w:t xml:space="preserve"> zatvoriť okná, skontrolovať uzavreté vodovodné kohútiky a zhasnuté svetlá,</w:t>
      </w:r>
    </w:p>
    <w:p w:rsidR="00DB6478" w:rsidRPr="00A27A43" w:rsidRDefault="00DB6478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zabezpečiť, aby učebňa ostala v primeranom poriadku.</w:t>
      </w:r>
    </w:p>
    <w:p w:rsidR="008C5A16" w:rsidRPr="00A27A43" w:rsidRDefault="008C5A16"/>
    <w:p w:rsidR="005F46A4" w:rsidRPr="00A27A43" w:rsidRDefault="00EC7323" w:rsidP="005F46A4">
      <w:pPr>
        <w:pStyle w:val="Nadpis2"/>
        <w:rPr>
          <w:rFonts w:asciiTheme="minorHAnsi" w:hAnsiTheme="minorHAnsi"/>
          <w:sz w:val="24"/>
          <w:szCs w:val="24"/>
        </w:rPr>
      </w:pPr>
      <w:r w:rsidRPr="00A27A43">
        <w:rPr>
          <w:rFonts w:asciiTheme="minorHAnsi" w:hAnsiTheme="minorHAnsi"/>
          <w:sz w:val="24"/>
          <w:szCs w:val="24"/>
        </w:rPr>
        <w:t xml:space="preserve"> </w:t>
      </w:r>
      <w:bookmarkStart w:id="19" w:name="_Toc152590710"/>
      <w:r w:rsidR="00E543FE" w:rsidRPr="00A27A43">
        <w:rPr>
          <w:rFonts w:asciiTheme="minorHAnsi" w:hAnsiTheme="minorHAnsi"/>
          <w:sz w:val="24"/>
          <w:szCs w:val="24"/>
        </w:rPr>
        <w:t>Správanie sa študentov</w:t>
      </w:r>
      <w:r w:rsidR="005F46A4" w:rsidRPr="00A27A43">
        <w:rPr>
          <w:rFonts w:asciiTheme="minorHAnsi" w:hAnsiTheme="minorHAnsi"/>
          <w:sz w:val="24"/>
          <w:szCs w:val="24"/>
        </w:rPr>
        <w:t xml:space="preserve"> mimo školy</w:t>
      </w:r>
      <w:bookmarkEnd w:id="19"/>
    </w:p>
    <w:p w:rsidR="005F46A4" w:rsidRPr="00A27A43" w:rsidRDefault="005F46A4" w:rsidP="005F46A4"/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Každý </w:t>
      </w:r>
      <w:r w:rsidR="00336803" w:rsidRPr="00A27A43">
        <w:rPr>
          <w:rFonts w:asciiTheme="minorHAnsi" w:hAnsiTheme="minorHAnsi"/>
        </w:rPr>
        <w:t xml:space="preserve">študent je študentom školy aj v čase </w:t>
      </w:r>
      <w:r w:rsidRPr="00A27A43">
        <w:rPr>
          <w:rFonts w:asciiTheme="minorHAnsi" w:hAnsiTheme="minorHAnsi"/>
        </w:rPr>
        <w:t>mimo vyučovania a v čase prázdnin  a tak sa musí aj správať. K svojim rodičom, súrodencom, priateľom, učiteľom, ostatným zamestnancom školy a známym je úctivý, zdvorilý a čestný. Pri stretnutí ich slušne pozdraví.</w:t>
      </w:r>
    </w:p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K svojim spolužiakom sa správa kamarátsky a pomáha im v práci. Nevyvoláva hádky a bitky a nevyjadruje sa hrubo.</w:t>
      </w:r>
    </w:p>
    <w:p w:rsidR="005F46A4" w:rsidRPr="00A27A43" w:rsidRDefault="00A973E6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Riadi sa</w:t>
      </w:r>
      <w:r w:rsidR="005F46A4" w:rsidRPr="00A27A43">
        <w:rPr>
          <w:rFonts w:asciiTheme="minorHAnsi" w:hAnsiTheme="minorHAnsi"/>
        </w:rPr>
        <w:t xml:space="preserve"> radami svojich rodičov a starších súrodencov, ochotne im pomáha, udržuje čistotu a má v poriadku svoje veci.</w:t>
      </w:r>
    </w:p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Je pozorný a zdvorilý k starším ľuďom, k ženám. Uvoľňuje im miesto v dopravných prostriedkoch a všemožne im pomáha.</w:t>
      </w:r>
    </w:p>
    <w:p w:rsidR="005F46A4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Chráni zdravie svoje aj iných. Dbá na bezpečnosť pri práci a mimo školy dodržuje dopravné predpisy. Chráni verejný a súkromný majetok, neznečisťuje a nepoškodzuje ho.</w:t>
      </w:r>
    </w:p>
    <w:p w:rsidR="005663D5" w:rsidRDefault="00DC1A51" w:rsidP="005663D5">
      <w:pPr>
        <w:pStyle w:val="Nadpis2"/>
      </w:pPr>
      <w:bookmarkStart w:id="20" w:name="_Toc152590711"/>
      <w:r>
        <w:t xml:space="preserve">Riešenie šikanovania </w:t>
      </w:r>
      <w:bookmarkEnd w:id="20"/>
      <w:r>
        <w:t>študentov</w:t>
      </w:r>
    </w:p>
    <w:p w:rsidR="00DC1A51" w:rsidRPr="00DC1A51" w:rsidRDefault="00DC1A51" w:rsidP="00DB7EF2">
      <w:pPr>
        <w:shd w:val="clear" w:color="auto" w:fill="FFFFFF"/>
        <w:spacing w:before="156" w:after="100" w:afterAutospacing="1" w:line="240" w:lineRule="auto"/>
        <w:ind w:left="360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sz w:val="24"/>
          <w:szCs w:val="24"/>
        </w:rPr>
        <w:t>V súlade so Smernicou číslo 36/2018 vydanej MŠVVaŠ SR k prevencii a riešeniu šikanovania žiakov v školách a školských zariadenia</w:t>
      </w:r>
      <w:r w:rsidR="00DB7EF2">
        <w:rPr>
          <w:rFonts w:cstheme="minorHAnsi"/>
          <w:sz w:val="24"/>
          <w:szCs w:val="24"/>
        </w:rPr>
        <w:t>ch, ktorá nadobudla účinnosť 1. </w:t>
      </w:r>
      <w:bookmarkStart w:id="21" w:name="_GoBack"/>
      <w:bookmarkEnd w:id="21"/>
      <w:r w:rsidRPr="00DC1A51">
        <w:rPr>
          <w:rFonts w:cstheme="minorHAnsi"/>
          <w:sz w:val="24"/>
          <w:szCs w:val="24"/>
        </w:rPr>
        <w:t>septembra 2018</w:t>
      </w:r>
      <w:r w:rsidRPr="00DC1A51">
        <w:rPr>
          <w:rFonts w:cstheme="minorHAnsi"/>
          <w:sz w:val="24"/>
          <w:szCs w:val="24"/>
        </w:rPr>
        <w:t>:</w:t>
      </w:r>
      <w:r w:rsidRPr="00DC1A51">
        <w:rPr>
          <w:rFonts w:cstheme="minorHAnsi"/>
          <w:sz w:val="24"/>
          <w:szCs w:val="24"/>
        </w:rPr>
        <w:t xml:space="preserve"> </w:t>
      </w:r>
    </w:p>
    <w:p w:rsidR="00DC1A51" w:rsidRPr="00DC1A51" w:rsidRDefault="00DC1A51" w:rsidP="00DC1A51">
      <w:pPr>
        <w:numPr>
          <w:ilvl w:val="0"/>
          <w:numId w:val="31"/>
        </w:numPr>
        <w:shd w:val="clear" w:color="auto" w:fill="FFFFFF"/>
        <w:spacing w:before="156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sz w:val="24"/>
          <w:szCs w:val="24"/>
        </w:rPr>
        <w:t>r</w:t>
      </w:r>
      <w:r w:rsidRPr="00DC1A51">
        <w:rPr>
          <w:rFonts w:cstheme="minorHAnsi"/>
          <w:color w:val="333333"/>
          <w:sz w:val="24"/>
          <w:szCs w:val="24"/>
        </w:rPr>
        <w:t>iaditeľ školy alebo ním poverená osoba zostavuje tím zamestnancov školy, ktorý navrhuje a zabezpečuje odborný postup pri riešení šikanovania.</w:t>
      </w:r>
    </w:p>
    <w:p w:rsidR="00DC1A51" w:rsidRPr="00DC1A51" w:rsidRDefault="00DC1A51" w:rsidP="00DC1A51">
      <w:pPr>
        <w:numPr>
          <w:ilvl w:val="0"/>
          <w:numId w:val="31"/>
        </w:numPr>
        <w:shd w:val="clear" w:color="auto" w:fill="FFFFFF"/>
        <w:spacing w:before="156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t>Riaditeľ školy alebo ním poverená osoba pri zisťovaní a preverovaní šikanovania najmä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 bezodkladnú pomoc obetiam a ochranu obetí,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 dozor v triede, kde sa preveruje šikanovanie,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vykonáva opatrenia na zabránenie možnej krivej výpovede agresora jeho izoláciou počas preverovania šikanovania,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lastRenderedPageBreak/>
        <w:t>preveruje šikanovanie bezodkladne v čase, keď agresor nie je ešte dohodnutý na spoločnej výpovedi s obeťou, svedkami alebo inými osobami, ktoré na šikanovanie upozornili,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zabezpečí, aby obeť nebola konfrontovaná s agresorom,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 zistenie vhodných svedkov a uskutočnenie individuálnych rozhovorov alebo konfrontačných rozhovorov so svedkami,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 xml:space="preserve">uchováva dôkazy pri podozrení na </w:t>
      </w:r>
      <w:proofErr w:type="spellStart"/>
      <w:r w:rsidRPr="00DC1A51">
        <w:rPr>
          <w:rFonts w:asciiTheme="minorHAnsi" w:hAnsiTheme="minorHAnsi" w:cstheme="minorHAnsi"/>
          <w:color w:val="333333"/>
          <w:sz w:val="24"/>
          <w:szCs w:val="24"/>
        </w:rPr>
        <w:t>kyberšikanovanie</w:t>
      </w:r>
      <w:proofErr w:type="spellEnd"/>
      <w:r w:rsidRPr="00DC1A51">
        <w:rPr>
          <w:rFonts w:asciiTheme="minorHAnsi" w:hAnsiTheme="minorHAnsi" w:cstheme="minorHAnsi"/>
          <w:color w:val="333333"/>
          <w:sz w:val="24"/>
          <w:szCs w:val="24"/>
        </w:rPr>
        <w:t xml:space="preserve"> v spolupráci so správcom siete,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kontaktuje vo vzťahu k obeti, agresorovi a svedkovi šikanovania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zákonných zástupcov,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 použitie anonymnej dotazníkovej metódy,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vedie písomné záznamy o riešení jednotlivých prípadov šikanovania,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zabezpečí pri rozhovoroch prítomnosť najmenej dvoch pedagogických zamestnancov,</w:t>
      </w:r>
    </w:p>
    <w:p w:rsidR="00DC1A51" w:rsidRPr="00DC1A51" w:rsidRDefault="00DC1A51" w:rsidP="00DC1A51">
      <w:pPr>
        <w:pStyle w:val="Odsekzoznamu"/>
        <w:numPr>
          <w:ilvl w:val="0"/>
          <w:numId w:val="35"/>
        </w:numPr>
        <w:shd w:val="clear" w:color="auto" w:fill="FFFFFF"/>
        <w:autoSpaceDE/>
        <w:autoSpaceDN/>
        <w:spacing w:before="156" w:after="100" w:afterAutospacing="1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ohlasuje príslušným útvarom Policajného zboru podozrenie na spáchanie priestupku alebo trestného činu.</w:t>
      </w:r>
    </w:p>
    <w:p w:rsidR="00DC1A51" w:rsidRPr="00DC1A51" w:rsidRDefault="00DC1A51" w:rsidP="00DC1A51">
      <w:pPr>
        <w:numPr>
          <w:ilvl w:val="0"/>
          <w:numId w:val="32"/>
        </w:numPr>
        <w:shd w:val="clear" w:color="auto" w:fill="FFFFFF"/>
        <w:spacing w:before="156" w:after="100" w:afterAutospacing="1" w:line="240" w:lineRule="auto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t>Opatreniami na riešenie šikanovania pre obeť a jej zákonných zástupcov sú najmä:</w:t>
      </w:r>
    </w:p>
    <w:p w:rsidR="00DC1A51" w:rsidRPr="00DC1A51" w:rsidRDefault="00DC1A51" w:rsidP="00DC1A51">
      <w:pPr>
        <w:pStyle w:val="Odsekzoznamu"/>
        <w:numPr>
          <w:ilvl w:val="0"/>
          <w:numId w:val="36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odporúčanie vyhľadať individuálnu odbornú starostlivosť,</w:t>
      </w:r>
    </w:p>
    <w:p w:rsidR="00DC1A51" w:rsidRPr="00DC1A51" w:rsidRDefault="00DC1A51" w:rsidP="00DC1A51">
      <w:pPr>
        <w:pStyle w:val="Odsekzoznamu"/>
        <w:numPr>
          <w:ilvl w:val="0"/>
          <w:numId w:val="36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zabezpečenie skupinového intervenčného programu v spolupráci s centrom,</w:t>
      </w:r>
    </w:p>
    <w:p w:rsidR="00DC1A51" w:rsidRPr="00DC1A51" w:rsidRDefault="00DC1A51" w:rsidP="00DC1A51">
      <w:pPr>
        <w:pStyle w:val="Odsekzoznamu"/>
        <w:numPr>
          <w:ilvl w:val="0"/>
          <w:numId w:val="36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zaistenie bezpečia obete,</w:t>
      </w:r>
    </w:p>
    <w:p w:rsidR="00DC1A51" w:rsidRPr="00DC1A51" w:rsidRDefault="00DC1A51" w:rsidP="00DC1A51">
      <w:pPr>
        <w:pStyle w:val="Odsekzoznamu"/>
        <w:numPr>
          <w:ilvl w:val="0"/>
          <w:numId w:val="36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zabezpečenie informovania a poradenstva o šikanovaní pre osoby uvedené v článku 3 ods. 2.</w:t>
      </w:r>
    </w:p>
    <w:p w:rsidR="00DC1A51" w:rsidRPr="00DC1A51" w:rsidRDefault="00DC1A51" w:rsidP="00DC1A51">
      <w:pPr>
        <w:numPr>
          <w:ilvl w:val="0"/>
          <w:numId w:val="32"/>
        </w:numPr>
        <w:shd w:val="clear" w:color="auto" w:fill="FFFFFF"/>
        <w:spacing w:before="156" w:after="100" w:afterAutospacing="1" w:line="240" w:lineRule="auto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t>Opatreniami na riešenie šikanovania pre agresora a jeho zákonných zástupcov, sú najmä:</w:t>
      </w:r>
    </w:p>
    <w:p w:rsidR="00DC1A51" w:rsidRPr="00DC1A51" w:rsidRDefault="00DC1A51" w:rsidP="00DC1A51">
      <w:pPr>
        <w:pStyle w:val="Odsekzoznamu"/>
        <w:numPr>
          <w:ilvl w:val="0"/>
          <w:numId w:val="37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odporúčanie zákonným zástupcom agresora vyhľadať odbornú starostlivosť centra,</w:t>
      </w:r>
    </w:p>
    <w:p w:rsidR="00DC1A51" w:rsidRPr="00DC1A51" w:rsidRDefault="00DC1A51" w:rsidP="00DC1A51">
      <w:pPr>
        <w:pStyle w:val="Odsekzoznamu"/>
        <w:numPr>
          <w:ilvl w:val="0"/>
          <w:numId w:val="37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preloženie agresora do inej triedy alebo do inej výchovnej skupiny, ak je agresor schopný stále ohrozovať svoje okolie,</w:t>
      </w:r>
    </w:p>
    <w:p w:rsidR="00DC1A51" w:rsidRPr="00DC1A51" w:rsidRDefault="00DC1A51" w:rsidP="00DC1A51">
      <w:pPr>
        <w:pStyle w:val="Odsekzoznamu"/>
        <w:numPr>
          <w:ilvl w:val="0"/>
          <w:numId w:val="37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uloženie opatrenia vo výchove podľa § 58 ods. 2 a 3 zákona.</w:t>
      </w:r>
    </w:p>
    <w:p w:rsidR="00DC1A51" w:rsidRPr="00DC1A51" w:rsidRDefault="00DC1A51" w:rsidP="00DC1A51">
      <w:pPr>
        <w:numPr>
          <w:ilvl w:val="0"/>
          <w:numId w:val="32"/>
        </w:numPr>
        <w:shd w:val="clear" w:color="auto" w:fill="FFFFFF"/>
        <w:spacing w:before="156" w:after="100" w:afterAutospacing="1" w:line="240" w:lineRule="auto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t>Pedagogický zamestnanec alebo odborný zamestnanec je povinný šikanovanie, alebo podozrenie zo šikanovania medzi žiakmi bezodkladne riešiť a každej jeho obeti bezodkladne poskytnúť pomoc.</w:t>
      </w:r>
    </w:p>
    <w:p w:rsidR="00DC1A51" w:rsidRPr="00DC1A51" w:rsidRDefault="00DC1A51" w:rsidP="00DC1A51">
      <w:pPr>
        <w:numPr>
          <w:ilvl w:val="0"/>
          <w:numId w:val="33"/>
        </w:numPr>
        <w:shd w:val="clear" w:color="auto" w:fill="FFFFFF"/>
        <w:spacing w:before="156" w:after="100" w:afterAutospacing="1" w:line="240" w:lineRule="auto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t>Riaditeľ školy je povinný oznámiť orgánom činným v trestnom konaní podozrenie, že žiak sa dopustil</w:t>
      </w:r>
    </w:p>
    <w:p w:rsidR="00DC1A51" w:rsidRPr="00DC1A51" w:rsidRDefault="00DC1A51" w:rsidP="00DC1A51">
      <w:pPr>
        <w:pStyle w:val="Odsekzoznamu"/>
        <w:numPr>
          <w:ilvl w:val="0"/>
          <w:numId w:val="38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šikanovania,</w:t>
      </w:r>
    </w:p>
    <w:p w:rsidR="00DC1A51" w:rsidRPr="00DC1A51" w:rsidRDefault="00DC1A51" w:rsidP="00DC1A51">
      <w:pPr>
        <w:pStyle w:val="Odsekzoznamu"/>
        <w:numPr>
          <w:ilvl w:val="0"/>
          <w:numId w:val="38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spáchania trestného činu uvedeného v čl. 2 ods. 7 alebo opakovane páchal priestupky uvedené v čl. 2 ods. 8 v súvislosti so šikanovaním.</w:t>
      </w:r>
    </w:p>
    <w:p w:rsidR="00DC1A51" w:rsidRPr="00DC1A51" w:rsidRDefault="00DC1A51" w:rsidP="00DC1A51">
      <w:pPr>
        <w:numPr>
          <w:ilvl w:val="0"/>
          <w:numId w:val="33"/>
        </w:numPr>
        <w:shd w:val="clear" w:color="auto" w:fill="FFFFFF"/>
        <w:spacing w:before="156" w:after="100" w:afterAutospacing="1" w:line="240" w:lineRule="auto"/>
        <w:jc w:val="both"/>
        <w:rPr>
          <w:rFonts w:cstheme="minorHAnsi"/>
          <w:color w:val="333333"/>
          <w:sz w:val="24"/>
          <w:szCs w:val="24"/>
        </w:rPr>
      </w:pPr>
      <w:r w:rsidRPr="00DC1A51">
        <w:rPr>
          <w:rFonts w:cstheme="minorHAnsi"/>
          <w:color w:val="333333"/>
          <w:sz w:val="24"/>
          <w:szCs w:val="24"/>
        </w:rPr>
        <w:lastRenderedPageBreak/>
        <w:t>Riaditeľ školy je povinný orgánu sociálnoprávnej ochrany detí a sociálnej kurately oznámiť</w:t>
      </w:r>
    </w:p>
    <w:p w:rsidR="00DC1A51" w:rsidRPr="00DC1A51" w:rsidRDefault="00DC1A51" w:rsidP="00DC1A51">
      <w:pPr>
        <w:pStyle w:val="Odsekzoznamu"/>
        <w:numPr>
          <w:ilvl w:val="0"/>
          <w:numId w:val="39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podozrenie podľa odseku 1,</w:t>
      </w:r>
    </w:p>
    <w:p w:rsidR="00DC1A51" w:rsidRPr="00DC1A51" w:rsidRDefault="00DC1A51" w:rsidP="00DC1A51">
      <w:pPr>
        <w:pStyle w:val="Odsekzoznamu"/>
        <w:numPr>
          <w:ilvl w:val="0"/>
          <w:numId w:val="39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skutočnosti, ktoré ohrozujú obeť, agresora alebo svedkov,</w:t>
      </w:r>
    </w:p>
    <w:p w:rsidR="00DC1A51" w:rsidRPr="00DC1A51" w:rsidRDefault="00DC1A51" w:rsidP="00DC1A51">
      <w:pPr>
        <w:pStyle w:val="Odsekzoznamu"/>
        <w:numPr>
          <w:ilvl w:val="0"/>
          <w:numId w:val="39"/>
        </w:numPr>
        <w:shd w:val="clear" w:color="auto" w:fill="FFFFFF"/>
        <w:autoSpaceDE/>
        <w:autoSpaceDN/>
        <w:spacing w:before="156" w:after="100" w:afterAutospacing="1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DC1A51">
        <w:rPr>
          <w:rFonts w:asciiTheme="minorHAnsi" w:hAnsiTheme="minorHAnsi" w:cstheme="minorHAnsi"/>
          <w:color w:val="333333"/>
          <w:sz w:val="24"/>
          <w:szCs w:val="24"/>
        </w:rPr>
        <w:t>opatrenia, ktoré prijal podľa článku 4 alebo článku 5.</w:t>
      </w:r>
    </w:p>
    <w:p w:rsidR="00DC1A51" w:rsidRPr="004252AA" w:rsidRDefault="00DC1A51" w:rsidP="00DC1A51">
      <w:pPr>
        <w:numPr>
          <w:ilvl w:val="0"/>
          <w:numId w:val="34"/>
        </w:numPr>
        <w:shd w:val="clear" w:color="auto" w:fill="FFFFFF"/>
        <w:spacing w:before="156" w:after="100" w:afterAutospacing="1" w:line="240" w:lineRule="auto"/>
        <w:jc w:val="both"/>
        <w:rPr>
          <w:rFonts w:cs="Arial"/>
          <w:color w:val="333333"/>
          <w:sz w:val="24"/>
          <w:szCs w:val="24"/>
        </w:rPr>
      </w:pPr>
      <w:r w:rsidRPr="004252AA">
        <w:rPr>
          <w:rFonts w:cs="Arial"/>
          <w:color w:val="333333"/>
          <w:sz w:val="24"/>
          <w:szCs w:val="24"/>
        </w:rPr>
        <w:t>Pri podozrení na šikanovanie žiaka spolupracujú riaditeľ školy, školský koordinátor vo výchove a vzdelávaní, výchovný poradca, ďalší pedagogickí zamestnanci s rodinou obete a s rodinou agresora.</w:t>
      </w:r>
    </w:p>
    <w:p w:rsidR="00DC1A51" w:rsidRPr="004252AA" w:rsidRDefault="00DC1A51" w:rsidP="00DC1A51">
      <w:pPr>
        <w:numPr>
          <w:ilvl w:val="0"/>
          <w:numId w:val="34"/>
        </w:numPr>
        <w:shd w:val="clear" w:color="auto" w:fill="FFFFFF"/>
        <w:spacing w:before="156" w:after="100" w:afterAutospacing="1" w:line="240" w:lineRule="auto"/>
        <w:jc w:val="both"/>
        <w:rPr>
          <w:rFonts w:cs="Arial"/>
          <w:color w:val="333333"/>
          <w:sz w:val="24"/>
          <w:szCs w:val="24"/>
        </w:rPr>
      </w:pPr>
      <w:r w:rsidRPr="004252AA">
        <w:rPr>
          <w:rFonts w:cs="Arial"/>
          <w:color w:val="333333"/>
          <w:sz w:val="24"/>
          <w:szCs w:val="24"/>
        </w:rPr>
        <w:t>Pedagogickí zamestnanci dbajú pri rozhovore so zákonným zástupcom obete, agresora alebo svedka najmä na zachovanie dôvernosti informácií.</w:t>
      </w:r>
    </w:p>
    <w:p w:rsidR="00DC1A51" w:rsidRPr="004252AA" w:rsidRDefault="00DC1A51" w:rsidP="00DC1A51">
      <w:pPr>
        <w:numPr>
          <w:ilvl w:val="0"/>
          <w:numId w:val="34"/>
        </w:numPr>
        <w:shd w:val="clear" w:color="auto" w:fill="FFFFFF"/>
        <w:spacing w:before="156" w:after="100" w:afterAutospacing="1" w:line="240" w:lineRule="auto"/>
        <w:jc w:val="both"/>
        <w:rPr>
          <w:rFonts w:cs="Arial"/>
          <w:color w:val="333333"/>
          <w:sz w:val="24"/>
          <w:szCs w:val="24"/>
        </w:rPr>
      </w:pPr>
      <w:r w:rsidRPr="004252AA">
        <w:rPr>
          <w:rFonts w:cs="Arial"/>
          <w:color w:val="333333"/>
          <w:sz w:val="24"/>
          <w:szCs w:val="24"/>
        </w:rPr>
        <w:t>Riaditeľ školy môže odporučiť zákonným zástupcom agresora umiestniť agresora na dobrovoľný diagnostický pobyt do diagnostického centra alebo do liečebno-výchovného sanatória.</w:t>
      </w:r>
    </w:p>
    <w:p w:rsidR="00DC1A51" w:rsidRPr="00DC1A51" w:rsidRDefault="00DC1A51" w:rsidP="00DC1A51">
      <w:pPr>
        <w:numPr>
          <w:ilvl w:val="0"/>
          <w:numId w:val="34"/>
        </w:numPr>
        <w:shd w:val="clear" w:color="auto" w:fill="FFFFFF"/>
        <w:spacing w:before="156" w:after="100" w:afterAutospacing="1" w:line="240" w:lineRule="auto"/>
        <w:jc w:val="both"/>
        <w:rPr>
          <w:rFonts w:cs="Arial"/>
          <w:color w:val="333333"/>
          <w:sz w:val="24"/>
          <w:szCs w:val="24"/>
        </w:rPr>
      </w:pPr>
      <w:r w:rsidRPr="004252AA">
        <w:rPr>
          <w:rFonts w:cs="Arial"/>
          <w:color w:val="333333"/>
          <w:sz w:val="24"/>
          <w:szCs w:val="24"/>
        </w:rPr>
        <w:t>O úkonoch podľa tohto článku osoba poverená riaditeľom školy vyhotovuje zápis, z ktorého po jednom vyhotovení poskytne každej zo zúčastnených osôb.</w:t>
      </w:r>
    </w:p>
    <w:p w:rsidR="005F46A4" w:rsidRPr="00A27A43" w:rsidRDefault="00EC7323" w:rsidP="005F46A4">
      <w:pPr>
        <w:pStyle w:val="Nadpis2"/>
        <w:rPr>
          <w:rFonts w:asciiTheme="minorHAnsi" w:hAnsiTheme="minorHAnsi"/>
          <w:sz w:val="24"/>
          <w:szCs w:val="24"/>
        </w:rPr>
      </w:pPr>
      <w:r w:rsidRPr="00A27A43">
        <w:rPr>
          <w:rFonts w:asciiTheme="minorHAnsi" w:hAnsiTheme="minorHAnsi"/>
          <w:sz w:val="24"/>
          <w:szCs w:val="24"/>
        </w:rPr>
        <w:t xml:space="preserve"> </w:t>
      </w:r>
      <w:bookmarkStart w:id="22" w:name="_Toc152590712"/>
      <w:r w:rsidR="005F46A4" w:rsidRPr="00A27A43">
        <w:rPr>
          <w:rFonts w:asciiTheme="minorHAnsi" w:hAnsiTheme="minorHAnsi"/>
          <w:sz w:val="24"/>
          <w:szCs w:val="24"/>
        </w:rPr>
        <w:t xml:space="preserve">Hodnotenie a klasifikácia správania sa </w:t>
      </w:r>
      <w:r w:rsidR="00A973E6" w:rsidRPr="00A27A43">
        <w:rPr>
          <w:rFonts w:asciiTheme="minorHAnsi" w:hAnsiTheme="minorHAnsi"/>
          <w:sz w:val="24"/>
          <w:szCs w:val="24"/>
        </w:rPr>
        <w:t>študentov</w:t>
      </w:r>
      <w:bookmarkEnd w:id="22"/>
    </w:p>
    <w:p w:rsidR="005F46A4" w:rsidRPr="00A27A43" w:rsidRDefault="005F46A4" w:rsidP="005F46A4"/>
    <w:p w:rsidR="005F46A4" w:rsidRPr="00A27A43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Klasifikáciu správania </w:t>
      </w:r>
      <w:r w:rsidR="00A973E6" w:rsidRPr="00A27A43">
        <w:rPr>
          <w:rFonts w:asciiTheme="minorHAnsi" w:hAnsiTheme="minorHAnsi"/>
          <w:color w:val="auto"/>
        </w:rPr>
        <w:t xml:space="preserve">študenta </w:t>
      </w:r>
      <w:r w:rsidRPr="00A27A43">
        <w:rPr>
          <w:rFonts w:asciiTheme="minorHAnsi" w:hAnsiTheme="minorHAnsi"/>
          <w:color w:val="auto"/>
        </w:rPr>
        <w:t xml:space="preserve">navrhuje triedny učiteľ po prerokovaní s vyučujúcimi a schvaľuje riaditeľka po prerokovaní v pedagogickej rade. </w:t>
      </w:r>
      <w:r w:rsidR="00A973E6" w:rsidRPr="00A27A43">
        <w:rPr>
          <w:rFonts w:asciiTheme="minorHAnsi" w:hAnsiTheme="minorHAnsi"/>
          <w:color w:val="auto"/>
        </w:rPr>
        <w:t>Z</w:t>
      </w:r>
      <w:r w:rsidRPr="00A27A43">
        <w:rPr>
          <w:rFonts w:asciiTheme="minorHAnsi" w:hAnsiTheme="minorHAnsi"/>
          <w:color w:val="auto"/>
        </w:rPr>
        <w:t xml:space="preserve">aznamenáva </w:t>
      </w:r>
      <w:r w:rsidR="00A973E6" w:rsidRPr="00A27A43">
        <w:rPr>
          <w:rFonts w:asciiTheme="minorHAnsi" w:hAnsiTheme="minorHAnsi"/>
          <w:color w:val="auto"/>
        </w:rPr>
        <w:t xml:space="preserve">sa </w:t>
      </w:r>
      <w:r w:rsidRPr="00A27A43">
        <w:rPr>
          <w:rFonts w:asciiTheme="minorHAnsi" w:hAnsiTheme="minorHAnsi"/>
          <w:color w:val="auto"/>
        </w:rPr>
        <w:t xml:space="preserve">do katalógového listu žiaka. </w:t>
      </w:r>
    </w:p>
    <w:p w:rsidR="005F46A4" w:rsidRPr="00A27A43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K</w:t>
      </w:r>
      <w:r w:rsidR="005F46A4" w:rsidRPr="00A27A43">
        <w:rPr>
          <w:rFonts w:asciiTheme="minorHAnsi" w:hAnsiTheme="minorHAnsi"/>
          <w:color w:val="auto"/>
        </w:rPr>
        <w:t>lasifikuje</w:t>
      </w:r>
      <w:r w:rsidRPr="00A27A43">
        <w:rPr>
          <w:rFonts w:asciiTheme="minorHAnsi" w:hAnsiTheme="minorHAnsi"/>
          <w:color w:val="auto"/>
        </w:rPr>
        <w:t xml:space="preserve"> sa</w:t>
      </w:r>
      <w:r w:rsidR="005F46A4" w:rsidRPr="00A27A43">
        <w:rPr>
          <w:rFonts w:asciiTheme="minorHAnsi" w:hAnsiTheme="minorHAnsi"/>
          <w:color w:val="auto"/>
        </w:rPr>
        <w:t xml:space="preserve"> stupňami: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1 – veľmi dobré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2 – </w:t>
      </w:r>
      <w:r w:rsidR="00A973E6" w:rsidRPr="00A27A43">
        <w:rPr>
          <w:rFonts w:asciiTheme="minorHAnsi" w:hAnsiTheme="minorHAnsi"/>
          <w:color w:val="auto"/>
        </w:rPr>
        <w:t>uspokojivé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3 – menej uspokojivé</w:t>
      </w:r>
    </w:p>
    <w:p w:rsidR="005F46A4" w:rsidRPr="00A27A43" w:rsidRDefault="00A973E6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4 – neuspokojivé</w:t>
      </w:r>
    </w:p>
    <w:p w:rsidR="00485A10" w:rsidRPr="00A27A43" w:rsidRDefault="00485A10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5F46A4" w:rsidRPr="00A27A43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Študentovi</w:t>
      </w:r>
      <w:r w:rsidR="005F46A4" w:rsidRPr="00A27A43">
        <w:rPr>
          <w:rFonts w:asciiTheme="minorHAnsi" w:hAnsiTheme="minorHAnsi"/>
          <w:color w:val="auto"/>
        </w:rPr>
        <w:t xml:space="preserve"> je možné znížiť známku zo správania v nasledujúcich prípadoch:</w:t>
      </w:r>
    </w:p>
    <w:p w:rsidR="00485A10" w:rsidRPr="00A27A43" w:rsidRDefault="00485A10" w:rsidP="00CE0B9F">
      <w:pPr>
        <w:pStyle w:val="odsek"/>
        <w:numPr>
          <w:ilvl w:val="0"/>
          <w:numId w:val="0"/>
        </w:numPr>
        <w:rPr>
          <w:rFonts w:asciiTheme="minorHAnsi" w:hAnsiTheme="minorHAnsi"/>
          <w:b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 2 – uspokojivé</w:t>
      </w:r>
      <w:r w:rsidRPr="00A27A43">
        <w:rPr>
          <w:rFonts w:asciiTheme="minorHAnsi" w:hAnsiTheme="minorHAnsi"/>
        </w:rPr>
        <w:t>: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sa </w:t>
      </w:r>
      <w:r w:rsidR="00A973E6" w:rsidRPr="00A27A43">
        <w:rPr>
          <w:rFonts w:asciiTheme="minorHAnsi" w:hAnsiTheme="minorHAnsi"/>
        </w:rPr>
        <w:t>s</w:t>
      </w:r>
      <w:r w:rsidRPr="00A27A43">
        <w:rPr>
          <w:rFonts w:asciiTheme="minorHAnsi" w:hAnsiTheme="minorHAnsi"/>
        </w:rPr>
        <w:t xml:space="preserve">práva v súlade s ustanoveniami školského poriadku, morálnymi zásadami a pravidlami </w:t>
      </w:r>
      <w:r w:rsidRPr="00A27A43">
        <w:rPr>
          <w:rFonts w:asciiTheme="minorHAnsi" w:hAnsiTheme="minorHAnsi"/>
          <w:color w:val="auto"/>
        </w:rPr>
        <w:t>spolunažívania vzhľadom k spolužiakom a učiteľom, ale dopustí sa závažnejšieho priestupku alebo sa opakovane dopúšťa menej závažných priestupkov voči ustanoveniam školského poriadku,</w:t>
      </w:r>
    </w:p>
    <w:p w:rsidR="00330E6E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má v danom klasifikačnom období menej ako 21 hodín neospravedlnenej absencie</w:t>
      </w:r>
    </w:p>
    <w:p w:rsidR="005F46A4" w:rsidRPr="00A27A43" w:rsidRDefault="00330E6E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nekomunikovanie s vyučujúcimi a školou dlhšie ako 14 dní</w:t>
      </w:r>
      <w:r w:rsidR="005F46A4" w:rsidRPr="00A27A43">
        <w:rPr>
          <w:rFonts w:asciiTheme="minorHAnsi" w:hAnsiTheme="minorHAnsi"/>
          <w:color w:val="auto"/>
        </w:rPr>
        <w:t>.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ind w:left="540"/>
        <w:rPr>
          <w:rFonts w:asciiTheme="minorHAnsi" w:hAnsiTheme="minorHAnsi"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 3 – menej uspokojivé:</w:t>
      </w:r>
    </w:p>
    <w:p w:rsidR="005F46A4" w:rsidRPr="00A27A43" w:rsidRDefault="00A973E6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ak sa </w:t>
      </w:r>
      <w:r w:rsidR="005F46A4" w:rsidRPr="00A27A43">
        <w:rPr>
          <w:rFonts w:asciiTheme="minorHAnsi" w:hAnsiTheme="minorHAnsi"/>
          <w:color w:val="auto"/>
        </w:rPr>
        <w:t xml:space="preserve">dopustí závažného priestupku voči školskému poriadku alebo sa aj </w:t>
      </w:r>
      <w:r w:rsidRPr="00A27A43">
        <w:rPr>
          <w:rFonts w:asciiTheme="minorHAnsi" w:hAnsiTheme="minorHAnsi"/>
          <w:color w:val="auto"/>
        </w:rPr>
        <w:t>naďalej</w:t>
      </w:r>
      <w:r w:rsidR="005F46A4" w:rsidRPr="00A27A43">
        <w:rPr>
          <w:rFonts w:asciiTheme="minorHAnsi" w:hAnsiTheme="minorHAnsi"/>
          <w:color w:val="auto"/>
        </w:rPr>
        <w:t xml:space="preserve"> dopúšťa závažnejších priestupkov voči morálnym zásadám a pravidlám </w:t>
      </w:r>
      <w:r w:rsidR="005F46A4" w:rsidRPr="00A27A43">
        <w:rPr>
          <w:rFonts w:asciiTheme="minorHAnsi" w:hAnsiTheme="minorHAnsi"/>
          <w:color w:val="auto"/>
        </w:rPr>
        <w:lastRenderedPageBreak/>
        <w:t>spolunažívania, porušuje ľudské práva spolužiakov, pedagogických zamestnancov alebo ďalších osôb,</w:t>
      </w:r>
    </w:p>
    <w:p w:rsidR="00330E6E" w:rsidRPr="00A27A43" w:rsidRDefault="005F46A4" w:rsidP="00330E6E">
      <w:pPr>
        <w:pStyle w:val="odsek"/>
        <w:numPr>
          <w:ilvl w:val="3"/>
          <w:numId w:val="8"/>
        </w:numPr>
        <w:tabs>
          <w:tab w:val="num" w:pos="1080"/>
          <w:tab w:val="num" w:pos="1440"/>
        </w:tabs>
        <w:autoSpaceDE w:val="0"/>
        <w:autoSpaceDN w:val="0"/>
        <w:spacing w:after="0"/>
        <w:ind w:left="1440" w:hanging="873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má v danom klasifikačnom období 21 – 34 neospravedlnených hodín</w:t>
      </w:r>
      <w:r w:rsidR="00330E6E" w:rsidRPr="00A27A43">
        <w:rPr>
          <w:rFonts w:asciiTheme="minorHAnsi" w:hAnsiTheme="minorHAnsi"/>
          <w:color w:val="auto"/>
        </w:rPr>
        <w:t>,</w:t>
      </w:r>
    </w:p>
    <w:p w:rsidR="00330E6E" w:rsidRPr="00A27A43" w:rsidRDefault="00330E6E" w:rsidP="00330E6E">
      <w:pPr>
        <w:pStyle w:val="odsek"/>
        <w:numPr>
          <w:ilvl w:val="3"/>
          <w:numId w:val="8"/>
        </w:numPr>
        <w:tabs>
          <w:tab w:val="num" w:pos="1080"/>
          <w:tab w:val="num" w:pos="1440"/>
        </w:tabs>
        <w:autoSpaceDE w:val="0"/>
        <w:autoSpaceDN w:val="0"/>
        <w:spacing w:after="0"/>
        <w:ind w:left="1440" w:hanging="873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nekomunikovanie s vyučujúcimi a školou dlhšie ako mesiac,</w:t>
      </w:r>
    </w:p>
    <w:p w:rsidR="00330E6E" w:rsidRPr="00A27A43" w:rsidRDefault="00330E6E" w:rsidP="00CE0B9F">
      <w:pPr>
        <w:pStyle w:val="odsek"/>
        <w:numPr>
          <w:ilvl w:val="0"/>
          <w:numId w:val="0"/>
        </w:numPr>
        <w:rPr>
          <w:rFonts w:asciiTheme="minorHAnsi" w:hAnsiTheme="minorHAnsi"/>
          <w:b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 4 – neuspokojivé: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</w:rPr>
        <w:t xml:space="preserve">ak je správanie </w:t>
      </w:r>
      <w:r w:rsidR="00A973E6" w:rsidRPr="00A27A43">
        <w:rPr>
          <w:rFonts w:asciiTheme="minorHAnsi" w:hAnsiTheme="minorHAnsi"/>
        </w:rPr>
        <w:t>študenta</w:t>
      </w:r>
      <w:r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  <w:color w:val="auto"/>
        </w:rPr>
        <w:t>v rozpore s ustanoveniami školského poriadku, s právnymi a etickými normami spoločnosti, výrazne porušuje ľudské práva spolužiakov, pedagogických zamestnancov alebo ďalších osôb,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 xml:space="preserve">dopustí sa závažných previnení, ktorými vážne ohrozuje výchovu ostatných </w:t>
      </w:r>
      <w:r w:rsidR="006D70B0" w:rsidRPr="00A27A43">
        <w:rPr>
          <w:rFonts w:asciiTheme="minorHAnsi" w:hAnsiTheme="minorHAnsi"/>
          <w:color w:val="auto"/>
        </w:rPr>
        <w:t>študent</w:t>
      </w:r>
      <w:r w:rsidRPr="00A27A43">
        <w:rPr>
          <w:rFonts w:asciiTheme="minorHAnsi" w:hAnsiTheme="minorHAnsi"/>
          <w:color w:val="auto"/>
        </w:rPr>
        <w:t xml:space="preserve">ov, 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zámerne narúša činnosť žiackeho kolektívu,</w:t>
      </w:r>
    </w:p>
    <w:p w:rsidR="005F46A4" w:rsidRPr="00A27A43" w:rsidRDefault="005F46A4" w:rsidP="00EC7323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má v danom klasifikačnom období viac ako 35 hodín neospravedlnenej absencie.</w:t>
      </w:r>
    </w:p>
    <w:p w:rsidR="005F46A4" w:rsidRPr="00A27A43" w:rsidRDefault="003D44C8" w:rsidP="003D44C8">
      <w:pPr>
        <w:pStyle w:val="Nadpis1"/>
        <w:rPr>
          <w:rFonts w:asciiTheme="minorHAnsi" w:hAnsiTheme="minorHAnsi"/>
        </w:rPr>
      </w:pPr>
      <w:bookmarkStart w:id="23" w:name="_Toc152590713"/>
      <w:r w:rsidRPr="00A27A43">
        <w:rPr>
          <w:rFonts w:asciiTheme="minorHAnsi" w:hAnsiTheme="minorHAnsi"/>
        </w:rPr>
        <w:t xml:space="preserve">Práva a povinnosti  zákonných zástupcov </w:t>
      </w:r>
      <w:r w:rsidR="00C246CA" w:rsidRPr="00A27A43">
        <w:rPr>
          <w:rFonts w:asciiTheme="minorHAnsi" w:hAnsiTheme="minorHAnsi"/>
        </w:rPr>
        <w:t>študentov</w:t>
      </w:r>
      <w:bookmarkEnd w:id="23"/>
    </w:p>
    <w:p w:rsidR="003D44C8" w:rsidRPr="00A27A43" w:rsidRDefault="003D44C8" w:rsidP="003D44C8"/>
    <w:p w:rsidR="003D44C8" w:rsidRPr="00A27A43" w:rsidRDefault="003D44C8" w:rsidP="003D44C8">
      <w:pPr>
        <w:pStyle w:val="Nadpis2"/>
        <w:rPr>
          <w:rFonts w:asciiTheme="minorHAnsi" w:hAnsiTheme="minorHAnsi"/>
          <w:sz w:val="24"/>
          <w:szCs w:val="24"/>
        </w:rPr>
      </w:pPr>
      <w:bookmarkStart w:id="24" w:name="_Toc152590714"/>
      <w:r w:rsidRPr="00A27A43">
        <w:rPr>
          <w:rFonts w:asciiTheme="minorHAnsi" w:hAnsiTheme="minorHAnsi"/>
          <w:sz w:val="24"/>
          <w:szCs w:val="24"/>
        </w:rPr>
        <w:t>Zásady vzťahu školy k</w:t>
      </w:r>
      <w:r w:rsidR="004E0001" w:rsidRPr="00A27A43">
        <w:rPr>
          <w:rFonts w:asciiTheme="minorHAnsi" w:hAnsiTheme="minorHAnsi"/>
          <w:sz w:val="24"/>
          <w:szCs w:val="24"/>
        </w:rPr>
        <w:t> zákonným zástupcom</w:t>
      </w:r>
      <w:r w:rsidRPr="00A27A43">
        <w:rPr>
          <w:rFonts w:asciiTheme="minorHAnsi" w:hAnsiTheme="minorHAnsi"/>
          <w:sz w:val="24"/>
          <w:szCs w:val="24"/>
        </w:rPr>
        <w:t xml:space="preserve">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4"/>
    </w:p>
    <w:p w:rsidR="003D44C8" w:rsidRPr="00A27A43" w:rsidRDefault="003D44C8" w:rsidP="003D44C8"/>
    <w:p w:rsidR="003D44C8" w:rsidRPr="00A27A43" w:rsidRDefault="003D44C8" w:rsidP="004E000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Škola sa vo vzťahu k</w:t>
      </w:r>
      <w:r w:rsidR="004E0001" w:rsidRPr="00A27A43">
        <w:rPr>
          <w:rFonts w:asciiTheme="minorHAnsi" w:hAnsiTheme="minorHAnsi"/>
        </w:rPr>
        <w:t> zákonným zástupcom</w:t>
      </w:r>
      <w:r w:rsidRPr="00A27A43">
        <w:rPr>
          <w:rFonts w:asciiTheme="minorHAnsi" w:hAnsiTheme="minorHAnsi"/>
        </w:rPr>
        <w:t xml:space="preserve"> riadi týmito zásadami:</w:t>
      </w:r>
    </w:p>
    <w:p w:rsidR="003D44C8" w:rsidRPr="00A27A43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zákonného zástupcu vníma</w:t>
      </w:r>
      <w:r w:rsidR="003D44C8" w:rsidRPr="00A27A43">
        <w:rPr>
          <w:rFonts w:asciiTheme="minorHAnsi" w:hAnsiTheme="minorHAnsi"/>
        </w:rPr>
        <w:t xml:space="preserve"> ako svojho partnera vo výchove a vzdelávaní žiaka,</w:t>
      </w:r>
    </w:p>
    <w:p w:rsidR="003D44C8" w:rsidRPr="00A27A43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zákonného zástupcu oboznamuje</w:t>
      </w:r>
      <w:r w:rsidR="003D44C8" w:rsidRPr="00A27A43">
        <w:rPr>
          <w:rFonts w:asciiTheme="minorHAnsi" w:hAnsiTheme="minorHAnsi"/>
        </w:rPr>
        <w:t xml:space="preserve"> s výsledkami žiaka </w:t>
      </w:r>
      <w:r w:rsidR="00485A10" w:rsidRPr="00A27A43">
        <w:rPr>
          <w:rFonts w:asciiTheme="minorHAnsi" w:hAnsiTheme="minorHAnsi"/>
        </w:rPr>
        <w:t xml:space="preserve">prostredníctvom systému </w:t>
      </w:r>
      <w:proofErr w:type="spellStart"/>
      <w:r w:rsidR="00485A10" w:rsidRPr="00A27A43">
        <w:rPr>
          <w:rFonts w:asciiTheme="minorHAnsi" w:hAnsiTheme="minorHAnsi"/>
        </w:rPr>
        <w:t>Edupage</w:t>
      </w:r>
      <w:proofErr w:type="spellEnd"/>
      <w:r w:rsidR="00485A10" w:rsidRPr="00A27A43">
        <w:rPr>
          <w:rFonts w:asciiTheme="minorHAnsi" w:hAnsiTheme="minorHAnsi"/>
        </w:rPr>
        <w:t xml:space="preserve">, </w:t>
      </w:r>
      <w:r w:rsidR="003D44C8" w:rsidRPr="00A27A43">
        <w:rPr>
          <w:rFonts w:asciiTheme="minorHAnsi" w:hAnsiTheme="minorHAnsi"/>
        </w:rPr>
        <w:t>formou plánovaných konzultácií</w:t>
      </w:r>
      <w:r w:rsidR="00485A10" w:rsidRPr="00A27A43">
        <w:rPr>
          <w:rFonts w:asciiTheme="minorHAnsi" w:hAnsiTheme="minorHAnsi"/>
        </w:rPr>
        <w:t xml:space="preserve"> a osobných pohovorov</w:t>
      </w:r>
      <w:r w:rsidR="003D44C8" w:rsidRPr="00A27A43">
        <w:rPr>
          <w:rFonts w:asciiTheme="minorHAnsi" w:hAnsiTheme="minorHAnsi"/>
        </w:rPr>
        <w:t>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termíny plánovaných konzultácií </w:t>
      </w:r>
      <w:r w:rsidR="004E0001" w:rsidRPr="00A27A43">
        <w:rPr>
          <w:rFonts w:asciiTheme="minorHAnsi" w:hAnsiTheme="minorHAnsi"/>
        </w:rPr>
        <w:t>so zákonnými zástupcami na celý školský rok zverejňuje na začiatku školského roka</w:t>
      </w:r>
      <w:r w:rsidR="00566359" w:rsidRPr="00A27A43">
        <w:rPr>
          <w:rFonts w:asciiTheme="minorHAnsi" w:hAnsiTheme="minorHAnsi"/>
        </w:rPr>
        <w:t xml:space="preserve"> na svojej webovej stránke</w:t>
      </w:r>
      <w:r w:rsidRPr="00A27A43">
        <w:rPr>
          <w:rFonts w:asciiTheme="minorHAnsi" w:hAnsiTheme="minorHAnsi"/>
        </w:rPr>
        <w:t>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osobné pohovory učiteľa s</w:t>
      </w:r>
      <w:r w:rsidR="004E0001" w:rsidRPr="00A27A43">
        <w:rPr>
          <w:rFonts w:asciiTheme="minorHAnsi" w:hAnsiTheme="minorHAnsi"/>
        </w:rPr>
        <w:t>o zákonným zástupcom</w:t>
      </w:r>
      <w:r w:rsidRPr="00A27A43">
        <w:rPr>
          <w:rFonts w:asciiTheme="minorHAnsi" w:hAnsiTheme="minorHAnsi"/>
        </w:rPr>
        <w:t xml:space="preserve"> sa </w:t>
      </w:r>
      <w:r w:rsidR="004E0001" w:rsidRPr="00A27A43">
        <w:rPr>
          <w:rFonts w:asciiTheme="minorHAnsi" w:hAnsiTheme="minorHAnsi"/>
        </w:rPr>
        <w:t>uskutočňujú</w:t>
      </w:r>
      <w:r w:rsidRPr="00A27A43">
        <w:rPr>
          <w:rFonts w:asciiTheme="minorHAnsi" w:hAnsiTheme="minorHAnsi"/>
        </w:rPr>
        <w:t xml:space="preserve"> mimo vyučovacej hodiny, najlepšie po predchádzajúcej dohode,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tabs>
          <w:tab w:val="num" w:pos="3600"/>
        </w:tabs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od </w:t>
      </w:r>
      <w:r w:rsidR="004E0001" w:rsidRPr="00A27A43">
        <w:rPr>
          <w:rFonts w:asciiTheme="minorHAnsi" w:hAnsiTheme="minorHAnsi"/>
        </w:rPr>
        <w:t>zákonných zástupcov</w:t>
      </w:r>
      <w:r w:rsidR="00566359" w:rsidRPr="00A27A43">
        <w:rPr>
          <w:rFonts w:asciiTheme="minorHAnsi" w:hAnsiTheme="minorHAnsi"/>
        </w:rPr>
        <w:t xml:space="preserve"> očakáva </w:t>
      </w:r>
      <w:r w:rsidRPr="00A27A43">
        <w:rPr>
          <w:rFonts w:asciiTheme="minorHAnsi" w:hAnsiTheme="minorHAnsi"/>
        </w:rPr>
        <w:t>záujem o dianie v škole, o prospech, dochádzku a správanie svojho dieťaťa a jeho aktívnu spoluprácu pri riešení vzniknutých problémov.</w:t>
      </w:r>
    </w:p>
    <w:p w:rsidR="00CE0B9F" w:rsidRPr="00A27A43" w:rsidRDefault="00CE0B9F" w:rsidP="00CE0B9F">
      <w:pPr>
        <w:pStyle w:val="Zkladntext"/>
        <w:spacing w:after="120"/>
        <w:rPr>
          <w:rFonts w:asciiTheme="minorHAnsi" w:hAnsiTheme="minorHAnsi"/>
        </w:rPr>
      </w:pPr>
    </w:p>
    <w:p w:rsidR="00CE0B9F" w:rsidRPr="00A27A43" w:rsidRDefault="00CE0B9F" w:rsidP="00CE0B9F">
      <w:pPr>
        <w:pStyle w:val="Nadpis2"/>
        <w:rPr>
          <w:rFonts w:asciiTheme="minorHAnsi" w:hAnsiTheme="minorHAnsi"/>
          <w:sz w:val="24"/>
          <w:szCs w:val="24"/>
        </w:rPr>
      </w:pPr>
      <w:bookmarkStart w:id="25" w:name="_Toc152590715"/>
      <w:r w:rsidRPr="00A27A43">
        <w:rPr>
          <w:rFonts w:asciiTheme="minorHAnsi" w:hAnsiTheme="minorHAnsi"/>
          <w:sz w:val="24"/>
          <w:szCs w:val="24"/>
        </w:rPr>
        <w:t>Práva zákonných zástupcov</w:t>
      </w:r>
      <w:r w:rsidR="00DF03AE" w:rsidRPr="00A27A43">
        <w:rPr>
          <w:rFonts w:asciiTheme="minorHAnsi" w:hAnsiTheme="minorHAnsi"/>
          <w:sz w:val="24"/>
          <w:szCs w:val="24"/>
        </w:rPr>
        <w:t xml:space="preserve">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5"/>
    </w:p>
    <w:p w:rsidR="00CE0B9F" w:rsidRPr="00A27A43" w:rsidRDefault="00CE0B9F" w:rsidP="00CE0B9F"/>
    <w:p w:rsidR="00CE0B9F" w:rsidRPr="00A27A43" w:rsidRDefault="00CE0B9F" w:rsidP="00CE0B9F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Zákonný zástupca </w:t>
      </w:r>
      <w:r w:rsidR="00C246CA" w:rsidRPr="00A27A43">
        <w:rPr>
          <w:rFonts w:asciiTheme="minorHAnsi" w:hAnsiTheme="minorHAnsi"/>
        </w:rPr>
        <w:t>študenta</w:t>
      </w:r>
      <w:r w:rsidR="00DF03AE"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</w:rPr>
        <w:t>má právo: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oboznámiť sa so školským vzdelávacím programom,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oboznámiť sa so školským poriadkom,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informovať sa o výchovno-vzdelávacích výsledkoch svojho dieťaťa,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ospravedlňovať svoje dieťa v zmysle ustanovení 2.6 školského poriadku,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 xml:space="preserve">dostávať informácie o svojom dieťati diskrétne, v priestore </w:t>
      </w:r>
      <w:r w:rsidR="00566359" w:rsidRPr="00A27A43">
        <w:rPr>
          <w:rFonts w:asciiTheme="minorHAnsi" w:hAnsiTheme="minorHAnsi"/>
        </w:rPr>
        <w:t xml:space="preserve">na to </w:t>
      </w:r>
      <w:r w:rsidRPr="00A27A43">
        <w:rPr>
          <w:rFonts w:asciiTheme="minorHAnsi" w:hAnsiTheme="minorHAnsi"/>
        </w:rPr>
        <w:t>určenom, v elektronickej podobe prostredníctvom prístupového hesla,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zúčastniť sa na komisionálnom preskúšaní svojho dieťaťa po predchádzajúcom súhlase riaditeľky školy.</w:t>
      </w:r>
    </w:p>
    <w:p w:rsidR="00DF03AE" w:rsidRPr="00A27A43" w:rsidRDefault="00DF03AE" w:rsidP="00DF03AE">
      <w:pPr>
        <w:pStyle w:val="Zkladntext"/>
        <w:spacing w:after="120"/>
        <w:ind w:left="720"/>
        <w:rPr>
          <w:rFonts w:asciiTheme="minorHAnsi" w:hAnsiTheme="minorHAnsi"/>
        </w:rPr>
      </w:pPr>
    </w:p>
    <w:p w:rsidR="00B67D63" w:rsidRPr="00A27A43" w:rsidRDefault="00B67D63" w:rsidP="00B67D63">
      <w:pPr>
        <w:pStyle w:val="Nadpis2"/>
        <w:rPr>
          <w:rFonts w:asciiTheme="minorHAnsi" w:hAnsiTheme="minorHAnsi"/>
          <w:sz w:val="24"/>
          <w:szCs w:val="24"/>
        </w:rPr>
      </w:pPr>
      <w:bookmarkStart w:id="26" w:name="_Toc152590716"/>
      <w:r w:rsidRPr="00A27A43">
        <w:rPr>
          <w:rFonts w:asciiTheme="minorHAnsi" w:hAnsiTheme="minorHAnsi"/>
          <w:sz w:val="24"/>
          <w:szCs w:val="24"/>
        </w:rPr>
        <w:t xml:space="preserve">Povinnosti zákonných zástupcov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6"/>
    </w:p>
    <w:p w:rsidR="00B67D63" w:rsidRPr="00A27A43" w:rsidRDefault="00B67D63" w:rsidP="00B67D63"/>
    <w:p w:rsidR="00B67D63" w:rsidRPr="00A27A43" w:rsidRDefault="00B67D63" w:rsidP="00B67D63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Zákonný zástupca</w:t>
      </w:r>
      <w:r w:rsidR="00C246CA" w:rsidRPr="00A27A43">
        <w:rPr>
          <w:rFonts w:asciiTheme="minorHAnsi" w:hAnsiTheme="minorHAnsi"/>
        </w:rPr>
        <w:t xml:space="preserve"> študenta</w:t>
      </w:r>
      <w:r w:rsidRPr="00A27A43">
        <w:rPr>
          <w:rFonts w:asciiTheme="minorHAnsi" w:hAnsiTheme="minorHAnsi"/>
        </w:rPr>
        <w:t xml:space="preserve"> má povinnosť:</w:t>
      </w:r>
    </w:p>
    <w:p w:rsidR="00B67D63" w:rsidRPr="00A27A4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podieľať sa na výchove a vzdelávaní svojho dieťaťa a robiť preň len to najlepšie (Dohovor o právach detí, čl. 18),</w:t>
      </w:r>
    </w:p>
    <w:p w:rsidR="00B67D63" w:rsidRPr="00A27A4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ospravedlňovať absenciu študenta</w:t>
      </w:r>
      <w:r w:rsidR="00B67D63" w:rsidRPr="00A27A43">
        <w:rPr>
          <w:rFonts w:asciiTheme="minorHAnsi" w:hAnsiTheme="minorHAnsi"/>
        </w:rPr>
        <w:t xml:space="preserve"> na vyučovaní v zmysle ustanovení 2.6 školského poriadku,</w:t>
      </w:r>
    </w:p>
    <w:p w:rsidR="00B67D63" w:rsidRPr="00A27A4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informovať školu o všetkých podstatných okolnostiach, ktoré majú vply</w:t>
      </w:r>
      <w:r w:rsidR="00566359" w:rsidRPr="00A27A43">
        <w:rPr>
          <w:rFonts w:asciiTheme="minorHAnsi" w:hAnsiTheme="minorHAnsi"/>
        </w:rPr>
        <w:t>v na výchovu a vzdelávanie študenta</w:t>
      </w:r>
      <w:r w:rsidRPr="00A27A43">
        <w:rPr>
          <w:rFonts w:asciiTheme="minorHAnsi" w:hAnsiTheme="minorHAnsi"/>
        </w:rPr>
        <w:t xml:space="preserve"> (napr. o zmene zdravotnej spôsobilosti),</w:t>
      </w:r>
    </w:p>
    <w:p w:rsidR="00D55C21" w:rsidRPr="00A27A4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nahradiť škodu, ktorú študent</w:t>
      </w:r>
      <w:r w:rsidR="00B67D63" w:rsidRPr="00A27A43">
        <w:rPr>
          <w:rFonts w:asciiTheme="minorHAnsi" w:hAnsiTheme="minorHAnsi"/>
        </w:rPr>
        <w:t xml:space="preserve"> úmyselne alebo z nedbanlivosti</w:t>
      </w:r>
      <w:r w:rsidR="00B67D63" w:rsidRPr="00A27A43">
        <w:rPr>
          <w:rFonts w:asciiTheme="minorHAnsi" w:hAnsiTheme="minorHAnsi"/>
          <w:color w:val="FF0000"/>
        </w:rPr>
        <w:t xml:space="preserve"> </w:t>
      </w:r>
      <w:r w:rsidR="00B67D63" w:rsidRPr="00A27A43">
        <w:rPr>
          <w:rFonts w:asciiTheme="minorHAnsi" w:hAnsiTheme="minorHAnsi"/>
        </w:rPr>
        <w:t>spôsobil škole, resp. spolužiakom</w:t>
      </w:r>
    </w:p>
    <w:p w:rsidR="00D55C21" w:rsidRPr="00A27A43" w:rsidRDefault="00D55C21" w:rsidP="0080192C">
      <w:pPr>
        <w:pStyle w:val="Zkladntext"/>
        <w:numPr>
          <w:ilvl w:val="0"/>
          <w:numId w:val="29"/>
        </w:numPr>
        <w:spacing w:after="120" w:line="276" w:lineRule="auto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 xml:space="preserve">priebežne sledovať výchovno-vzdelávacie výsledky svojho dieťaťa, </w:t>
      </w:r>
    </w:p>
    <w:p w:rsidR="00B67D63" w:rsidRPr="00A27A43" w:rsidRDefault="00D55C21" w:rsidP="0080192C">
      <w:pPr>
        <w:pStyle w:val="Zkladntext"/>
        <w:numPr>
          <w:ilvl w:val="0"/>
          <w:numId w:val="29"/>
        </w:numPr>
        <w:spacing w:after="120" w:line="276" w:lineRule="auto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>zriadiť si rodičovské konto</w:t>
      </w:r>
      <w:r w:rsidR="00485A10" w:rsidRPr="00A27A43">
        <w:rPr>
          <w:rFonts w:asciiTheme="minorHAnsi" w:hAnsiTheme="minorHAnsi" w:cstheme="minorHAnsi"/>
        </w:rPr>
        <w:t xml:space="preserve"> v informačnom systéme </w:t>
      </w:r>
      <w:proofErr w:type="spellStart"/>
      <w:r w:rsidR="00485A10" w:rsidRPr="00A27A43">
        <w:rPr>
          <w:rFonts w:asciiTheme="minorHAnsi" w:hAnsiTheme="minorHAnsi" w:cstheme="minorHAnsi"/>
        </w:rPr>
        <w:t>Edupage</w:t>
      </w:r>
      <w:proofErr w:type="spellEnd"/>
      <w:r w:rsidRPr="00A27A43">
        <w:rPr>
          <w:rFonts w:asciiTheme="minorHAnsi" w:hAnsiTheme="minorHAnsi" w:cstheme="minorHAnsi"/>
        </w:rPr>
        <w:t xml:space="preserve">, priebežne sledovať prichádzajúce správy alebo informácie a reagovať na </w:t>
      </w:r>
      <w:proofErr w:type="spellStart"/>
      <w:r w:rsidRPr="00A27A43">
        <w:rPr>
          <w:rFonts w:asciiTheme="minorHAnsi" w:hAnsiTheme="minorHAnsi" w:cstheme="minorHAnsi"/>
        </w:rPr>
        <w:t>ne</w:t>
      </w:r>
      <w:proofErr w:type="spellEnd"/>
      <w:r w:rsidRPr="00A27A43">
        <w:rPr>
          <w:rFonts w:asciiTheme="minorHAnsi" w:hAnsiTheme="minorHAnsi" w:cstheme="minorHAnsi"/>
        </w:rPr>
        <w:t>. Využívať rodičovské konto na odosielanie žiadostí o uvoľnenie z vyučovania, elektronické ospravedlnenky, komunikáciu s vyučujúcimi a pod</w:t>
      </w:r>
      <w:r w:rsidR="00B67D63" w:rsidRPr="00A27A43">
        <w:rPr>
          <w:rFonts w:asciiTheme="minorHAnsi" w:hAnsiTheme="minorHAnsi" w:cstheme="minorHAnsi"/>
        </w:rPr>
        <w:t>.</w:t>
      </w:r>
    </w:p>
    <w:p w:rsidR="001577D1" w:rsidRPr="00A27A43" w:rsidRDefault="001577D1" w:rsidP="001577D1">
      <w:pPr>
        <w:pStyle w:val="Nadpis1"/>
        <w:rPr>
          <w:rFonts w:asciiTheme="minorHAnsi" w:hAnsiTheme="minorHAnsi"/>
        </w:rPr>
      </w:pPr>
      <w:bookmarkStart w:id="27" w:name="_Toc152590717"/>
      <w:r w:rsidRPr="00A27A43">
        <w:rPr>
          <w:rFonts w:asciiTheme="minorHAnsi" w:hAnsiTheme="minorHAnsi"/>
        </w:rPr>
        <w:t>Záverečné ustanovenie</w:t>
      </w:r>
      <w:bookmarkEnd w:id="27"/>
    </w:p>
    <w:p w:rsidR="001577D1" w:rsidRPr="00A27A43" w:rsidRDefault="001577D1" w:rsidP="001577D1"/>
    <w:p w:rsidR="001577D1" w:rsidRPr="00A27A43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Návrh školského poriadku školy bol predložený na pripomienkovanie pedagogickej rade, konzultovaný s výchovnou poradkyňou školy a s členmi Rady školy.</w:t>
      </w:r>
      <w:r w:rsidRPr="00A27A43">
        <w:rPr>
          <w:rFonts w:asciiTheme="minorHAnsi" w:hAnsiTheme="minorHAnsi"/>
        </w:rPr>
        <w:tab/>
      </w:r>
    </w:p>
    <w:p w:rsidR="00566359" w:rsidRPr="00A27A43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 keď je súčasné znenie školského poriadku školy záväzné pre ped</w:t>
      </w:r>
      <w:r w:rsidR="00C246CA" w:rsidRPr="00A27A43">
        <w:rPr>
          <w:rFonts w:asciiTheme="minorHAnsi" w:hAnsiTheme="minorHAnsi"/>
        </w:rPr>
        <w:t>agogických zamestnancov a študentov</w:t>
      </w:r>
      <w:r w:rsidRPr="00A27A43">
        <w:rPr>
          <w:rFonts w:asciiTheme="minorHAnsi" w:hAnsiTheme="minorHAnsi"/>
        </w:rPr>
        <w:t xml:space="preserve"> školy, ide o otvorený materiál, ktorý je zverejnený aj na webovej stránke školy. </w:t>
      </w:r>
    </w:p>
    <w:p w:rsidR="001577D1" w:rsidRPr="00A27A43" w:rsidRDefault="00566359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R</w:t>
      </w:r>
      <w:r w:rsidR="001577D1" w:rsidRPr="00A27A43">
        <w:rPr>
          <w:rFonts w:asciiTheme="minorHAnsi" w:hAnsiTheme="minorHAnsi"/>
        </w:rPr>
        <w:t xml:space="preserve">adi prijmeme pripomienky zamestnancov, </w:t>
      </w:r>
      <w:r w:rsidR="006D70B0" w:rsidRPr="00A27A43">
        <w:rPr>
          <w:rFonts w:asciiTheme="minorHAnsi" w:hAnsiTheme="minorHAnsi"/>
        </w:rPr>
        <w:t>zákonných zástupcov</w:t>
      </w:r>
      <w:r w:rsidR="00761321" w:rsidRPr="00A27A43">
        <w:rPr>
          <w:rFonts w:asciiTheme="minorHAnsi" w:hAnsiTheme="minorHAnsi"/>
        </w:rPr>
        <w:t xml:space="preserve"> </w:t>
      </w:r>
      <w:r w:rsidR="001577D1" w:rsidRPr="00A27A43">
        <w:rPr>
          <w:rFonts w:asciiTheme="minorHAnsi" w:hAnsiTheme="minorHAnsi"/>
        </w:rPr>
        <w:t>i </w:t>
      </w:r>
      <w:r w:rsidRPr="00A27A43">
        <w:rPr>
          <w:rFonts w:asciiTheme="minorHAnsi" w:hAnsiTheme="minorHAnsi"/>
        </w:rPr>
        <w:t>študentov</w:t>
      </w:r>
      <w:r w:rsidR="001577D1" w:rsidRPr="00A27A43">
        <w:rPr>
          <w:rFonts w:asciiTheme="minorHAnsi" w:hAnsiTheme="minorHAnsi"/>
        </w:rPr>
        <w:t xml:space="preserve"> na jeho zlepšenie. Je v našom záujme vytvoriť fungujúce, humánne a demokratické spoločenské normy tak, aby sme ich dodržiavaním vytvorili atmosféru pokojného, tvorivého a kvalitného školského prostredia a vyhli sa zbytočným nedorozumeniam, konfliktom a stresom.</w:t>
      </w:r>
    </w:p>
    <w:p w:rsidR="001577D1" w:rsidRDefault="001577D1" w:rsidP="00A4701C">
      <w:pPr>
        <w:pStyle w:val="Zkladntext"/>
        <w:rPr>
          <w:rFonts w:asciiTheme="minorHAnsi" w:hAnsiTheme="minorHAnsi"/>
        </w:rPr>
      </w:pPr>
    </w:p>
    <w:p w:rsidR="00A4701C" w:rsidRDefault="00A4701C" w:rsidP="00A4701C">
      <w:pPr>
        <w:pStyle w:val="Zkladntext"/>
        <w:rPr>
          <w:rFonts w:asciiTheme="minorHAnsi" w:hAnsiTheme="minorHAnsi"/>
        </w:rPr>
      </w:pPr>
    </w:p>
    <w:p w:rsidR="00A4701C" w:rsidRDefault="00A4701C" w:rsidP="00A4701C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Školský poriadok prerokovaný na pedagogickej rade 31. 08. 2023</w:t>
      </w:r>
    </w:p>
    <w:p w:rsidR="00A4701C" w:rsidRDefault="00A4701C" w:rsidP="00A4701C">
      <w:pPr>
        <w:pStyle w:val="Zkladntext"/>
        <w:rPr>
          <w:rFonts w:asciiTheme="minorHAnsi" w:hAnsiTheme="minorHAnsi"/>
        </w:rPr>
      </w:pPr>
    </w:p>
    <w:p w:rsidR="00A4701C" w:rsidRPr="00A27A43" w:rsidRDefault="00A4701C" w:rsidP="00A4701C">
      <w:pPr>
        <w:pStyle w:val="Zkladntext"/>
        <w:rPr>
          <w:rFonts w:asciiTheme="minorHAnsi" w:hAnsiTheme="minorHAnsi"/>
        </w:rPr>
      </w:pPr>
    </w:p>
    <w:p w:rsidR="001577D1" w:rsidRPr="00A27A43" w:rsidRDefault="001577D1" w:rsidP="001577D1">
      <w:pPr>
        <w:pStyle w:val="Zkladntext"/>
        <w:ind w:left="426"/>
        <w:rPr>
          <w:rFonts w:asciiTheme="minorHAnsi" w:hAnsiTheme="minorHAnsi"/>
        </w:rPr>
      </w:pP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  <w:t>Ing. Lýdia Haliaková, v. r.</w:t>
      </w:r>
    </w:p>
    <w:p w:rsidR="001577D1" w:rsidRPr="00330E6E" w:rsidRDefault="001577D1" w:rsidP="001577D1">
      <w:pPr>
        <w:pStyle w:val="Zkladntext"/>
        <w:ind w:left="426"/>
        <w:rPr>
          <w:rFonts w:asciiTheme="minorHAnsi" w:hAnsiTheme="minorHAnsi"/>
        </w:rPr>
      </w:pP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  <w:t xml:space="preserve">       riaditeľka školy</w:t>
      </w:r>
      <w:r w:rsidRPr="00330E6E">
        <w:rPr>
          <w:rFonts w:asciiTheme="minorHAnsi" w:hAnsiTheme="minorHAnsi"/>
        </w:rPr>
        <w:t xml:space="preserve"> </w:t>
      </w:r>
    </w:p>
    <w:sectPr w:rsidR="001577D1" w:rsidRPr="00330E6E" w:rsidSect="00A65A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33" w:rsidRDefault="00481433" w:rsidP="003B298C">
      <w:pPr>
        <w:spacing w:after="0" w:line="240" w:lineRule="auto"/>
      </w:pPr>
      <w:r>
        <w:separator/>
      </w:r>
    </w:p>
  </w:endnote>
  <w:endnote w:type="continuationSeparator" w:id="0">
    <w:p w:rsidR="00481433" w:rsidRDefault="00481433" w:rsidP="003B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803"/>
      <w:docPartObj>
        <w:docPartGallery w:val="Page Numbers (Bottom of Page)"/>
        <w:docPartUnique/>
      </w:docPartObj>
    </w:sdtPr>
    <w:sdtEndPr/>
    <w:sdtContent>
      <w:p w:rsidR="00C561D5" w:rsidRDefault="00C561D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7EF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561D5" w:rsidRDefault="00C561D5" w:rsidP="00293CD7">
    <w:pPr>
      <w:pStyle w:val="Pta"/>
      <w:jc w:val="right"/>
    </w:pPr>
    <w:r>
      <w:t>platno</w:t>
    </w:r>
    <w:r w:rsidR="00A4701C">
      <w:t>sť od 01-09-2023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33" w:rsidRDefault="00481433" w:rsidP="003B298C">
      <w:pPr>
        <w:spacing w:after="0" w:line="240" w:lineRule="auto"/>
      </w:pPr>
      <w:r>
        <w:separator/>
      </w:r>
    </w:p>
  </w:footnote>
  <w:footnote w:type="continuationSeparator" w:id="0">
    <w:p w:rsidR="00481433" w:rsidRDefault="00481433" w:rsidP="003B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9E"/>
    <w:multiLevelType w:val="hybridMultilevel"/>
    <w:tmpl w:val="D47C3B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7974"/>
    <w:multiLevelType w:val="hybridMultilevel"/>
    <w:tmpl w:val="F0FEF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5014"/>
    <w:multiLevelType w:val="hybridMultilevel"/>
    <w:tmpl w:val="8AF65FF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AD5FFF"/>
    <w:multiLevelType w:val="hybridMultilevel"/>
    <w:tmpl w:val="F5A692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0D14CF"/>
    <w:multiLevelType w:val="hybridMultilevel"/>
    <w:tmpl w:val="A14A0C28"/>
    <w:lvl w:ilvl="0" w:tplc="C0749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18024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1F902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811DE"/>
    <w:multiLevelType w:val="hybridMultilevel"/>
    <w:tmpl w:val="3D4620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0EA"/>
    <w:multiLevelType w:val="hybridMultilevel"/>
    <w:tmpl w:val="4C4423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B26"/>
    <w:multiLevelType w:val="hybridMultilevel"/>
    <w:tmpl w:val="E000F93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32999"/>
    <w:multiLevelType w:val="hybridMultilevel"/>
    <w:tmpl w:val="34B8EC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95797"/>
    <w:multiLevelType w:val="hybridMultilevel"/>
    <w:tmpl w:val="B6D20D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71EC5"/>
    <w:multiLevelType w:val="multilevel"/>
    <w:tmpl w:val="2B44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16D14"/>
    <w:multiLevelType w:val="hybridMultilevel"/>
    <w:tmpl w:val="E3420DB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8C4829"/>
    <w:multiLevelType w:val="hybridMultilevel"/>
    <w:tmpl w:val="9CC4A6CC"/>
    <w:lvl w:ilvl="0" w:tplc="7132FC3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E0974C">
      <w:start w:val="1"/>
      <w:numFmt w:val="lowerLetter"/>
      <w:lvlText w:val="%2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2A75E4E"/>
    <w:multiLevelType w:val="hybridMultilevel"/>
    <w:tmpl w:val="CC4C05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02F41"/>
    <w:multiLevelType w:val="hybridMultilevel"/>
    <w:tmpl w:val="213A2F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5D1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EDC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D3DB1"/>
    <w:multiLevelType w:val="hybridMultilevel"/>
    <w:tmpl w:val="FB1A9E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7F59C8"/>
    <w:multiLevelType w:val="hybridMultilevel"/>
    <w:tmpl w:val="7D7C77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21A7B"/>
    <w:multiLevelType w:val="hybridMultilevel"/>
    <w:tmpl w:val="EE8651B4"/>
    <w:lvl w:ilvl="0" w:tplc="FEA49D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 w:val="0"/>
      </w:rPr>
    </w:lvl>
    <w:lvl w:ilvl="1" w:tplc="B9DCE48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013D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C07CFB88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D290B"/>
    <w:multiLevelType w:val="hybridMultilevel"/>
    <w:tmpl w:val="6AE2D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567C3"/>
    <w:multiLevelType w:val="multilevel"/>
    <w:tmpl w:val="C10C6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00346F"/>
    <w:multiLevelType w:val="multilevel"/>
    <w:tmpl w:val="AFA00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F95D36"/>
    <w:multiLevelType w:val="multilevel"/>
    <w:tmpl w:val="AE9C2A1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%2."/>
      <w:lvlJc w:val="left"/>
      <w:pPr>
        <w:tabs>
          <w:tab w:val="num" w:pos="510"/>
        </w:tabs>
        <w:ind w:left="0" w:firstLine="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2" w15:restartNumberingAfterBreak="0">
    <w:nsid w:val="41F05B15"/>
    <w:multiLevelType w:val="hybridMultilevel"/>
    <w:tmpl w:val="CCA2EB4C"/>
    <w:lvl w:ilvl="0" w:tplc="EDE40A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ECC59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C04E2A6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A511E"/>
    <w:multiLevelType w:val="hybridMultilevel"/>
    <w:tmpl w:val="4D2AA248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3110D"/>
    <w:multiLevelType w:val="hybridMultilevel"/>
    <w:tmpl w:val="33C682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0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FE316A"/>
    <w:multiLevelType w:val="hybridMultilevel"/>
    <w:tmpl w:val="D3A851AE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03201"/>
    <w:multiLevelType w:val="hybridMultilevel"/>
    <w:tmpl w:val="2020EA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42250"/>
    <w:multiLevelType w:val="hybridMultilevel"/>
    <w:tmpl w:val="17E4D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30166"/>
    <w:multiLevelType w:val="multilevel"/>
    <w:tmpl w:val="E44A9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8FF3E39"/>
    <w:multiLevelType w:val="hybridMultilevel"/>
    <w:tmpl w:val="AD38C78C"/>
    <w:lvl w:ilvl="0" w:tplc="646283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911466"/>
    <w:multiLevelType w:val="hybridMultilevel"/>
    <w:tmpl w:val="6F209B3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C44C52"/>
    <w:multiLevelType w:val="hybridMultilevel"/>
    <w:tmpl w:val="F09E867E"/>
    <w:lvl w:ilvl="0" w:tplc="82161E5E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  <w:lvl w:ilvl="1" w:tplc="F04408B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072D9"/>
    <w:multiLevelType w:val="hybridMultilevel"/>
    <w:tmpl w:val="821E2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94832"/>
    <w:multiLevelType w:val="hybridMultilevel"/>
    <w:tmpl w:val="E698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05AE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1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5"/>
  </w:num>
  <w:num w:numId="25">
    <w:abstractNumId w:val="2"/>
  </w:num>
  <w:num w:numId="26">
    <w:abstractNumId w:val="5"/>
  </w:num>
  <w:num w:numId="27">
    <w:abstractNumId w:val="1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10"/>
  </w:num>
  <w:num w:numId="32">
    <w:abstractNumId w:val="19"/>
  </w:num>
  <w:num w:numId="33">
    <w:abstractNumId w:val="28"/>
  </w:num>
  <w:num w:numId="34">
    <w:abstractNumId w:val="20"/>
  </w:num>
  <w:num w:numId="35">
    <w:abstractNumId w:val="15"/>
  </w:num>
  <w:num w:numId="36">
    <w:abstractNumId w:val="11"/>
  </w:num>
  <w:num w:numId="37">
    <w:abstractNumId w:val="30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0"/>
    <w:rsid w:val="000225F5"/>
    <w:rsid w:val="00023358"/>
    <w:rsid w:val="0004189A"/>
    <w:rsid w:val="00071AC7"/>
    <w:rsid w:val="00082712"/>
    <w:rsid w:val="00084694"/>
    <w:rsid w:val="000A1E2D"/>
    <w:rsid w:val="000E5117"/>
    <w:rsid w:val="001013DB"/>
    <w:rsid w:val="00110E22"/>
    <w:rsid w:val="00125743"/>
    <w:rsid w:val="001348D3"/>
    <w:rsid w:val="001577D1"/>
    <w:rsid w:val="00173E40"/>
    <w:rsid w:val="001832F7"/>
    <w:rsid w:val="001C2721"/>
    <w:rsid w:val="001D412F"/>
    <w:rsid w:val="002278FE"/>
    <w:rsid w:val="00247252"/>
    <w:rsid w:val="00280E5C"/>
    <w:rsid w:val="00293CD7"/>
    <w:rsid w:val="00330E6E"/>
    <w:rsid w:val="00331F8D"/>
    <w:rsid w:val="00336803"/>
    <w:rsid w:val="003717D9"/>
    <w:rsid w:val="00380C5F"/>
    <w:rsid w:val="00390A86"/>
    <w:rsid w:val="00392A51"/>
    <w:rsid w:val="003A298E"/>
    <w:rsid w:val="003B298C"/>
    <w:rsid w:val="003D44C8"/>
    <w:rsid w:val="003F48F0"/>
    <w:rsid w:val="00416D17"/>
    <w:rsid w:val="0045328A"/>
    <w:rsid w:val="004716F5"/>
    <w:rsid w:val="00475917"/>
    <w:rsid w:val="004808B7"/>
    <w:rsid w:val="00481433"/>
    <w:rsid w:val="00485A10"/>
    <w:rsid w:val="004D6107"/>
    <w:rsid w:val="004E0001"/>
    <w:rsid w:val="005022CA"/>
    <w:rsid w:val="00547D10"/>
    <w:rsid w:val="00566359"/>
    <w:rsid w:val="005663D5"/>
    <w:rsid w:val="005A6512"/>
    <w:rsid w:val="005B4E81"/>
    <w:rsid w:val="005F46A4"/>
    <w:rsid w:val="0062155F"/>
    <w:rsid w:val="00651B3D"/>
    <w:rsid w:val="00662350"/>
    <w:rsid w:val="006627FC"/>
    <w:rsid w:val="00690DBB"/>
    <w:rsid w:val="006A4D8B"/>
    <w:rsid w:val="006D70B0"/>
    <w:rsid w:val="00742D89"/>
    <w:rsid w:val="00761321"/>
    <w:rsid w:val="007B7AE0"/>
    <w:rsid w:val="0080192C"/>
    <w:rsid w:val="008144FC"/>
    <w:rsid w:val="00845F27"/>
    <w:rsid w:val="0085417B"/>
    <w:rsid w:val="00864ADA"/>
    <w:rsid w:val="008C5A16"/>
    <w:rsid w:val="008C72A3"/>
    <w:rsid w:val="008F03D0"/>
    <w:rsid w:val="0090088F"/>
    <w:rsid w:val="009A4AC6"/>
    <w:rsid w:val="00A27A43"/>
    <w:rsid w:val="00A4701C"/>
    <w:rsid w:val="00A65AF2"/>
    <w:rsid w:val="00A859E7"/>
    <w:rsid w:val="00A973E6"/>
    <w:rsid w:val="00AA07F5"/>
    <w:rsid w:val="00AC0DCE"/>
    <w:rsid w:val="00AD3AC0"/>
    <w:rsid w:val="00B5767E"/>
    <w:rsid w:val="00B67D63"/>
    <w:rsid w:val="00B70F8B"/>
    <w:rsid w:val="00B852B9"/>
    <w:rsid w:val="00BB5078"/>
    <w:rsid w:val="00BE69D4"/>
    <w:rsid w:val="00C246CA"/>
    <w:rsid w:val="00C52C2E"/>
    <w:rsid w:val="00C561D5"/>
    <w:rsid w:val="00C8661B"/>
    <w:rsid w:val="00CA4CDB"/>
    <w:rsid w:val="00CA5F03"/>
    <w:rsid w:val="00CB0304"/>
    <w:rsid w:val="00CE0B9F"/>
    <w:rsid w:val="00D37739"/>
    <w:rsid w:val="00D45124"/>
    <w:rsid w:val="00D523EF"/>
    <w:rsid w:val="00D55C21"/>
    <w:rsid w:val="00D63F51"/>
    <w:rsid w:val="00D775EA"/>
    <w:rsid w:val="00DB6478"/>
    <w:rsid w:val="00DB7EF2"/>
    <w:rsid w:val="00DC054D"/>
    <w:rsid w:val="00DC1A51"/>
    <w:rsid w:val="00DC29E6"/>
    <w:rsid w:val="00DC404E"/>
    <w:rsid w:val="00DD41B0"/>
    <w:rsid w:val="00DE7A0C"/>
    <w:rsid w:val="00DF03AE"/>
    <w:rsid w:val="00E543FE"/>
    <w:rsid w:val="00E91328"/>
    <w:rsid w:val="00EA6660"/>
    <w:rsid w:val="00EC7323"/>
    <w:rsid w:val="00EE0DD0"/>
    <w:rsid w:val="00EF4E5B"/>
    <w:rsid w:val="00F212AA"/>
    <w:rsid w:val="00F94FA6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BDC4-0265-4AE4-B8E7-FBB98CA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paragraph" w:styleId="Nadpis1">
    <w:name w:val="heading 1"/>
    <w:basedOn w:val="Normlny"/>
    <w:next w:val="Normlny"/>
    <w:link w:val="Nadpis1Char"/>
    <w:uiPriority w:val="9"/>
    <w:qFormat/>
    <w:rsid w:val="00EA66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666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66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66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66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66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66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66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66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6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6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6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66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7B7AE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380C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80C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">
    <w:name w:val="odsek"/>
    <w:basedOn w:val="Normlny"/>
    <w:rsid w:val="005F46A4"/>
    <w:pPr>
      <w:numPr>
        <w:ilvl w:val="1"/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5F46A4"/>
    <w:pPr>
      <w:numPr>
        <w:numId w:val="2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298C"/>
  </w:style>
  <w:style w:type="paragraph" w:styleId="Pta">
    <w:name w:val="footer"/>
    <w:basedOn w:val="Normlny"/>
    <w:link w:val="PtaChar"/>
    <w:uiPriority w:val="99"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298C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5124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D4512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4512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45124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D4512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124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65AF2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5A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20D4-4491-408F-AA6C-B74A2EFF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</vt:lpstr>
    </vt:vector>
  </TitlesOfParts>
  <Company>Stredná  priemyselná  Škola  dopravná, Kvačalova 20, BRatislava</Company>
  <LinksUpToDate>false</LinksUpToDate>
  <CharactersWithSpaces>36756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</dc:title>
  <dc:subject>Platný od 1. septembra 2023</dc:subject>
  <dc:creator>Miro</dc:creator>
  <cp:lastModifiedBy>LYDKA-PC</cp:lastModifiedBy>
  <cp:revision>5</cp:revision>
  <dcterms:created xsi:type="dcterms:W3CDTF">2023-11-10T10:38:00Z</dcterms:created>
  <dcterms:modified xsi:type="dcterms:W3CDTF">2023-12-04T12:59:00Z</dcterms:modified>
</cp:coreProperties>
</file>