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F4" w:rsidRPr="007024FB" w:rsidRDefault="00E512F4" w:rsidP="004A6803">
      <w:pPr>
        <w:tabs>
          <w:tab w:val="left" w:pos="426"/>
        </w:tabs>
        <w:rPr>
          <w:rFonts w:asciiTheme="minorHAnsi" w:hAnsiTheme="minorHAnsi"/>
          <w:b/>
          <w:sz w:val="28"/>
          <w:szCs w:val="28"/>
        </w:rPr>
      </w:pPr>
    </w:p>
    <w:p w:rsidR="004A6803" w:rsidRPr="007024FB" w:rsidRDefault="002E390E" w:rsidP="004A6803">
      <w:pPr>
        <w:tabs>
          <w:tab w:val="left" w:pos="426"/>
        </w:tabs>
        <w:rPr>
          <w:rFonts w:asciiTheme="minorHAnsi" w:hAnsiTheme="minorHAnsi"/>
          <w:b/>
          <w:sz w:val="28"/>
          <w:szCs w:val="28"/>
        </w:rPr>
      </w:pPr>
      <w:r w:rsidRPr="007024FB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154305</wp:posOffset>
            </wp:positionV>
            <wp:extent cx="1482090" cy="640080"/>
            <wp:effectExtent l="0" t="0" r="3810" b="7620"/>
            <wp:wrapSquare wrapText="bothSides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803" w:rsidRPr="007024FB">
        <w:rPr>
          <w:rFonts w:asciiTheme="minorHAnsi" w:hAnsiTheme="minorHAnsi"/>
          <w:b/>
          <w:sz w:val="28"/>
          <w:szCs w:val="28"/>
        </w:rPr>
        <w:t>Stredná priemyselná škola dopravná                                      Kvačalova 20, 821 08 Bratislava</w:t>
      </w: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32"/>
          <w:szCs w:val="32"/>
        </w:rPr>
      </w:pPr>
      <w:r w:rsidRPr="007024FB">
        <w:rPr>
          <w:rFonts w:asciiTheme="minorHAnsi" w:hAnsiTheme="minorHAnsi"/>
          <w:b/>
          <w:sz w:val="32"/>
          <w:szCs w:val="32"/>
        </w:rPr>
        <w:t>ŠKOLSKÝ VZDELÁVACÍ PROGRAM</w:t>
      </w: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36"/>
          <w:szCs w:val="36"/>
        </w:rPr>
      </w:pPr>
      <w:r w:rsidRPr="007024FB">
        <w:rPr>
          <w:rFonts w:asciiTheme="minorHAnsi" w:hAnsiTheme="minorHAnsi"/>
          <w:b/>
          <w:sz w:val="36"/>
          <w:szCs w:val="36"/>
        </w:rPr>
        <w:t>Prevádzka, údržba a vedenie cestných vozidiel</w:t>
      </w: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127A36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  <w:r w:rsidRPr="007024FB">
        <w:rPr>
          <w:rFonts w:asciiTheme="minorHAnsi" w:hAnsiTheme="minorHAnsi"/>
          <w:b/>
          <w:sz w:val="28"/>
          <w:szCs w:val="28"/>
        </w:rPr>
        <w:t xml:space="preserve">Študijný odbor: </w:t>
      </w:r>
    </w:p>
    <w:p w:rsidR="007024FB" w:rsidRDefault="00127A36" w:rsidP="004A6803">
      <w:pPr>
        <w:jc w:val="center"/>
        <w:rPr>
          <w:rFonts w:asciiTheme="minorHAnsi" w:hAnsiTheme="minorHAnsi"/>
          <w:b/>
          <w:sz w:val="28"/>
          <w:szCs w:val="28"/>
        </w:rPr>
      </w:pPr>
      <w:smartTag w:uri="urn:schemas-microsoft-com:office:smarttags" w:element="metricconverter">
        <w:smartTagPr>
          <w:attr w:name="ProductID" w:val="3765 M"/>
        </w:smartTagPr>
        <w:r w:rsidRPr="007024FB">
          <w:rPr>
            <w:rFonts w:asciiTheme="minorHAnsi" w:hAnsiTheme="minorHAnsi"/>
            <w:b/>
            <w:sz w:val="28"/>
            <w:szCs w:val="28"/>
          </w:rPr>
          <w:t>3765 M</w:t>
        </w:r>
      </w:smartTag>
      <w:r w:rsidRPr="007024FB">
        <w:rPr>
          <w:rFonts w:asciiTheme="minorHAnsi" w:hAnsiTheme="minorHAnsi"/>
          <w:b/>
          <w:sz w:val="28"/>
          <w:szCs w:val="28"/>
        </w:rPr>
        <w:t xml:space="preserve"> technika a prevádzka dopravy</w:t>
      </w:r>
      <w:r w:rsidR="007024FB">
        <w:rPr>
          <w:rFonts w:asciiTheme="minorHAnsi" w:hAnsiTheme="minorHAnsi"/>
          <w:b/>
          <w:sz w:val="28"/>
          <w:szCs w:val="28"/>
        </w:rPr>
        <w:br w:type="page"/>
      </w:r>
    </w:p>
    <w:p w:rsidR="00AC3615" w:rsidRPr="007024FB" w:rsidRDefault="00AC3615" w:rsidP="0045433E">
      <w:pPr>
        <w:pStyle w:val="Nadpis1"/>
        <w:rPr>
          <w:rFonts w:asciiTheme="minorHAnsi" w:hAnsiTheme="minorHAnsi"/>
        </w:rPr>
      </w:pPr>
      <w:bookmarkStart w:id="0" w:name="_Toc490755478"/>
      <w:bookmarkStart w:id="1" w:name="_Toc52866398"/>
      <w:r w:rsidRPr="007024FB">
        <w:rPr>
          <w:rFonts w:asciiTheme="minorHAnsi" w:hAnsiTheme="minorHAnsi"/>
        </w:rPr>
        <w:lastRenderedPageBreak/>
        <w:t>ÚVODNÉ IDENTIFIKAČNÉ ÚDAJE</w:t>
      </w:r>
      <w:bookmarkEnd w:id="0"/>
      <w:bookmarkEnd w:id="1"/>
    </w:p>
    <w:p w:rsidR="00AC3615" w:rsidRPr="007024FB" w:rsidRDefault="00AC3615">
      <w:pPr>
        <w:spacing w:before="120" w:after="0" w:line="240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860"/>
      </w:tblGrid>
      <w:tr w:rsidR="00BD7B95" w:rsidRPr="007024FB"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Názov a adresa školy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Stredná priemyselná škola dopravná</w:t>
            </w:r>
          </w:p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Kvačalova 20, 821 08 Bratislava</w:t>
            </w:r>
          </w:p>
        </w:tc>
      </w:tr>
      <w:tr w:rsidR="00BD7B95" w:rsidRPr="007024FB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Názov školského vzdelávacieho programu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caps/>
                <w:sz w:val="24"/>
                <w:szCs w:val="24"/>
              </w:rPr>
              <w:t>Prevádzka, údržba a vedenie cestných vozidiel</w:t>
            </w:r>
          </w:p>
        </w:tc>
      </w:tr>
      <w:tr w:rsidR="00BD7B95" w:rsidRPr="007024FB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Kód a názov ŠVP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37 Doprava, pošty a telekomunikácie</w:t>
            </w:r>
          </w:p>
        </w:tc>
      </w:tr>
      <w:tr w:rsidR="00BD7B95" w:rsidRPr="007024FB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Kód a názov študijného odboru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2854" w:rsidRPr="007024FB" w:rsidRDefault="0039285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3765 M technika a prevádzka dopravy</w:t>
            </w:r>
          </w:p>
        </w:tc>
      </w:tr>
      <w:tr w:rsidR="00BD7B95" w:rsidRPr="007024FB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Stupeň vzdelania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úplné stredné odborné vzdelanie – ISCED 3A</w:t>
            </w:r>
          </w:p>
        </w:tc>
      </w:tr>
      <w:tr w:rsidR="00BD7B95" w:rsidRPr="007024FB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Dĺžka štúdia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4 roky</w:t>
            </w:r>
          </w:p>
        </w:tc>
      </w:tr>
      <w:tr w:rsidR="00BD7B95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 xml:space="preserve">Forma štúdia 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denná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Platnosť ŠkVP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Od </w:t>
            </w:r>
            <w:r w:rsidRPr="007024FB">
              <w:rPr>
                <w:rFonts w:asciiTheme="minorHAnsi" w:hAnsiTheme="minorHAnsi"/>
                <w:sz w:val="24"/>
                <w:szCs w:val="24"/>
              </w:rPr>
              <w:t>1. septembr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7024FB">
              <w:rPr>
                <w:rFonts w:asciiTheme="minorHAnsi" w:hAnsiTheme="minorHAnsi"/>
                <w:sz w:val="24"/>
                <w:szCs w:val="24"/>
              </w:rPr>
              <w:t xml:space="preserve"> 2008 začínajúc prvým ročníkom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Vyučovací jazyk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 xml:space="preserve">slovenský 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 xml:space="preserve">Druh školy 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štátna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Zriaďovateľ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Bratislavský samosprávny kraj, Sabinovská 16, 820 05 Bratislava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666485" w:rsidRDefault="007024FB" w:rsidP="007024F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66485">
              <w:rPr>
                <w:rFonts w:asciiTheme="minorHAnsi" w:hAnsiTheme="minorHAnsi"/>
                <w:b/>
                <w:bCs/>
                <w:sz w:val="24"/>
                <w:szCs w:val="24"/>
              </w:rPr>
              <w:t>Nevyhnutné vstupné požiadavky na štúdium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666485" w:rsidRDefault="007024FB" w:rsidP="007024F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66485">
              <w:rPr>
                <w:rFonts w:asciiTheme="minorHAnsi" w:hAnsiTheme="minorHAnsi"/>
                <w:sz w:val="24"/>
                <w:szCs w:val="24"/>
              </w:rPr>
              <w:t>Nižšie stredné vzdelanie a splnenie podmienok prijímacieho konania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Výhody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Odborná spôsobilosť pre podnikanie v cestnej doprave a možnosť získania vodičského oprávnenia skupiny B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3B0812" w:rsidRDefault="007024FB" w:rsidP="007024FB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B0812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 xml:space="preserve">Spôsob ukončenia štúdia 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3B0812" w:rsidRDefault="007024FB" w:rsidP="007024FB">
            <w:pPr>
              <w:pStyle w:val="Pta"/>
              <w:shd w:val="clear" w:color="auto" w:fill="FFFFFF"/>
              <w:tabs>
                <w:tab w:val="clear" w:pos="4536"/>
                <w:tab w:val="clear" w:pos="9072"/>
                <w:tab w:val="num" w:pos="720"/>
              </w:tabs>
              <w:rPr>
                <w:rFonts w:asciiTheme="minorHAnsi" w:hAnsiTheme="minorHAnsi"/>
                <w:bCs/>
              </w:rPr>
            </w:pPr>
            <w:r w:rsidRPr="003B0812">
              <w:rPr>
                <w:rFonts w:asciiTheme="minorHAnsi" w:hAnsiTheme="minorHAnsi"/>
                <w:bCs/>
              </w:rPr>
              <w:t>Maturitná skúška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3B0812" w:rsidRDefault="007024FB" w:rsidP="007024FB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i/>
                <w:snapToGrid w:val="0"/>
                <w:sz w:val="24"/>
                <w:szCs w:val="24"/>
              </w:rPr>
            </w:pPr>
            <w:r w:rsidRPr="003B0812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 xml:space="preserve">Doklad o dosiahnutom </w:t>
            </w:r>
            <w:r w:rsidRPr="003B0812">
              <w:rPr>
                <w:rFonts w:asciiTheme="minorHAnsi" w:hAnsiTheme="minorHAnsi"/>
                <w:b/>
                <w:bCs/>
                <w:sz w:val="24"/>
                <w:szCs w:val="24"/>
              </w:rPr>
              <w:t>vzdelaní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3B0812" w:rsidRDefault="007024FB" w:rsidP="007024FB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Cs/>
                <w:snapToGrid w:val="0"/>
                <w:sz w:val="24"/>
                <w:szCs w:val="24"/>
              </w:rPr>
            </w:pPr>
            <w:r w:rsidRPr="003B0812">
              <w:rPr>
                <w:rFonts w:asciiTheme="minorHAnsi" w:hAnsiTheme="minorHAnsi"/>
                <w:bCs/>
                <w:snapToGrid w:val="0"/>
                <w:sz w:val="24"/>
                <w:szCs w:val="24"/>
              </w:rPr>
              <w:t>Vysvedčenie o maturitnej skúške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7024FB" w:rsidRDefault="007024FB" w:rsidP="007024FB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 xml:space="preserve">Možnosti pracovného uplatnenia </w:t>
            </w:r>
            <w:r w:rsidRPr="007024FB">
              <w:rPr>
                <w:rFonts w:asciiTheme="minorHAnsi" w:hAnsiTheme="minorHAnsi"/>
                <w:b/>
                <w:bCs/>
                <w:sz w:val="24"/>
                <w:szCs w:val="24"/>
              </w:rPr>
              <w:t>absolventa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7024FB" w:rsidRDefault="007024FB" w:rsidP="007024FB">
            <w:pPr>
              <w:pStyle w:val="Zkladntext"/>
              <w:shd w:val="clear" w:color="auto" w:fill="FFFFFF"/>
              <w:jc w:val="left"/>
              <w:rPr>
                <w:rFonts w:asciiTheme="minorHAnsi" w:hAnsiTheme="minorHAnsi"/>
                <w:i w:val="0"/>
              </w:rPr>
            </w:pPr>
            <w:r w:rsidRPr="007024FB">
              <w:rPr>
                <w:rFonts w:asciiTheme="minorHAnsi" w:hAnsiTheme="minorHAnsi"/>
                <w:i w:val="0"/>
              </w:rPr>
              <w:t>Získaním základných odborných vedomostí a zručností sa absolvent uplatní v cestnej osobnej a nákladnej doprave, mestskej hromadnej a vnútropodnikovej doprave, v predajniach  automobilov, v dopravnej polícii, poisťovníctve, na colniciach, v autoopravárenstve, v staniciach technickej kontroly, v zasielateľských a logistických firmách,  vodiči z povolania, súkromný podnikateľ v oblasti cestnej dopravy.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7024FB" w:rsidRDefault="007024FB" w:rsidP="007024FB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i/>
                <w:snapToGrid w:val="0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 xml:space="preserve">Nadväzná odborná </w:t>
            </w:r>
            <w:r w:rsidRPr="007024FB">
              <w:rPr>
                <w:rFonts w:asciiTheme="minorHAnsi" w:hAnsiTheme="minorHAnsi"/>
                <w:b/>
                <w:bCs/>
                <w:sz w:val="24"/>
                <w:szCs w:val="24"/>
              </w:rPr>
              <w:t>príprava (ďalšie vzdelávanie)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7024FB" w:rsidRDefault="007024FB" w:rsidP="007024FB">
            <w:pPr>
              <w:pStyle w:val="Pta"/>
              <w:shd w:val="clear" w:color="auto" w:fill="FFFFFF"/>
              <w:tabs>
                <w:tab w:val="num" w:pos="720"/>
              </w:tabs>
              <w:rPr>
                <w:rFonts w:asciiTheme="minorHAnsi" w:hAnsiTheme="minorHAnsi"/>
                <w:bCs/>
                <w:iCs/>
                <w:snapToGrid w:val="0"/>
              </w:rPr>
            </w:pPr>
            <w:r w:rsidRPr="007024FB">
              <w:rPr>
                <w:rFonts w:asciiTheme="minorHAnsi" w:hAnsiTheme="minorHAnsi"/>
                <w:bCs/>
                <w:iCs/>
                <w:snapToGrid w:val="0"/>
              </w:rPr>
              <w:t>Možnosť pomaturitného štúdia, štúdia na vysokých školách</w:t>
            </w:r>
          </w:p>
        </w:tc>
      </w:tr>
    </w:tbl>
    <w:p w:rsidR="00AC3615" w:rsidRPr="007024FB" w:rsidRDefault="00AC3615">
      <w:pPr>
        <w:rPr>
          <w:rFonts w:asciiTheme="minorHAnsi" w:hAnsiTheme="minorHAnsi"/>
        </w:rPr>
      </w:pPr>
    </w:p>
    <w:p w:rsidR="00AC3615" w:rsidRPr="007024FB" w:rsidRDefault="00AC3615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:rsidR="00BD25F6" w:rsidRDefault="00BD25F6" w:rsidP="00523074">
      <w:pPr>
        <w:pStyle w:val="Nadpis1"/>
        <w:rPr>
          <w:rFonts w:asciiTheme="minorHAnsi" w:hAnsiTheme="minorHAnsi"/>
        </w:rPr>
      </w:pPr>
      <w:bookmarkStart w:id="2" w:name="_Toc490755482"/>
      <w:bookmarkStart w:id="3" w:name="_Toc52866402"/>
      <w:r>
        <w:rPr>
          <w:rFonts w:asciiTheme="minorHAnsi" w:hAnsiTheme="minorHAnsi"/>
        </w:rPr>
        <w:br w:type="page"/>
      </w:r>
    </w:p>
    <w:p w:rsidR="00AC3615" w:rsidRPr="007024FB" w:rsidRDefault="00AC3615" w:rsidP="0067704E">
      <w:pPr>
        <w:pStyle w:val="Nadpis1"/>
        <w:numPr>
          <w:ilvl w:val="0"/>
          <w:numId w:val="70"/>
        </w:numPr>
      </w:pPr>
      <w:r w:rsidRPr="007024FB">
        <w:lastRenderedPageBreak/>
        <w:t>VLASTNÉ  ZAMERANIE  ŠKOLY</w:t>
      </w:r>
      <w:bookmarkEnd w:id="2"/>
      <w:bookmarkEnd w:id="3"/>
    </w:p>
    <w:p w:rsidR="00523074" w:rsidRPr="007024FB" w:rsidRDefault="00523074">
      <w:pPr>
        <w:spacing w:after="120" w:line="240" w:lineRule="auto"/>
        <w:jc w:val="both"/>
        <w:rPr>
          <w:rFonts w:asciiTheme="minorHAnsi" w:hAnsiTheme="minorHAnsi"/>
        </w:rPr>
      </w:pPr>
    </w:p>
    <w:p w:rsidR="00E67463" w:rsidRPr="007024FB" w:rsidRDefault="00AC3615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Stredná priemyselná škola dopravná už od roku 1972 vychováva a vzdeláva žiakov z Bratislavy a širokého okolia. </w:t>
      </w:r>
      <w:r w:rsidR="00E67463" w:rsidRPr="007024FB">
        <w:rPr>
          <w:rFonts w:asciiTheme="minorHAnsi" w:hAnsiTheme="minorHAnsi"/>
          <w:sz w:val="24"/>
          <w:szCs w:val="24"/>
        </w:rPr>
        <w:t>Využívame všetky možnosti zapojiť sa do projektov na vnútroštátnej aj medzinárodnej úrovni organizova</w:t>
      </w:r>
      <w:r w:rsidR="00BD25F6">
        <w:rPr>
          <w:rFonts w:asciiTheme="minorHAnsi" w:hAnsiTheme="minorHAnsi"/>
          <w:sz w:val="24"/>
          <w:szCs w:val="24"/>
        </w:rPr>
        <w:t>ných pre žiakov aj pre učiteľov</w:t>
      </w:r>
      <w:r w:rsidRPr="007024FB">
        <w:rPr>
          <w:rFonts w:asciiTheme="minorHAnsi" w:hAnsiTheme="minorHAnsi"/>
          <w:sz w:val="24"/>
          <w:szCs w:val="24"/>
        </w:rPr>
        <w:t>.</w:t>
      </w:r>
    </w:p>
    <w:p w:rsidR="00AC3615" w:rsidRPr="007024FB" w:rsidRDefault="00AC3615">
      <w:pPr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AC3615" w:rsidRPr="007024FB" w:rsidRDefault="00BD25F6">
      <w:pPr>
        <w:pStyle w:val="Nadpis2"/>
        <w:rPr>
          <w:rFonts w:asciiTheme="minorHAnsi" w:hAnsiTheme="minorHAnsi"/>
        </w:rPr>
      </w:pPr>
      <w:bookmarkStart w:id="4" w:name="_Toc490755483"/>
      <w:bookmarkStart w:id="5" w:name="_Toc52866403"/>
      <w:r>
        <w:rPr>
          <w:rFonts w:asciiTheme="minorHAnsi" w:hAnsiTheme="minorHAnsi"/>
        </w:rPr>
        <w:t>Školská autoškola</w:t>
      </w:r>
      <w:bookmarkEnd w:id="4"/>
      <w:bookmarkEnd w:id="5"/>
    </w:p>
    <w:p w:rsidR="00BD25F6" w:rsidRPr="003B0812" w:rsidRDefault="00BD25F6" w:rsidP="00BD25F6">
      <w:pPr>
        <w:tabs>
          <w:tab w:val="left" w:pos="708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0812">
        <w:rPr>
          <w:rFonts w:asciiTheme="minorHAnsi" w:hAnsiTheme="minorHAnsi"/>
          <w:sz w:val="24"/>
          <w:szCs w:val="24"/>
        </w:rPr>
        <w:t>V škole máme zriadenú autoškolu, ktorú navštevujú žiaci našej školy. Po dosiahnutí 18-tich rokov robia vodičské skúšky na osobný automobil. Vodičský kurz je súčasťou učebnej látky študijného odboru ako prípravy na budúce povolanie žiakov. Vodičské oprávnenie je dôležitou súčasťou odborného vzdelávania a významne podporuje uplatnenie našich absolventov v praxi.</w:t>
      </w:r>
    </w:p>
    <w:p w:rsidR="00BD25F6" w:rsidRPr="003B0812" w:rsidRDefault="00BD25F6" w:rsidP="00BD25F6">
      <w:pPr>
        <w:tabs>
          <w:tab w:val="left" w:pos="708"/>
        </w:tabs>
        <w:spacing w:after="0" w:line="240" w:lineRule="auto"/>
        <w:jc w:val="both"/>
        <w:rPr>
          <w:rFonts w:asciiTheme="minorHAnsi" w:hAnsiTheme="minorHAnsi"/>
          <w:strike/>
          <w:color w:val="FF0000"/>
          <w:sz w:val="24"/>
          <w:szCs w:val="24"/>
        </w:rPr>
      </w:pPr>
    </w:p>
    <w:p w:rsidR="00BD25F6" w:rsidRPr="003B0812" w:rsidRDefault="00BD25F6" w:rsidP="00BD25F6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  <w:lang w:eastAsia="zh-CN"/>
        </w:rPr>
      </w:pPr>
      <w:r w:rsidRPr="003B0812">
        <w:rPr>
          <w:rFonts w:asciiTheme="minorHAnsi" w:hAnsiTheme="minorHAnsi"/>
          <w:sz w:val="24"/>
          <w:szCs w:val="24"/>
        </w:rPr>
        <w:t xml:space="preserve">V učebnom pláne študijného odboru máme zaradený predmet technika jazdy. Jeho učebné osnovy sú v súlade s učebnými osnovami kurzu výučby a výcviku účastníkov prípravy na skúšku odbornej spôsobilosti na vydanie oprávnenia viesť motorové vozidlá podľa § 12 ods.1  písm. d, zákona č. 93/2005 Z. z. o autoškolách a o zmene a doplnení niektorých zákonov. Na našej škole je rozsah vyučovania zameraný pre získanie vodičských oprávnení B, B1 a AM. </w:t>
      </w:r>
    </w:p>
    <w:p w:rsidR="00BD25F6" w:rsidRPr="003B0812" w:rsidRDefault="00BD25F6" w:rsidP="00BD25F6">
      <w:pPr>
        <w:shd w:val="clear" w:color="auto" w:fill="FFFFFF"/>
        <w:spacing w:after="0" w:line="240" w:lineRule="auto"/>
        <w:jc w:val="both"/>
        <w:rPr>
          <w:rFonts w:asciiTheme="minorHAnsi" w:eastAsia="SimSun" w:hAnsiTheme="minorHAnsi"/>
          <w:sz w:val="24"/>
          <w:szCs w:val="24"/>
          <w:lang w:eastAsia="zh-CN"/>
        </w:rPr>
      </w:pPr>
    </w:p>
    <w:p w:rsidR="00AC3615" w:rsidRPr="007024FB" w:rsidRDefault="00BD25F6" w:rsidP="00BD25F6">
      <w:pPr>
        <w:tabs>
          <w:tab w:val="left" w:pos="708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0812">
        <w:rPr>
          <w:rFonts w:asciiTheme="minorHAnsi" w:hAnsiTheme="minorHAnsi"/>
          <w:sz w:val="24"/>
          <w:szCs w:val="24"/>
        </w:rPr>
        <w:t xml:space="preserve">Výučbu zabezpečuje vedúci autoškoly a jeden inštruktor. Prakticky všetci žiaci 3. ročníka absolvujú testy a získajú vodičské oprávnenie skupiny B za zvýhodnené ceny. </w:t>
      </w:r>
      <w:r w:rsidRPr="003B0812">
        <w:rPr>
          <w:rFonts w:asciiTheme="minorHAnsi" w:hAnsiTheme="minorHAnsi"/>
          <w:iCs/>
          <w:sz w:val="24"/>
          <w:szCs w:val="24"/>
        </w:rPr>
        <w:t xml:space="preserve">Praktický výcvik sa vykonáva na trenažéri a dvoch osobných automobiloch </w:t>
      </w:r>
      <w:r w:rsidRPr="003B0812">
        <w:rPr>
          <w:rFonts w:asciiTheme="minorHAnsi" w:hAnsiTheme="minorHAnsi"/>
          <w:sz w:val="24"/>
          <w:szCs w:val="24"/>
        </w:rPr>
        <w:t xml:space="preserve">(kúpených </w:t>
      </w:r>
      <w:r>
        <w:rPr>
          <w:rFonts w:asciiTheme="minorHAnsi" w:hAnsiTheme="minorHAnsi"/>
          <w:sz w:val="24"/>
          <w:szCs w:val="24"/>
        </w:rPr>
        <w:t>z</w:t>
      </w:r>
      <w:r w:rsidRPr="003B0812">
        <w:rPr>
          <w:rFonts w:asciiTheme="minorHAnsi" w:hAnsiTheme="minorHAnsi"/>
          <w:sz w:val="24"/>
          <w:szCs w:val="24"/>
        </w:rPr>
        <w:t>o sponzorských darov).</w:t>
      </w:r>
      <w:r>
        <w:rPr>
          <w:rFonts w:asciiTheme="minorHAnsi" w:hAnsiTheme="minorHAnsi"/>
          <w:sz w:val="24"/>
          <w:szCs w:val="24"/>
        </w:rPr>
        <w:t xml:space="preserve"> </w:t>
      </w:r>
      <w:r w:rsidRPr="003B0812">
        <w:rPr>
          <w:rFonts w:asciiTheme="minorHAnsi" w:hAnsiTheme="minorHAnsi"/>
          <w:sz w:val="24"/>
          <w:szCs w:val="24"/>
        </w:rPr>
        <w:t xml:space="preserve"> Údržbu sa snažíme vykonávať vlastnými  prostriedkami.</w:t>
      </w:r>
    </w:p>
    <w:p w:rsidR="002D0F2C" w:rsidRPr="007024FB" w:rsidRDefault="002D0F2C" w:rsidP="008C0151">
      <w:pPr>
        <w:tabs>
          <w:tab w:val="left" w:pos="708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C3615" w:rsidRPr="007024FB" w:rsidRDefault="00AC3615" w:rsidP="00B90972">
      <w:pPr>
        <w:pStyle w:val="Nadpis2"/>
        <w:spacing w:before="0" w:after="120" w:line="360" w:lineRule="auto"/>
        <w:rPr>
          <w:rFonts w:asciiTheme="minorHAnsi" w:hAnsiTheme="minorHAnsi"/>
        </w:rPr>
      </w:pPr>
      <w:bookmarkStart w:id="6" w:name="_Toc490755489"/>
      <w:bookmarkStart w:id="7" w:name="_Toc52866409"/>
      <w:r w:rsidRPr="007024FB">
        <w:rPr>
          <w:rFonts w:asciiTheme="minorHAnsi" w:hAnsiTheme="minorHAnsi"/>
        </w:rPr>
        <w:t>Spolupráca so sociálnymi partnermi</w:t>
      </w:r>
      <w:bookmarkEnd w:id="6"/>
      <w:bookmarkEnd w:id="7"/>
    </w:p>
    <w:p w:rsidR="00BD25F6" w:rsidRPr="003B0812" w:rsidRDefault="00BD25F6" w:rsidP="00BD25F6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B0812">
        <w:rPr>
          <w:rFonts w:asciiTheme="minorHAnsi" w:hAnsiTheme="minorHAnsi"/>
          <w:sz w:val="24"/>
          <w:szCs w:val="24"/>
        </w:rPr>
        <w:t xml:space="preserve">Vyučovanie predmetu </w:t>
      </w:r>
      <w:r>
        <w:rPr>
          <w:rFonts w:asciiTheme="minorHAnsi" w:hAnsiTheme="minorHAnsi"/>
          <w:sz w:val="24"/>
          <w:szCs w:val="24"/>
        </w:rPr>
        <w:t xml:space="preserve">odborná </w:t>
      </w:r>
      <w:r w:rsidRPr="003B0812">
        <w:rPr>
          <w:rFonts w:asciiTheme="minorHAnsi" w:hAnsiTheme="minorHAnsi"/>
          <w:sz w:val="24"/>
          <w:szCs w:val="24"/>
        </w:rPr>
        <w:t>prax je povinné pre všetkých žiakov. Žiaci absolvujú priebežnú celoročnú prax v odborných učebniach praxe a v autoservisoch a firmách zameraných predovšetkým na dopravu, logistiku a zasielateľstvo. Žiaci druhých a tretích ročníkov absolvujú počas maturitných skúšok dvojtýždňovú súvislú odbornú prax v servisoch a v súkromných firmách v mieste svojho bydliska. Väčšinu firiem si vedia nájsť žiaci sami, pre zvyšných žiakov zariaďuje prax škola. Pri zabezpečení celoročnej praxe spolupracujeme s mnohými firmami.</w:t>
      </w:r>
    </w:p>
    <w:p w:rsidR="00BD25F6" w:rsidRPr="003B0812" w:rsidRDefault="00BD25F6" w:rsidP="00BD25F6">
      <w:pPr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3B0812">
        <w:rPr>
          <w:rFonts w:asciiTheme="minorHAnsi" w:hAnsiTheme="minorHAnsi"/>
          <w:sz w:val="24"/>
          <w:szCs w:val="24"/>
        </w:rPr>
        <w:t xml:space="preserve">Spolupráca s firmami patrí medzi naše priority pri vyučovaní praxe, pretože je trojstranne prospešná – pre firmy, školu i samotných žiakov. Firmy si môžu priamo v akcii preveriť schopnosti žiakov a ich prístup k plneniu zverených úloh a prípadne si spomedzi nich vybrať budúcich zamestnancov. Žiaci môžu zhodnotiť do akej miery sa učivo prebrané v škole naozaj využíva v praxi a zároveň môžu navzájom porovnávať svoje skúsenosti z jednotlivých firiem. Pre školu je komunikácia so sociálnymi partnermi inšpirujúca pri aktualizácii obsahu učiva, pri získavaní konkrétnych firemných písomností z oblasti dopravy a pri motivovaní žiakov pre budúce povolanie. </w:t>
      </w:r>
    </w:p>
    <w:p w:rsidR="00BD25F6" w:rsidRDefault="00BD25F6" w:rsidP="00BD25F6">
      <w:pPr>
        <w:pStyle w:val="Nadpis2"/>
        <w:tabs>
          <w:tab w:val="clear" w:pos="851"/>
          <w:tab w:val="num" w:pos="1135"/>
        </w:tabs>
        <w:ind w:left="1078"/>
        <w:rPr>
          <w:rFonts w:asciiTheme="minorHAnsi" w:hAnsiTheme="minorHAnsi"/>
        </w:rPr>
      </w:pPr>
      <w:bookmarkStart w:id="8" w:name="_Toc208374333"/>
      <w:bookmarkStart w:id="9" w:name="_Toc14213062"/>
      <w:bookmarkStart w:id="10" w:name="_Toc94013656"/>
      <w:r>
        <w:rPr>
          <w:rFonts w:asciiTheme="minorHAnsi" w:hAnsiTheme="minorHAnsi"/>
        </w:rPr>
        <w:lastRenderedPageBreak/>
        <w:t xml:space="preserve">Spolupráca s inými </w:t>
      </w:r>
      <w:r w:rsidRPr="003B0812">
        <w:rPr>
          <w:rFonts w:asciiTheme="minorHAnsi" w:hAnsiTheme="minorHAnsi"/>
        </w:rPr>
        <w:t>partner</w:t>
      </w:r>
      <w:bookmarkEnd w:id="8"/>
      <w:bookmarkEnd w:id="9"/>
      <w:bookmarkEnd w:id="10"/>
      <w:r>
        <w:rPr>
          <w:rFonts w:asciiTheme="minorHAnsi" w:hAnsiTheme="minorHAnsi"/>
        </w:rPr>
        <w:t>mi</w:t>
      </w:r>
    </w:p>
    <w:p w:rsidR="00B53ACA" w:rsidRPr="007024FB" w:rsidRDefault="00BD25F6" w:rsidP="00BD25F6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B0812">
        <w:rPr>
          <w:rFonts w:asciiTheme="minorHAnsi" w:hAnsiTheme="minorHAnsi"/>
          <w:sz w:val="24"/>
          <w:szCs w:val="24"/>
        </w:rPr>
        <w:t>Škola aktívne spolupracuje v rámci výchovno-vzdelávacieho procesu, výchove mimo vyučovania a ďalšieho vzdelávania pedagogických zamestnancov s ďalšími partnermi: so svojim zriaďovateľom BSK a jeho odborom školstva mládeže a športu, s</w:t>
      </w:r>
      <w:r>
        <w:rPr>
          <w:rFonts w:asciiTheme="minorHAnsi" w:hAnsiTheme="minorHAnsi"/>
          <w:sz w:val="24"/>
          <w:szCs w:val="24"/>
        </w:rPr>
        <w:t xml:space="preserve"> Regionálnym úradom školskej správy v </w:t>
      </w:r>
      <w:r w:rsidRPr="003B0812">
        <w:rPr>
          <w:rFonts w:asciiTheme="minorHAnsi" w:hAnsiTheme="minorHAnsi"/>
          <w:sz w:val="24"/>
          <w:szCs w:val="24"/>
        </w:rPr>
        <w:t>Bratislav</w:t>
      </w:r>
      <w:r>
        <w:rPr>
          <w:rFonts w:asciiTheme="minorHAnsi" w:hAnsiTheme="minorHAnsi"/>
          <w:sz w:val="24"/>
          <w:szCs w:val="24"/>
        </w:rPr>
        <w:t>e</w:t>
      </w:r>
      <w:r w:rsidRPr="003B0812">
        <w:rPr>
          <w:rFonts w:asciiTheme="minorHAnsi" w:hAnsiTheme="minorHAnsi"/>
          <w:sz w:val="24"/>
          <w:szCs w:val="24"/>
        </w:rPr>
        <w:t xml:space="preserve">, MŠ SR,  priamo riadenými organizáciami MŠ SR (ŠPÚ, ŠIOV, MPC), pedagogicko-psychologickými poradňami v rámci preventívnych opatrení, Žilinskou univerzitou, Slovenskou technickou univerzitou, Zväzom logistiky a zasielateľstva SR, ČESMAD Slovakia, Slovenskou obchodnou a priemyselnou komorou a pod.   </w:t>
      </w:r>
    </w:p>
    <w:p w:rsidR="00BD25F6" w:rsidRPr="0067704E" w:rsidRDefault="00BD25F6" w:rsidP="0067704E">
      <w:pPr>
        <w:pStyle w:val="Nadpis2"/>
        <w:rPr>
          <w:rFonts w:asciiTheme="minorHAnsi" w:hAnsiTheme="minorHAnsi"/>
          <w:caps/>
          <w:sz w:val="24"/>
          <w:szCs w:val="24"/>
        </w:rPr>
      </w:pPr>
      <w:r w:rsidRPr="0067704E">
        <w:rPr>
          <w:rFonts w:asciiTheme="minorHAnsi" w:hAnsiTheme="minorHAnsi"/>
        </w:rPr>
        <w:t xml:space="preserve">Odborná spôsobilosť na podnikanie v cestnej doprave </w:t>
      </w:r>
    </w:p>
    <w:p w:rsidR="00BD25F6" w:rsidRPr="00730ED5" w:rsidRDefault="00BD25F6" w:rsidP="00BD25F6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Jedným z c</w:t>
      </w:r>
      <w:r w:rsidRPr="00730ED5">
        <w:rPr>
          <w:rFonts w:asciiTheme="minorHAnsi" w:hAnsiTheme="minorHAnsi"/>
          <w:sz w:val="24"/>
          <w:szCs w:val="24"/>
        </w:rPr>
        <w:t>ieľo</w:t>
      </w:r>
      <w:r>
        <w:rPr>
          <w:rFonts w:asciiTheme="minorHAnsi" w:hAnsiTheme="minorHAnsi"/>
          <w:sz w:val="24"/>
          <w:szCs w:val="24"/>
        </w:rPr>
        <w:t>v štúdia v študijnom odbore</w:t>
      </w:r>
      <w:r w:rsidRPr="00730ED5">
        <w:rPr>
          <w:rFonts w:asciiTheme="minorHAnsi" w:hAnsiTheme="minorHAnsi"/>
          <w:sz w:val="24"/>
          <w:szCs w:val="24"/>
        </w:rPr>
        <w:t xml:space="preserve"> je pripraviť žiakov na samostatné podnikanie v oblasti cestnej dopravy. Rozvíja u žiakov kompetencie v oblasti teoretických vedomostí a praktických zručností, ktoré sú potrebné na vedenie dopravnej firmy. Obsahuje cieľové požiadavky v súlade s prílohou č. 1</w:t>
      </w:r>
      <w:r>
        <w:rPr>
          <w:rFonts w:asciiTheme="minorHAnsi" w:hAnsiTheme="minorHAnsi"/>
          <w:sz w:val="24"/>
          <w:szCs w:val="24"/>
        </w:rPr>
        <w:t xml:space="preserve"> N</w:t>
      </w:r>
      <w:r w:rsidRPr="00730ED5">
        <w:rPr>
          <w:rFonts w:asciiTheme="minorHAnsi" w:hAnsiTheme="minorHAnsi"/>
          <w:sz w:val="24"/>
          <w:szCs w:val="24"/>
        </w:rPr>
        <w:t xml:space="preserve">ariadenia Európskeho parlamentu a Rady (ES) č. 1071/2009, </w:t>
      </w:r>
      <w:r w:rsidRPr="00730ED5">
        <w:rPr>
          <w:rFonts w:asciiTheme="minorHAnsi" w:hAnsiTheme="minorHAnsi"/>
          <w:bCs/>
          <w:sz w:val="24"/>
          <w:szCs w:val="24"/>
        </w:rPr>
        <w:t>ktorým sa ustanovujú spoločné pravidlá týkajúce sa podmienok, ktoré je potrebné dodržiavať pri výkone povolania prevádzkovateľa cestnej dopravy.</w:t>
      </w:r>
    </w:p>
    <w:p w:rsidR="00BD25F6" w:rsidRPr="00730ED5" w:rsidRDefault="00BD25F6" w:rsidP="00BD25F6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ab/>
        <w:t>Cieľové požiadavky zahŕňajú oblasti: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občianske právo,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obchodné právo,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sociálne právo,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daňové právo,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obchodné a finančné riadenie podniku,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prístup na trh,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technické normy a technické aspekty prevádzky,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bezpečnosť na cestách.</w:t>
      </w:r>
    </w:p>
    <w:p w:rsidR="00BD25F6" w:rsidRPr="00730ED5" w:rsidRDefault="00BD25F6" w:rsidP="00BD25F6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67704E" w:rsidRDefault="00BD25F6" w:rsidP="00BD25F6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Cieľové požiadavky sú zaradené do výkonového štandardu predmetov: </w:t>
      </w:r>
      <w:r w:rsidR="0067704E" w:rsidRPr="007024FB">
        <w:rPr>
          <w:rFonts w:asciiTheme="minorHAnsi" w:hAnsiTheme="minorHAnsi"/>
          <w:sz w:val="24"/>
          <w:szCs w:val="24"/>
        </w:rPr>
        <w:t>cestná doprava, ekonomika, cestné vozidlá, technika jazdy, manipulácia s tovarom, dopravná geografia, základy účtovníctva, prevádzka cestných vozidiel.</w:t>
      </w:r>
    </w:p>
    <w:p w:rsidR="00BD25F6" w:rsidRDefault="00BD25F6" w:rsidP="00BD25F6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Splnenie požiadavky vzdelania pre získanie odbornej spôsobilosti na podnikanie v cestnej doprave absolvent školy preukazuje predložením maturitného vysvedčenia a dodatku k maturitnému vysvedčeniu na okresnom úrade v sídle kraja, odbor cestnej dopravy a pozemných komunikácií.</w:t>
      </w:r>
    </w:p>
    <w:p w:rsidR="00BD25F6" w:rsidRDefault="00BD25F6" w:rsidP="00BD25F6">
      <w:pPr>
        <w:pStyle w:val="Nadpis2"/>
        <w:tabs>
          <w:tab w:val="clear" w:pos="851"/>
          <w:tab w:val="num" w:pos="907"/>
        </w:tabs>
        <w:ind w:left="576" w:hanging="576"/>
        <w:rPr>
          <w:rFonts w:asciiTheme="minorHAnsi" w:hAnsiTheme="minorHAnsi"/>
          <w:caps/>
          <w:sz w:val="24"/>
          <w:szCs w:val="24"/>
        </w:rPr>
      </w:pPr>
      <w:r>
        <w:rPr>
          <w:rFonts w:asciiTheme="minorHAnsi" w:hAnsiTheme="minorHAnsi"/>
        </w:rPr>
        <w:t>Základná kvalifikácia vodičov</w:t>
      </w:r>
      <w:r w:rsidRPr="00EB75FA">
        <w:rPr>
          <w:rFonts w:asciiTheme="minorHAnsi" w:hAnsiTheme="minorHAnsi"/>
        </w:rPr>
        <w:t xml:space="preserve"> </w:t>
      </w:r>
    </w:p>
    <w:p w:rsidR="00BD25F6" w:rsidRPr="00730ED5" w:rsidRDefault="00BD25F6" w:rsidP="00BD25F6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Štúdium</w:t>
      </w:r>
      <w:r w:rsidRPr="00730ED5">
        <w:rPr>
          <w:rFonts w:asciiTheme="minorHAnsi" w:hAnsiTheme="minorHAnsi"/>
          <w:sz w:val="24"/>
          <w:szCs w:val="24"/>
        </w:rPr>
        <w:t xml:space="preserve"> priprav</w:t>
      </w:r>
      <w:r>
        <w:rPr>
          <w:rFonts w:asciiTheme="minorHAnsi" w:hAnsiTheme="minorHAnsi"/>
          <w:sz w:val="24"/>
          <w:szCs w:val="24"/>
        </w:rPr>
        <w:t>uje</w:t>
      </w:r>
      <w:r w:rsidRPr="00730ED5">
        <w:rPr>
          <w:rFonts w:asciiTheme="minorHAnsi" w:hAnsiTheme="minorHAnsi"/>
          <w:sz w:val="24"/>
          <w:szCs w:val="24"/>
        </w:rPr>
        <w:t xml:space="preserve"> žiakov na možnosť získania základnej kvalifikácie na vykonávanie povolania profesionálneho vodiča vozidiel nákladnej dopravy, na vedenie ktorých sa vyžaduje vodičské oprávnenie skupín C, C+E alebo C1+E. Obsahuje cieľové požiadavky v súlade s</w:t>
      </w:r>
      <w:r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 xml:space="preserve">prílohou 1 zákona NR SR č. 280/2006 o povinnej základnej kvalifikácii a pravidelnom výcviku niektorých vodičov, v znení neskorších predpisov. Absolvovanie cieľových požiadaviek sa preukazuje maturitným vysvedčením a dodatkom k maturitnému vysvedčeniu, ktoré sú podmienkou pre oslobodenie od povinnosti zúčastniť sa teoretickej časti kurzu základného výcviku v zmysle par 7, ods. 4 zákona, ale nenahrádzajú absolvovanie praktického výcviku a </w:t>
      </w:r>
      <w:r w:rsidRPr="00730ED5">
        <w:rPr>
          <w:rFonts w:asciiTheme="minorHAnsi" w:hAnsiTheme="minorHAnsi"/>
          <w:sz w:val="24"/>
          <w:szCs w:val="24"/>
        </w:rPr>
        <w:lastRenderedPageBreak/>
        <w:t>vykonanie záverečnej skúšky. Absolventi študijného odboru môžu preto jednoduchšie a rýchlejšie získať osvedčenie o základnej kvalifikácii a kvalifikačnú kartu vodiča. Nevyhnutným predpokladom je aj získanie príslušného vodičského oprávnenia v autoškole.</w:t>
      </w:r>
    </w:p>
    <w:p w:rsidR="00BD25F6" w:rsidRPr="00730ED5" w:rsidRDefault="00BD25F6" w:rsidP="00BD25F6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ab/>
        <w:t>Cieľové požiadavky zahŕňajú oblasti:</w:t>
      </w:r>
    </w:p>
    <w:p w:rsidR="00BD25F6" w:rsidRPr="00730ED5" w:rsidRDefault="00BD25F6" w:rsidP="00BD25F6">
      <w:pPr>
        <w:tabs>
          <w:tab w:val="left" w:pos="360"/>
        </w:tabs>
        <w:spacing w:after="0" w:line="240" w:lineRule="auto"/>
        <w:ind w:firstLine="357"/>
        <w:jc w:val="both"/>
        <w:rPr>
          <w:rFonts w:asciiTheme="minorHAnsi" w:hAnsiTheme="minorHAnsi"/>
          <w:bCs/>
          <w:sz w:val="24"/>
          <w:szCs w:val="24"/>
        </w:rPr>
      </w:pPr>
      <w:r w:rsidRPr="00730ED5">
        <w:rPr>
          <w:rFonts w:asciiTheme="minorHAnsi" w:hAnsiTheme="minorHAnsi"/>
          <w:bCs/>
          <w:sz w:val="24"/>
          <w:szCs w:val="24"/>
        </w:rPr>
        <w:t>-</w:t>
      </w:r>
      <w:r w:rsidRPr="00730ED5">
        <w:rPr>
          <w:rFonts w:asciiTheme="minorHAnsi" w:hAnsiTheme="minorHAnsi"/>
          <w:bCs/>
          <w:sz w:val="24"/>
          <w:szCs w:val="24"/>
        </w:rPr>
        <w:tab/>
        <w:t>zlepšenie racionálneho jazdného správania na základe bezpečnostných predpisov</w:t>
      </w:r>
    </w:p>
    <w:p w:rsidR="00BD25F6" w:rsidRPr="00730ED5" w:rsidRDefault="00BD25F6" w:rsidP="00BD25F6">
      <w:pPr>
        <w:tabs>
          <w:tab w:val="left" w:pos="360"/>
        </w:tabs>
        <w:spacing w:after="0" w:line="240" w:lineRule="auto"/>
        <w:ind w:firstLine="357"/>
        <w:jc w:val="both"/>
        <w:rPr>
          <w:rFonts w:asciiTheme="minorHAnsi" w:hAnsiTheme="minorHAnsi"/>
          <w:bCs/>
          <w:sz w:val="24"/>
          <w:szCs w:val="24"/>
        </w:rPr>
      </w:pPr>
      <w:r w:rsidRPr="00730ED5">
        <w:rPr>
          <w:rFonts w:asciiTheme="minorHAnsi" w:hAnsiTheme="minorHAnsi"/>
          <w:bCs/>
          <w:sz w:val="24"/>
          <w:szCs w:val="24"/>
        </w:rPr>
        <w:t>-</w:t>
      </w:r>
      <w:r w:rsidRPr="00730ED5">
        <w:rPr>
          <w:rFonts w:asciiTheme="minorHAnsi" w:hAnsiTheme="minorHAnsi"/>
          <w:bCs/>
          <w:sz w:val="24"/>
          <w:szCs w:val="24"/>
        </w:rPr>
        <w:tab/>
        <w:t>uplatňovanie predpisov</w:t>
      </w:r>
    </w:p>
    <w:p w:rsidR="00BD25F6" w:rsidRPr="00730ED5" w:rsidRDefault="00BD25F6" w:rsidP="00BD25F6">
      <w:pPr>
        <w:tabs>
          <w:tab w:val="left" w:pos="360"/>
        </w:tabs>
        <w:spacing w:after="0" w:line="240" w:lineRule="auto"/>
        <w:ind w:firstLine="357"/>
        <w:jc w:val="both"/>
        <w:rPr>
          <w:rFonts w:asciiTheme="minorHAnsi" w:hAnsiTheme="minorHAnsi"/>
          <w:bCs/>
          <w:sz w:val="24"/>
          <w:szCs w:val="24"/>
        </w:rPr>
      </w:pPr>
      <w:r w:rsidRPr="00730ED5">
        <w:rPr>
          <w:rFonts w:asciiTheme="minorHAnsi" w:hAnsiTheme="minorHAnsi"/>
          <w:bCs/>
          <w:sz w:val="24"/>
          <w:szCs w:val="24"/>
        </w:rPr>
        <w:t>-</w:t>
      </w:r>
      <w:r w:rsidRPr="00730ED5">
        <w:rPr>
          <w:rFonts w:asciiTheme="minorHAnsi" w:hAnsiTheme="minorHAnsi"/>
          <w:bCs/>
          <w:sz w:val="24"/>
          <w:szCs w:val="24"/>
        </w:rPr>
        <w:tab/>
        <w:t>zdravie, cestná a environmentálna bezpečnosť, služby, logistika.</w:t>
      </w:r>
    </w:p>
    <w:p w:rsidR="00BD25F6" w:rsidRPr="00730ED5" w:rsidRDefault="00BD25F6" w:rsidP="00BD25F6">
      <w:pPr>
        <w:tabs>
          <w:tab w:val="left" w:pos="360"/>
        </w:tabs>
        <w:spacing w:after="0" w:line="240" w:lineRule="auto"/>
        <w:ind w:firstLine="357"/>
        <w:jc w:val="both"/>
        <w:rPr>
          <w:rFonts w:asciiTheme="minorHAnsi" w:hAnsiTheme="minorHAnsi"/>
          <w:bCs/>
          <w:sz w:val="24"/>
          <w:szCs w:val="24"/>
        </w:rPr>
      </w:pPr>
    </w:p>
    <w:p w:rsidR="00B90972" w:rsidRPr="007024FB" w:rsidRDefault="00BD25F6" w:rsidP="00BD25F6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Cieľové požiadavky sú zaradené do výkonového štandardu predmetov: </w:t>
      </w:r>
      <w:r w:rsidR="0067704E" w:rsidRPr="007024FB">
        <w:rPr>
          <w:rFonts w:asciiTheme="minorHAnsi" w:hAnsiTheme="minorHAnsi"/>
          <w:sz w:val="24"/>
          <w:szCs w:val="24"/>
        </w:rPr>
        <w:t>technika jazdy, cestné vozidlá, cestná doprava, manipulácia s tovarom, dopravná geografia, prax, prevádzka cestných vozidiel, elektrotechnika.</w:t>
      </w:r>
    </w:p>
    <w:p w:rsidR="00AC3615" w:rsidRPr="007024FB" w:rsidRDefault="0067704E">
      <w:pPr>
        <w:pStyle w:val="Nadpis1"/>
        <w:rPr>
          <w:rFonts w:asciiTheme="minorHAnsi" w:hAnsiTheme="minorHAnsi"/>
        </w:rPr>
      </w:pPr>
      <w:bookmarkStart w:id="11" w:name="_Toc490755493"/>
      <w:bookmarkStart w:id="12" w:name="_Toc52866413"/>
      <w:r w:rsidRPr="007024FB">
        <w:rPr>
          <w:rFonts w:asciiTheme="minorHAnsi" w:hAnsiTheme="minorHAnsi"/>
          <w:caps/>
        </w:rPr>
        <w:t>Profil absolventa študijného odboru 3765 M technika a prevádzka dopravy</w:t>
      </w:r>
      <w:r w:rsidRPr="007024FB">
        <w:rPr>
          <w:rFonts w:asciiTheme="minorHAnsi" w:hAnsiTheme="minorHAnsi"/>
        </w:rPr>
        <w:t xml:space="preserve"> </w:t>
      </w:r>
      <w:bookmarkEnd w:id="11"/>
      <w:bookmarkEnd w:id="12"/>
    </w:p>
    <w:p w:rsidR="00AC3615" w:rsidRPr="007024FB" w:rsidRDefault="00AC3615" w:rsidP="00B90972">
      <w:pPr>
        <w:pStyle w:val="Nadpis2"/>
        <w:spacing w:line="360" w:lineRule="auto"/>
        <w:rPr>
          <w:rFonts w:asciiTheme="minorHAnsi" w:hAnsiTheme="minorHAnsi"/>
        </w:rPr>
      </w:pPr>
      <w:bookmarkStart w:id="13" w:name="_Toc490755494"/>
      <w:bookmarkStart w:id="14" w:name="_Toc52866414"/>
      <w:r w:rsidRPr="007024FB">
        <w:rPr>
          <w:rFonts w:asciiTheme="minorHAnsi" w:hAnsiTheme="minorHAnsi"/>
        </w:rPr>
        <w:t>Popis školského vzdelávacieho programu</w:t>
      </w:r>
      <w:bookmarkEnd w:id="13"/>
      <w:bookmarkEnd w:id="14"/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Pri tvorbe školského vzdelávacieho programu (ŠkVP) vychádzame z cieľov štátneho vzdelávacieho programu skupiny študijných odborov 37 Doprava, pošty a telekomunikácie, t. j. pripraviť absolventov so širokým všeobecnovzdelávacím základom, s odbornými teoretickými vedomosťami i praktickými spôsobilosťami tak, že sú schopní vykonávať kvalifikovanú cieľavedomú samostatnú profesionálnu činnosť. Príprava v školskom vzdelávacom programe zahŕňa teoretické a praktické vyučovanie a prípravu. Teoretické vyučovanie sa uskutočňuje v priestoroch školy a praktické vyučovanie</w:t>
      </w:r>
      <w:r w:rsidR="00040AF1" w:rsidRPr="007024FB">
        <w:rPr>
          <w:rFonts w:asciiTheme="minorHAnsi" w:hAnsiTheme="minorHAnsi"/>
          <w:sz w:val="24"/>
          <w:szCs w:val="24"/>
        </w:rPr>
        <w:t xml:space="preserve"> je organizované formou odborných predmetov v odborných učebniach</w:t>
      </w:r>
      <w:r w:rsidRPr="007024FB">
        <w:rPr>
          <w:rFonts w:asciiTheme="minorHAnsi" w:hAnsiTheme="minorHAnsi"/>
          <w:sz w:val="24"/>
          <w:szCs w:val="24"/>
        </w:rPr>
        <w:t xml:space="preserve"> alebo priamo na pracoviskách zamestnávateľov. Štvorročný študijný odbor je široko koncipovaný tak, aby uplatnenie absolventov bolo čo najlepšie. Súčasťou štúdia je získanie základnej kvalifikácie vodičov v dobre vybavenej školskej autoškole a tiež získanie odbornej spôsobilosti pre podnikanie v cestnej doprave.</w:t>
      </w:r>
    </w:p>
    <w:p w:rsidR="00354F45" w:rsidRPr="007024FB" w:rsidRDefault="00354F45" w:rsidP="00354F45">
      <w:pPr>
        <w:tabs>
          <w:tab w:val="num" w:pos="0"/>
        </w:tabs>
        <w:spacing w:before="24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Predpokladom pre prijatie do študijného odboru je úspešné ukončenie základnej školy. Pri</w:t>
      </w:r>
      <w:r w:rsidR="00D356A3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prijímaní na štúdium sa hodnotí prospech a správanie na základnej škole, výsledky testovania deviatakov MONITOR 9 a výsledky z prijímacích skúšok zo slovenského jazyka a literatúry a z matematiky. Konkr</w:t>
      </w:r>
      <w:r w:rsidR="00D356A3" w:rsidRPr="007024FB">
        <w:rPr>
          <w:rFonts w:asciiTheme="minorHAnsi" w:hAnsiTheme="minorHAnsi"/>
          <w:sz w:val="24"/>
          <w:szCs w:val="24"/>
        </w:rPr>
        <w:t>é</w:t>
      </w:r>
      <w:r w:rsidRPr="007024FB">
        <w:rPr>
          <w:rFonts w:asciiTheme="minorHAnsi" w:hAnsiTheme="minorHAnsi"/>
          <w:sz w:val="24"/>
          <w:szCs w:val="24"/>
        </w:rPr>
        <w:t>t</w:t>
      </w:r>
      <w:r w:rsidR="00D356A3" w:rsidRPr="007024FB">
        <w:rPr>
          <w:rFonts w:asciiTheme="minorHAnsi" w:hAnsiTheme="minorHAnsi"/>
          <w:sz w:val="24"/>
          <w:szCs w:val="24"/>
        </w:rPr>
        <w:t>ne</w:t>
      </w:r>
      <w:r w:rsidRPr="007024FB">
        <w:rPr>
          <w:rFonts w:asciiTheme="minorHAnsi" w:hAnsiTheme="minorHAnsi"/>
          <w:sz w:val="24"/>
          <w:szCs w:val="24"/>
        </w:rPr>
        <w:t xml:space="preserve"> kritéri</w:t>
      </w:r>
      <w:r w:rsidR="00D356A3" w:rsidRPr="007024FB">
        <w:rPr>
          <w:rFonts w:asciiTheme="minorHAnsi" w:hAnsiTheme="minorHAnsi"/>
          <w:sz w:val="24"/>
          <w:szCs w:val="24"/>
        </w:rPr>
        <w:t>a</w:t>
      </w:r>
      <w:r w:rsidRPr="007024FB">
        <w:rPr>
          <w:rFonts w:asciiTheme="minorHAnsi" w:hAnsiTheme="minorHAnsi"/>
          <w:sz w:val="24"/>
          <w:szCs w:val="24"/>
        </w:rPr>
        <w:t xml:space="preserve"> na prijatie vrátane bodového hodnotenia sú stanovené každoročne a včas zverejnené.  </w:t>
      </w:r>
    </w:p>
    <w:p w:rsidR="00BA0E99" w:rsidRPr="007024FB" w:rsidRDefault="00AC3615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Stratégia vyučovania v našej škole vytvára priestor pre rozvoj odborných aj všeobecných  kľúčových kompetencií.  Najväčší dôraz kladieme na rozvoj osobnosti žiaka. Všeobecná zložka vzdelávania vychádza zo skladby všeobecno-vzdelávacích predmetov </w:t>
      </w:r>
      <w:r w:rsidR="00354F45" w:rsidRPr="007024FB">
        <w:rPr>
          <w:rFonts w:asciiTheme="minorHAnsi" w:hAnsiTheme="minorHAnsi"/>
          <w:sz w:val="24"/>
          <w:szCs w:val="24"/>
        </w:rPr>
        <w:t>v učebnom pláne</w:t>
      </w:r>
      <w:r w:rsidRPr="007024FB">
        <w:rPr>
          <w:rFonts w:asciiTheme="minorHAnsi" w:hAnsiTheme="minorHAnsi"/>
          <w:sz w:val="24"/>
          <w:szCs w:val="24"/>
        </w:rPr>
        <w:t xml:space="preserve">. V jazykovej oblasti je vzdelávanie a príprava zameraná na slovnú a písomnú komunikáciu, ovládanie oznamovacieho odborného prejavu v slovenskom jazyku, na vyjadrovanie sa v bežných situáciách spoločenského a pracovného styku v cudzom jazyku. </w:t>
      </w:r>
      <w:r w:rsidR="003A6D58" w:rsidRPr="007024FB">
        <w:rPr>
          <w:rFonts w:asciiTheme="minorHAnsi" w:hAnsiTheme="minorHAnsi"/>
          <w:sz w:val="24"/>
          <w:szCs w:val="24"/>
        </w:rPr>
        <w:t xml:space="preserve">Vyučuje sa jeden cudzí jazyk – anglický. </w:t>
      </w:r>
      <w:r w:rsidR="00ED569E" w:rsidRPr="007024FB">
        <w:rPr>
          <w:rFonts w:asciiTheme="minorHAnsi" w:hAnsiTheme="minorHAnsi"/>
          <w:sz w:val="24"/>
          <w:szCs w:val="24"/>
        </w:rPr>
        <w:t>Pri</w:t>
      </w:r>
      <w:r w:rsidR="00406753" w:rsidRPr="007024FB">
        <w:rPr>
          <w:rFonts w:asciiTheme="minorHAnsi" w:hAnsiTheme="minorHAnsi"/>
          <w:sz w:val="24"/>
          <w:szCs w:val="24"/>
        </w:rPr>
        <w:t> </w:t>
      </w:r>
      <w:r w:rsidR="00ED569E" w:rsidRPr="007024FB">
        <w:rPr>
          <w:rFonts w:asciiTheme="minorHAnsi" w:hAnsiTheme="minorHAnsi"/>
          <w:sz w:val="24"/>
          <w:szCs w:val="24"/>
        </w:rPr>
        <w:t xml:space="preserve">vyučovaní cudzieho jazyka venujeme pozornosť inovatívnym metódam a formám výučby, ako sú napr. tvorba myšlienkových máp, projektové vyučovanie, obsahovo a jazykovo integrované vyučovanie, tvorivé zážitkové metódy, inscenačné metódy, </w:t>
      </w:r>
      <w:r w:rsidR="00ED569E" w:rsidRPr="007024FB">
        <w:rPr>
          <w:rFonts w:asciiTheme="minorHAnsi" w:hAnsiTheme="minorHAnsi"/>
          <w:sz w:val="24"/>
          <w:szCs w:val="24"/>
        </w:rPr>
        <w:lastRenderedPageBreak/>
        <w:t>riaden</w:t>
      </w:r>
      <w:r w:rsidR="00406753" w:rsidRPr="007024FB">
        <w:rPr>
          <w:rFonts w:asciiTheme="minorHAnsi" w:hAnsiTheme="minorHAnsi"/>
          <w:sz w:val="24"/>
          <w:szCs w:val="24"/>
        </w:rPr>
        <w:t>á</w:t>
      </w:r>
      <w:r w:rsidR="00ED569E" w:rsidRPr="007024FB">
        <w:rPr>
          <w:rFonts w:asciiTheme="minorHAnsi" w:hAnsiTheme="minorHAnsi"/>
          <w:sz w:val="24"/>
          <w:szCs w:val="24"/>
        </w:rPr>
        <w:t xml:space="preserve"> a voľn</w:t>
      </w:r>
      <w:r w:rsidR="00406753" w:rsidRPr="007024FB">
        <w:rPr>
          <w:rFonts w:asciiTheme="minorHAnsi" w:hAnsiTheme="minorHAnsi"/>
          <w:sz w:val="24"/>
          <w:szCs w:val="24"/>
        </w:rPr>
        <w:t>á</w:t>
      </w:r>
      <w:r w:rsidR="00ED569E" w:rsidRPr="007024FB">
        <w:rPr>
          <w:rFonts w:asciiTheme="minorHAnsi" w:hAnsiTheme="minorHAnsi"/>
          <w:sz w:val="24"/>
          <w:szCs w:val="24"/>
        </w:rPr>
        <w:t xml:space="preserve"> diskusiu, riešenie problémových úloh a audio/</w:t>
      </w:r>
      <w:proofErr w:type="spellStart"/>
      <w:r w:rsidR="00ED569E" w:rsidRPr="007024FB">
        <w:rPr>
          <w:rFonts w:asciiTheme="minorHAnsi" w:hAnsiTheme="minorHAnsi"/>
          <w:sz w:val="24"/>
          <w:szCs w:val="24"/>
        </w:rPr>
        <w:t>viedeo</w:t>
      </w:r>
      <w:proofErr w:type="spellEnd"/>
      <w:r w:rsidR="00ED569E" w:rsidRPr="007024FB">
        <w:rPr>
          <w:rFonts w:asciiTheme="minorHAnsi" w:hAnsiTheme="minorHAnsi"/>
          <w:sz w:val="24"/>
          <w:szCs w:val="24"/>
        </w:rPr>
        <w:t xml:space="preserve"> prezentácie riešenia úloh. </w:t>
      </w:r>
    </w:p>
    <w:p w:rsidR="00AC3615" w:rsidRPr="007024FB" w:rsidRDefault="00AC3615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Žiaci sa tiež oboznamujú s vývojom ľudskej spoločnosti, základnými princípmi etiky a zásadami spoločenského správania. Osvojujú si základy matematiky, fyziky a informatiky, ktoré sú základom techniky a nevyhnutné pre výkon povolania. V odbornom vzdelávaní je príprava zameraná na oblasť ekonomiky, základov techniky a strojárstva, technického kreslenia, časti strojov, grafických systémov, elektrotechniky a elektroniky, cestných vozidiel, prevádzky cestných v</w:t>
      </w:r>
      <w:r w:rsidR="00A72C34" w:rsidRPr="007024FB">
        <w:rPr>
          <w:rFonts w:asciiTheme="minorHAnsi" w:hAnsiTheme="minorHAnsi"/>
          <w:sz w:val="24"/>
          <w:szCs w:val="24"/>
        </w:rPr>
        <w:t xml:space="preserve">ozidiel, merania a diagnostiky </w:t>
      </w:r>
      <w:r w:rsidRPr="007024FB">
        <w:rPr>
          <w:rFonts w:asciiTheme="minorHAnsi" w:hAnsiTheme="minorHAnsi"/>
          <w:sz w:val="24"/>
          <w:szCs w:val="24"/>
        </w:rPr>
        <w:t>a pod. V rámci praxe žiaci získavajú teoretické a praktické zručnosti vo svojom odbore. Veľký dôraz kladieme na rozvoj osobnosti žiaka, na</w:t>
      </w:r>
      <w:r w:rsidR="00406753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 xml:space="preserve">formovanie jeho osobnostných a profesionálnych vlastností, postojov a hodnotovej orientácie. </w:t>
      </w:r>
    </w:p>
    <w:p w:rsidR="00AC3615" w:rsidRPr="007024FB" w:rsidRDefault="00AC3615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Škola vo výučbovej stratégii uprednostňuje také vyučovacie metódy, ktoré vedú k harmonizácii teoretickej a praktickej prípravy tak pre profesionálny život, ako aj pre život v spoločnosti a súkromí. Vyučujúci nezabúdajú na uplatnenie </w:t>
      </w:r>
      <w:proofErr w:type="spellStart"/>
      <w:r w:rsidRPr="007024FB">
        <w:rPr>
          <w:rFonts w:asciiTheme="minorHAnsi" w:hAnsiTheme="minorHAnsi"/>
          <w:sz w:val="24"/>
          <w:szCs w:val="24"/>
        </w:rPr>
        <w:t>autodidaktických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metód (samostatné učenie a práca) hlavne pri riešení problémových úloh jednotlivcov ako aj v tímovej práci a spolupráci. V teoretickom vyučovaní uplatňujú moderné vyučovacie metódy, využívajú vlastné AUT a vedú riadené diskusie, ktoré majú za cieľ naučiť žiakov komunikovať s druhými ľuďmi na báze slušnosti a ohľaduplnosti. Poskytujú žiakom priestor na vytvorenie si vlastného názoru založeného na osobnom úsudku. Vedú žiakov k odmietaniu populistických praktík a extrémistických názorov. Učia ich chápať zložitosť medziľudských vzťahov a nevyhnutnosť tolerancie. Učitelia pri činnostne zameranom vyučovaní (praktické </w:t>
      </w:r>
      <w:r w:rsidR="00C85473" w:rsidRPr="007024FB">
        <w:rPr>
          <w:rFonts w:asciiTheme="minorHAnsi" w:hAnsiTheme="minorHAnsi"/>
          <w:sz w:val="24"/>
          <w:szCs w:val="24"/>
        </w:rPr>
        <w:t>cvičenia a </w:t>
      </w:r>
      <w:r w:rsidRPr="007024FB">
        <w:rPr>
          <w:rFonts w:asciiTheme="minorHAnsi" w:hAnsiTheme="minorHAnsi"/>
          <w:sz w:val="24"/>
          <w:szCs w:val="24"/>
        </w:rPr>
        <w:t xml:space="preserve">práce) používajú metódy, ktoré sú predovšetkým aplikačného a heuristického typu (žiaci poznávajú reálny život, vytvárajú si osobný názor na základe vlastného pozorovania, objavovania a tréningu, ktoré im pomáhajú pri praktickom poznávaní reálneho sveta práce a života). Aj keby boli vyučovacie metódy  najlepšie, nemali by šancu na úspech bez pozitívnej motivácie žiakov, tzn. vnútornej potreby žiakov vykonávať konkrétnu činnosť, čo je tou najdôležitejšou oblasťou výchovno-vzdelávacieho procesu. Preto naša škola kladie veľký dôraz na motivačné činitele – zaraďovanie riešení motivačných pracovných listov, súťaží, simulácií reálnych situácií, riešenie konfliktov, verejné prezentácie prác a výrobkov a pod. Uplatňované metódy </w:t>
      </w:r>
      <w:r w:rsidR="00406753" w:rsidRPr="007024FB">
        <w:rPr>
          <w:rFonts w:asciiTheme="minorHAnsi" w:hAnsiTheme="minorHAnsi"/>
          <w:sz w:val="24"/>
          <w:szCs w:val="24"/>
        </w:rPr>
        <w:t>s</w:t>
      </w:r>
      <w:r w:rsidRPr="007024FB">
        <w:rPr>
          <w:rFonts w:asciiTheme="minorHAnsi" w:hAnsiTheme="minorHAnsi"/>
          <w:sz w:val="24"/>
          <w:szCs w:val="24"/>
        </w:rPr>
        <w:t>ú konkretizované na úrovni učebných osnov jednotlivýc</w:t>
      </w:r>
      <w:r w:rsidR="00406753" w:rsidRPr="007024FB">
        <w:rPr>
          <w:rFonts w:asciiTheme="minorHAnsi" w:hAnsiTheme="minorHAnsi"/>
          <w:sz w:val="24"/>
          <w:szCs w:val="24"/>
        </w:rPr>
        <w:t>h predmetov. Metodické postupy</w:t>
      </w:r>
      <w:r w:rsidRPr="007024FB">
        <w:rPr>
          <w:rFonts w:asciiTheme="minorHAnsi" w:hAnsiTheme="minorHAnsi"/>
          <w:sz w:val="24"/>
          <w:szCs w:val="24"/>
        </w:rPr>
        <w:t xml:space="preserve"> priebežne vyhodnoc</w:t>
      </w:r>
      <w:r w:rsidR="00406753" w:rsidRPr="007024FB">
        <w:rPr>
          <w:rFonts w:asciiTheme="minorHAnsi" w:hAnsiTheme="minorHAnsi"/>
          <w:sz w:val="24"/>
          <w:szCs w:val="24"/>
        </w:rPr>
        <w:t>ujeme</w:t>
      </w:r>
      <w:r w:rsidRPr="007024FB">
        <w:rPr>
          <w:rFonts w:asciiTheme="minorHAnsi" w:hAnsiTheme="minorHAnsi"/>
          <w:sz w:val="24"/>
          <w:szCs w:val="24"/>
        </w:rPr>
        <w:t xml:space="preserve"> a modifik</w:t>
      </w:r>
      <w:r w:rsidR="00406753" w:rsidRPr="007024FB">
        <w:rPr>
          <w:rFonts w:asciiTheme="minorHAnsi" w:hAnsiTheme="minorHAnsi"/>
          <w:sz w:val="24"/>
          <w:szCs w:val="24"/>
        </w:rPr>
        <w:t>ujeme</w:t>
      </w:r>
      <w:r w:rsidRPr="007024FB">
        <w:rPr>
          <w:rFonts w:asciiTheme="minorHAnsi" w:hAnsiTheme="minorHAnsi"/>
          <w:sz w:val="24"/>
          <w:szCs w:val="24"/>
        </w:rPr>
        <w:t xml:space="preserve"> podľa potrieb a na základe skúseností vyučujúcich. </w:t>
      </w:r>
    </w:p>
    <w:p w:rsidR="00AC3615" w:rsidRPr="007024FB" w:rsidRDefault="00AC3615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Kľúčové, všeobecné a odborné kompetencie rozvíjame priebežne a spôsob ich realizácie  konkretizujeme v učebných osnovách jednotlivých vyučovacích predmetov. </w:t>
      </w:r>
    </w:p>
    <w:p w:rsidR="00AC3615" w:rsidRPr="007024FB" w:rsidRDefault="00AC3615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Chceme zlepšiť aj kompetencie</w:t>
      </w:r>
      <w:r w:rsidR="00BA0E99" w:rsidRPr="007024FB">
        <w:rPr>
          <w:rFonts w:asciiTheme="minorHAnsi" w:hAnsiTheme="minorHAnsi"/>
          <w:sz w:val="24"/>
          <w:szCs w:val="24"/>
        </w:rPr>
        <w:t>,</w:t>
      </w:r>
      <w:r w:rsidRPr="007024FB">
        <w:rPr>
          <w:rFonts w:asciiTheme="minorHAnsi" w:hAnsiTheme="minorHAnsi"/>
          <w:sz w:val="24"/>
          <w:szCs w:val="24"/>
        </w:rPr>
        <w:t xml:space="preserve"> ako sú schopnosť autonómneho rozhodovania, komunikačné zručnosti, posilňovanie sebaistoty a sebavedomia, schopnosť riešiť problémy a správať sa zodpovedne</w:t>
      </w:r>
      <w:r w:rsidR="00A72C34" w:rsidRPr="007024FB">
        <w:rPr>
          <w:rFonts w:asciiTheme="minorHAnsi" w:hAnsiTheme="minorHAnsi"/>
          <w:sz w:val="24"/>
          <w:szCs w:val="24"/>
        </w:rPr>
        <w:t>. Aj preto sme</w:t>
      </w:r>
      <w:r w:rsidR="00406753" w:rsidRPr="007024FB">
        <w:rPr>
          <w:rFonts w:asciiTheme="minorHAnsi" w:hAnsiTheme="minorHAnsi"/>
          <w:sz w:val="24"/>
          <w:szCs w:val="24"/>
        </w:rPr>
        <w:t xml:space="preserve"> </w:t>
      </w:r>
      <w:r w:rsidR="00364766" w:rsidRPr="007024FB">
        <w:rPr>
          <w:rFonts w:asciiTheme="minorHAnsi" w:hAnsiTheme="minorHAnsi"/>
          <w:sz w:val="24"/>
          <w:szCs w:val="24"/>
        </w:rPr>
        <w:t>umiestnili vo vestibule</w:t>
      </w:r>
      <w:r w:rsidR="00406753" w:rsidRPr="007024FB">
        <w:rPr>
          <w:rFonts w:asciiTheme="minorHAnsi" w:hAnsiTheme="minorHAnsi"/>
          <w:sz w:val="24"/>
          <w:szCs w:val="24"/>
        </w:rPr>
        <w:t xml:space="preserve"> </w:t>
      </w:r>
      <w:r w:rsidRPr="007024FB">
        <w:rPr>
          <w:rFonts w:asciiTheme="minorHAnsi" w:hAnsiTheme="minorHAnsi"/>
          <w:sz w:val="24"/>
          <w:szCs w:val="24"/>
        </w:rPr>
        <w:t xml:space="preserve">schránku dôvery, prostredníctvom ktorej môžu žiaci bez strachu z dôsledkov zadávať otázky, dávať vlastné návrhy na zlepšenie činnosti školy, </w:t>
      </w:r>
      <w:r w:rsidR="00A72C34" w:rsidRPr="007024FB">
        <w:rPr>
          <w:rFonts w:asciiTheme="minorHAnsi" w:hAnsiTheme="minorHAnsi"/>
          <w:sz w:val="24"/>
          <w:szCs w:val="24"/>
        </w:rPr>
        <w:t>vznášať protesty a pripomienky</w:t>
      </w:r>
      <w:r w:rsidRPr="007024FB">
        <w:rPr>
          <w:rFonts w:asciiTheme="minorHAnsi" w:hAnsiTheme="minorHAnsi"/>
          <w:sz w:val="24"/>
          <w:szCs w:val="24"/>
        </w:rPr>
        <w:t xml:space="preserve">. </w:t>
      </w:r>
    </w:p>
    <w:p w:rsidR="00AC3615" w:rsidRPr="007024FB" w:rsidRDefault="00AC3615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Školský vzdelávací program </w:t>
      </w:r>
      <w:r w:rsidRPr="0067704E">
        <w:rPr>
          <w:rFonts w:asciiTheme="minorHAnsi" w:hAnsiTheme="minorHAnsi"/>
          <w:b/>
          <w:sz w:val="24"/>
          <w:szCs w:val="24"/>
        </w:rPr>
        <w:t>Prevádzka, údržba a vedenie cestných vozidiel</w:t>
      </w:r>
      <w:r w:rsidRPr="007024FB">
        <w:rPr>
          <w:rFonts w:asciiTheme="minorHAnsi" w:hAnsiTheme="minorHAnsi"/>
          <w:sz w:val="24"/>
          <w:szCs w:val="24"/>
        </w:rPr>
        <w:t xml:space="preserve"> je určený </w:t>
      </w:r>
      <w:r w:rsidR="00497ECF" w:rsidRPr="007024FB">
        <w:rPr>
          <w:rFonts w:asciiTheme="minorHAnsi" w:hAnsiTheme="minorHAnsi"/>
          <w:sz w:val="24"/>
          <w:szCs w:val="24"/>
        </w:rPr>
        <w:t>pre</w:t>
      </w:r>
      <w:r w:rsidR="00406753" w:rsidRPr="007024FB">
        <w:rPr>
          <w:rFonts w:asciiTheme="minorHAnsi" w:hAnsiTheme="minorHAnsi"/>
          <w:sz w:val="24"/>
          <w:szCs w:val="24"/>
        </w:rPr>
        <w:t> </w:t>
      </w:r>
      <w:r w:rsidR="00497ECF" w:rsidRPr="007024FB">
        <w:rPr>
          <w:rFonts w:asciiTheme="minorHAnsi" w:hAnsiTheme="minorHAnsi"/>
          <w:sz w:val="24"/>
          <w:szCs w:val="24"/>
        </w:rPr>
        <w:t>chlapcov a dievčatá</w:t>
      </w:r>
      <w:r w:rsidRPr="007024FB">
        <w:rPr>
          <w:rFonts w:asciiTheme="minorHAnsi" w:hAnsiTheme="minorHAnsi"/>
          <w:sz w:val="24"/>
          <w:szCs w:val="24"/>
        </w:rPr>
        <w:t xml:space="preserve"> a je vhodný pre uchádzačov s dobrým zdravotným stavom. Pre</w:t>
      </w:r>
      <w:r w:rsidR="00406753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talentovaných žiakov sa snaž</w:t>
      </w:r>
      <w:r w:rsidR="0079791C" w:rsidRPr="007024FB">
        <w:rPr>
          <w:rFonts w:asciiTheme="minorHAnsi" w:hAnsiTheme="minorHAnsi"/>
          <w:sz w:val="24"/>
          <w:szCs w:val="24"/>
        </w:rPr>
        <w:t>íme</w:t>
      </w:r>
      <w:r w:rsidRPr="007024FB">
        <w:rPr>
          <w:rFonts w:asciiTheme="minorHAnsi" w:hAnsiTheme="minorHAnsi"/>
          <w:sz w:val="24"/>
          <w:szCs w:val="24"/>
        </w:rPr>
        <w:t xml:space="preserve"> organizovať vyučovanie formou individuálnych úloh a programov, ktoré vyprac</w:t>
      </w:r>
      <w:r w:rsidR="0079791C" w:rsidRPr="007024FB">
        <w:rPr>
          <w:rFonts w:asciiTheme="minorHAnsi" w:hAnsiTheme="minorHAnsi"/>
          <w:sz w:val="24"/>
          <w:szCs w:val="24"/>
        </w:rPr>
        <w:t>ováva</w:t>
      </w:r>
      <w:r w:rsidRPr="007024FB">
        <w:rPr>
          <w:rFonts w:asciiTheme="minorHAnsi" w:hAnsiTheme="minorHAnsi"/>
          <w:sz w:val="24"/>
          <w:szCs w:val="24"/>
        </w:rPr>
        <w:t>me podľa reálnych potrieb. Pri práci so žiakmi so špeciálnymi výchovno-vzdelávacími potrebami kon</w:t>
      </w:r>
      <w:r w:rsidR="0079791C" w:rsidRPr="007024FB">
        <w:rPr>
          <w:rFonts w:asciiTheme="minorHAnsi" w:hAnsiTheme="minorHAnsi"/>
          <w:sz w:val="24"/>
          <w:szCs w:val="24"/>
        </w:rPr>
        <w:t>áme</w:t>
      </w:r>
      <w:r w:rsidRPr="007024FB">
        <w:rPr>
          <w:rFonts w:asciiTheme="minorHAnsi" w:hAnsiTheme="minorHAnsi"/>
          <w:sz w:val="24"/>
          <w:szCs w:val="24"/>
        </w:rPr>
        <w:t xml:space="preserve"> s ohľadom na odporučenie špeciálneho pedagóga </w:t>
      </w:r>
      <w:r w:rsidRPr="007024FB">
        <w:rPr>
          <w:rFonts w:asciiTheme="minorHAnsi" w:hAnsiTheme="minorHAnsi"/>
          <w:sz w:val="24"/>
          <w:szCs w:val="24"/>
        </w:rPr>
        <w:lastRenderedPageBreak/>
        <w:t xml:space="preserve">a psychológa vo vzťahu na individuálne potreby príslušného žiaka, stupeň a typ jeho poruchy a možnosti školy. </w:t>
      </w:r>
    </w:p>
    <w:p w:rsidR="00AC3615" w:rsidRPr="007024FB" w:rsidRDefault="00AC3615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Klasifikácia žiakov sa uskutočňuje v súlade s klasifikačným poriadkom. Žiaci sú hodnotení priebežne na základe vopred známych kritérií, </w:t>
      </w:r>
      <w:r w:rsidR="00364766" w:rsidRPr="007024FB">
        <w:rPr>
          <w:rFonts w:asciiTheme="minorHAnsi" w:hAnsiTheme="minorHAnsi"/>
          <w:sz w:val="24"/>
          <w:szCs w:val="24"/>
        </w:rPr>
        <w:t xml:space="preserve">ktoré sú súčasťou učebných osnov jednotlivých vyučovacích predmetov v ŠkVP </w:t>
      </w:r>
      <w:r w:rsidRPr="007024FB">
        <w:rPr>
          <w:rFonts w:asciiTheme="minorHAnsi" w:hAnsiTheme="minorHAnsi"/>
          <w:sz w:val="24"/>
          <w:szCs w:val="24"/>
        </w:rPr>
        <w:t>s primeranou náročnosťou a pedagogickým taktom.</w:t>
      </w:r>
      <w:r w:rsidR="008712F6" w:rsidRPr="007024FB">
        <w:rPr>
          <w:rFonts w:asciiTheme="minorHAnsi" w:hAnsiTheme="minorHAnsi"/>
          <w:sz w:val="24"/>
          <w:szCs w:val="24"/>
        </w:rPr>
        <w:t xml:space="preserve"> Kritériá hodnotenia jednotlivých vyučovacích predmetov sú verejné a sú prístupné na internetovej stránke školy.</w:t>
      </w:r>
      <w:r w:rsidRPr="007024FB">
        <w:rPr>
          <w:rFonts w:asciiTheme="minorHAnsi" w:hAnsiTheme="minorHAnsi"/>
          <w:sz w:val="24"/>
          <w:szCs w:val="24"/>
        </w:rPr>
        <w:t xml:space="preserve"> Podklady pre hodnotenie sa získavajú sústavným sledovaním výkonov žiaka a jeho pripravenosti na vyučovanie pomocou rôznych metód a prostriedkov hodnotenia, analýzou činnosti žiaka, konzultáciami s ostatnými vyučujúcimi a triednym učiteľom, rozhovormi so žiakmi, ich rodičmi, ale aj s inštruktormi praxe v podnikoch. Žiaci sú priebežne oboznamovaní so svojim hodnotením.</w:t>
      </w:r>
    </w:p>
    <w:p w:rsidR="00AC3615" w:rsidRPr="007024FB" w:rsidRDefault="00AC3615">
      <w:pPr>
        <w:pStyle w:val="Nadpis2"/>
        <w:rPr>
          <w:rFonts w:asciiTheme="minorHAnsi" w:hAnsiTheme="minorHAnsi"/>
        </w:rPr>
      </w:pPr>
      <w:bookmarkStart w:id="15" w:name="_Toc490755498"/>
      <w:bookmarkStart w:id="16" w:name="_Toc52866418"/>
      <w:r w:rsidRPr="007024FB">
        <w:rPr>
          <w:rFonts w:asciiTheme="minorHAnsi" w:hAnsiTheme="minorHAnsi"/>
        </w:rPr>
        <w:t>Zdravotné požiadavky na žiaka</w:t>
      </w:r>
      <w:bookmarkEnd w:id="15"/>
      <w:bookmarkEnd w:id="16"/>
    </w:p>
    <w:p w:rsidR="00AC3615" w:rsidRPr="007024FB" w:rsidRDefault="00AC3615">
      <w:pPr>
        <w:suppressAutoHyphens/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Na štúdium v študijnom odbore </w:t>
      </w:r>
      <w:smartTag w:uri="urn:schemas-microsoft-com:office:smarttags" w:element="metricconverter">
        <w:smartTagPr>
          <w:attr w:name="ProductID" w:val="3765 M"/>
        </w:smartTagPr>
        <w:r w:rsidRPr="007024FB">
          <w:rPr>
            <w:rFonts w:asciiTheme="minorHAnsi" w:hAnsiTheme="minorHAnsi"/>
            <w:sz w:val="24"/>
            <w:szCs w:val="24"/>
          </w:rPr>
          <w:t xml:space="preserve">3765 </w:t>
        </w:r>
        <w:r w:rsidR="00A242DA" w:rsidRPr="007024FB">
          <w:rPr>
            <w:rFonts w:asciiTheme="minorHAnsi" w:hAnsiTheme="minorHAnsi"/>
            <w:sz w:val="24"/>
            <w:szCs w:val="24"/>
          </w:rPr>
          <w:t>M</w:t>
        </w:r>
      </w:smartTag>
      <w:r w:rsidRPr="007024FB">
        <w:rPr>
          <w:rFonts w:asciiTheme="minorHAnsi" w:hAnsiTheme="minorHAnsi"/>
          <w:sz w:val="24"/>
          <w:szCs w:val="24"/>
        </w:rPr>
        <w:t xml:space="preserve"> technika a prevádzka dopravy sa môžu hlásiť uchádzači s dobrým zdravotným stavom po úspešnom absolvovaní deviateho ročníka ZŠ. Zákonný zástupca žiaka dáva potvrdzovať zdravotnú schopnosť žiaka dorastovému lekárovi na prihláške na štúdium. </w:t>
      </w:r>
    </w:p>
    <w:p w:rsidR="00AC3615" w:rsidRPr="007024FB" w:rsidRDefault="00AC3615" w:rsidP="00554993">
      <w:pPr>
        <w:pStyle w:val="Nadpis2"/>
        <w:spacing w:line="360" w:lineRule="auto"/>
        <w:rPr>
          <w:rFonts w:asciiTheme="minorHAnsi" w:hAnsiTheme="minorHAnsi"/>
          <w:snapToGrid w:val="0"/>
        </w:rPr>
      </w:pPr>
      <w:bookmarkStart w:id="17" w:name="_Toc490755499"/>
      <w:bookmarkStart w:id="18" w:name="_Toc52866419"/>
      <w:r w:rsidRPr="007024FB">
        <w:rPr>
          <w:rFonts w:asciiTheme="minorHAnsi" w:hAnsiTheme="minorHAnsi"/>
          <w:snapToGrid w:val="0"/>
        </w:rPr>
        <w:t>Požiadavky na bezpečnosť, ochranu zdravia a hygienu práce</w:t>
      </w:r>
      <w:bookmarkEnd w:id="17"/>
      <w:bookmarkEnd w:id="18"/>
    </w:p>
    <w:p w:rsidR="00C4766A" w:rsidRDefault="00AC3615" w:rsidP="00554993">
      <w:pPr>
        <w:pStyle w:val="Zarkazkladnhotextu3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Výchova k  bezpečnosti a ochrane zdravia, hygiene práce a ochrane pred požiarom je neoddeliteľnou súčasťou teoretického vyučovania a praktickej prípravy. Priestory určené na vyučovanie žiakov musia zodpovedať platným predpisom a je potrebné vytvoriť podmienky na zaistenie bezpečnosti a hygieny práce. Je nevyhnutné preukázateľne poučiť žiakov o bezpečnosti a ochrane zdravia pri práci (BOZP). V priestoroch určených na praktickú prípravu je potrebné podľa platných technických predpisov vytvoriť podmienky na bezpečnú prácu, dôkladne a preukázateľne oboznámiť žiakov s predpismi o bezpečnosti a ochrane zdravia pri práci, s hygienickými predpismi, s technickými predpismi a technickými normami, s predpísanými technologickými postupmi, s pravidlami bezpečnej obsluhy technických zariadení, používaním ochranných prostriedkov a dodržiavanie týchto predpisov kontrolovať a vyžadovať.</w:t>
      </w:r>
    </w:p>
    <w:p w:rsidR="00AC3615" w:rsidRPr="007024FB" w:rsidRDefault="00AC3615" w:rsidP="00554993">
      <w:pPr>
        <w:pStyle w:val="Nadpis2"/>
        <w:spacing w:line="360" w:lineRule="auto"/>
        <w:rPr>
          <w:rFonts w:asciiTheme="minorHAnsi" w:hAnsiTheme="minorHAnsi"/>
        </w:rPr>
      </w:pPr>
      <w:bookmarkStart w:id="19" w:name="_Toc490755501"/>
      <w:bookmarkStart w:id="20" w:name="_Toc52866421"/>
      <w:r w:rsidRPr="007024FB">
        <w:rPr>
          <w:rFonts w:asciiTheme="minorHAnsi" w:hAnsiTheme="minorHAnsi"/>
        </w:rPr>
        <w:t>Charakteristika absolventa</w:t>
      </w:r>
      <w:bookmarkEnd w:id="19"/>
      <w:bookmarkEnd w:id="20"/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7024FB">
        <w:rPr>
          <w:rFonts w:asciiTheme="minorHAnsi" w:hAnsiTheme="minorHAnsi"/>
          <w:snapToGrid w:val="0"/>
          <w:sz w:val="24"/>
          <w:szCs w:val="24"/>
        </w:rPr>
        <w:t xml:space="preserve">Absolvent študijného odboru </w:t>
      </w:r>
      <w:r w:rsidR="00BB1D73" w:rsidRPr="0067704E">
        <w:rPr>
          <w:rFonts w:asciiTheme="minorHAnsi" w:hAnsiTheme="minorHAnsi"/>
          <w:b/>
          <w:sz w:val="24"/>
          <w:szCs w:val="24"/>
        </w:rPr>
        <w:t>3765 M</w:t>
      </w:r>
      <w:r w:rsidRPr="0067704E">
        <w:rPr>
          <w:rFonts w:asciiTheme="minorHAnsi" w:hAnsiTheme="minorHAnsi"/>
          <w:b/>
          <w:sz w:val="24"/>
          <w:szCs w:val="24"/>
        </w:rPr>
        <w:t xml:space="preserve"> technika a prevádzka dopravy</w:t>
      </w:r>
      <w:r w:rsidRPr="007024FB">
        <w:rPr>
          <w:rFonts w:asciiTheme="minorHAnsi" w:hAnsiTheme="minorHAnsi"/>
          <w:snapToGrid w:val="0"/>
          <w:sz w:val="24"/>
          <w:szCs w:val="24"/>
        </w:rPr>
        <w:t xml:space="preserve"> je kvalifikovaný pracovník so širokým profilom, ktorý je  po nástupnej praxi a zodpovedajúcej dobe zapracovania pripravený pre výkon podnikateľských, technicko-hospodárskych a ekonomických funkcií v oblasti dopravy. </w:t>
      </w:r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Absolvent môže nájsť uplatnenie hlavne </w:t>
      </w:r>
      <w:r w:rsidRPr="007024FB">
        <w:rPr>
          <w:rFonts w:asciiTheme="minorHAnsi" w:hAnsiTheme="minorHAnsi"/>
          <w:snapToGrid w:val="0"/>
          <w:sz w:val="24"/>
          <w:szCs w:val="24"/>
        </w:rPr>
        <w:t xml:space="preserve">v dopravných službách, a to </w:t>
      </w:r>
      <w:r w:rsidRPr="007024FB">
        <w:rPr>
          <w:rFonts w:asciiTheme="minorHAnsi" w:hAnsiTheme="minorHAnsi"/>
          <w:sz w:val="24"/>
          <w:szCs w:val="24"/>
        </w:rPr>
        <w:t xml:space="preserve">v cestnej a mestskej hromadnej doprave, vo verejnej miestnej alebo diaľkovej doprave, v doprave pre vlastnú potrebu, ďalej v autoopravárenstve, výrobe automobilov a obchodnej sieti, v zasielateľských organizáciách, v dopravnej polícii, v poisťovníctve, staniciach technickej kontroly, v cestnej záchrannej službe, v organizáciách zaoberajúcich sa zasielateľskou činnosťou v cestnej a kombinovanej doprave, kontrolnou, riadiacou a rôznou komerčnou činnosťou v cestnej doprave, a to ako dispečer, garážmajster, dielenský majster, vedúci dopravy, referent dopravy </w:t>
      </w:r>
      <w:r w:rsidRPr="007024FB">
        <w:rPr>
          <w:rFonts w:asciiTheme="minorHAnsi" w:hAnsiTheme="minorHAnsi"/>
          <w:sz w:val="24"/>
          <w:szCs w:val="24"/>
        </w:rPr>
        <w:lastRenderedPageBreak/>
        <w:t xml:space="preserve">(na spracovanie grafikonov a cestovných poriadkov, na sledovanie hospodárenia s pohonnými hmotami, pneumatikami, náhradnými dielmi, na evidovanie a rozbory dopravnej nehodovosti, v oblasti školení a vzdelávania vodičov, v dopravnej kontrole, pre kalkuláciu prepravného a pre styk s verejnosťou a inými dopravnými organizáciami), ako poisťovací agent a likvidátor, technik v STK, </w:t>
      </w:r>
      <w:proofErr w:type="spellStart"/>
      <w:r w:rsidRPr="007024FB">
        <w:rPr>
          <w:rFonts w:asciiTheme="minorHAnsi" w:hAnsiTheme="minorHAnsi"/>
          <w:sz w:val="24"/>
          <w:szCs w:val="24"/>
        </w:rPr>
        <w:t>autodiagnostik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, autodopravca, zasielateľ, predajca cestných vozidiel a náhradných dielov, prevádzkovateľ </w:t>
      </w:r>
      <w:proofErr w:type="spellStart"/>
      <w:r w:rsidRPr="007024FB">
        <w:rPr>
          <w:rFonts w:asciiTheme="minorHAnsi" w:hAnsiTheme="minorHAnsi"/>
          <w:sz w:val="24"/>
          <w:szCs w:val="24"/>
        </w:rPr>
        <w:t>autopožičovne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, taxislužby a autoservisu, ako vodič vnútroštátnej a medzinárodnej dopravy, ako technológ, normovač, </w:t>
      </w:r>
      <w:proofErr w:type="spellStart"/>
      <w:r w:rsidRPr="007024FB">
        <w:rPr>
          <w:rFonts w:asciiTheme="minorHAnsi" w:hAnsiTheme="minorHAnsi"/>
          <w:sz w:val="24"/>
          <w:szCs w:val="24"/>
        </w:rPr>
        <w:t>postupár</w:t>
      </w:r>
      <w:proofErr w:type="spellEnd"/>
      <w:r w:rsidRPr="007024FB">
        <w:rPr>
          <w:rFonts w:asciiTheme="minorHAnsi" w:hAnsiTheme="minorHAnsi"/>
          <w:sz w:val="24"/>
          <w:szCs w:val="24"/>
        </w:rPr>
        <w:t>, referent THP noriem, technický kontrolór, referent riadenia a kontroly kvality, vedúci skladu atď. Po skončení štúdia môže pokračovať v ďalšom štúdiu na vysokej škole.</w:t>
      </w:r>
    </w:p>
    <w:p w:rsidR="00724B59" w:rsidRPr="007024FB" w:rsidRDefault="00724B59" w:rsidP="00EF4047">
      <w:pPr>
        <w:pStyle w:val="Default"/>
        <w:spacing w:after="120"/>
        <w:jc w:val="both"/>
        <w:rPr>
          <w:rFonts w:asciiTheme="minorHAnsi" w:hAnsiTheme="minorHAnsi"/>
          <w:strike/>
          <w:color w:val="auto"/>
        </w:rPr>
      </w:pPr>
      <w:r w:rsidRPr="007024FB">
        <w:rPr>
          <w:rFonts w:asciiTheme="minorHAnsi" w:hAnsiTheme="minorHAnsi"/>
          <w:snapToGrid w:val="0"/>
          <w:color w:val="auto"/>
        </w:rPr>
        <w:t xml:space="preserve">Žiak absolvuje počas štúdia </w:t>
      </w:r>
      <w:r w:rsidRPr="007024FB">
        <w:rPr>
          <w:rFonts w:asciiTheme="minorHAnsi" w:hAnsiTheme="minorHAnsi"/>
          <w:color w:val="auto"/>
        </w:rPr>
        <w:t>predmety, ktoré obsahujú všetky odborné témy a požiadavky uvedené v prílohe 1 nariadenia Európskeho parlamentu a Rady (ES) č. 1071/2009,</w:t>
      </w:r>
      <w:r w:rsidR="006F268E" w:rsidRPr="007024FB">
        <w:rPr>
          <w:rFonts w:asciiTheme="minorHAnsi" w:hAnsiTheme="minorHAnsi"/>
          <w:color w:val="auto"/>
        </w:rPr>
        <w:t xml:space="preserve"> </w:t>
      </w:r>
      <w:r w:rsidRPr="007024FB">
        <w:rPr>
          <w:rFonts w:asciiTheme="minorHAnsi" w:hAnsiTheme="minorHAnsi"/>
          <w:bCs/>
          <w:color w:val="auto"/>
        </w:rPr>
        <w:t>ktorým sa ustanovujú spoločné pravidlá týkajúce sa podmienok, ktoré je potrebné dodržiavať pri výkone povolania prevádzkovateľa cestnej dopravy</w:t>
      </w:r>
      <w:r w:rsidR="00EF4047" w:rsidRPr="007024FB">
        <w:rPr>
          <w:rFonts w:asciiTheme="minorHAnsi" w:hAnsiTheme="minorHAnsi"/>
          <w:bCs/>
          <w:color w:val="auto"/>
        </w:rPr>
        <w:t>.</w:t>
      </w:r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</w:rPr>
      </w:pPr>
      <w:r w:rsidRPr="007024FB">
        <w:rPr>
          <w:rFonts w:asciiTheme="minorHAnsi" w:hAnsiTheme="minorHAnsi"/>
          <w:snapToGrid w:val="0"/>
          <w:sz w:val="24"/>
          <w:szCs w:val="24"/>
        </w:rPr>
        <w:t xml:space="preserve">Pre kvalifikované vykonávanie uvedených činností získa absolvent štúdiom široký odborný profil s nevyhnutným všeobecným vzdelaním, s dostatočnou adaptabilitou na príbuzné odbory. Bude logicky mysliaci, schopný aplikovať nadobudnuté základné vedomosti, zručnosti a návyky pri riešení konkrétnych problémov,  schopný samostatnej práce i práce v tíme, sústavného samostatného sebavzdelávania s trvalým záujmom o sledovanie vývoja vo svojom odbore štúdiom odbornej literatúry, ovládajúci aj vybrané manuálne zručnosti, </w:t>
      </w:r>
      <w:r w:rsidRPr="007024FB">
        <w:rPr>
          <w:rFonts w:asciiTheme="minorHAnsi" w:hAnsiTheme="minorHAnsi"/>
          <w:sz w:val="24"/>
          <w:szCs w:val="24"/>
        </w:rPr>
        <w:t>medzi ktoré patrí aj vedenie osobného a nákladného vozidla</w:t>
      </w:r>
      <w:r w:rsidRPr="007024FB">
        <w:rPr>
          <w:rFonts w:asciiTheme="minorHAnsi" w:hAnsiTheme="minorHAnsi"/>
          <w:snapToGrid w:val="0"/>
          <w:sz w:val="24"/>
          <w:szCs w:val="24"/>
        </w:rPr>
        <w:t xml:space="preserve">. </w:t>
      </w:r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7024FB">
        <w:rPr>
          <w:rFonts w:asciiTheme="minorHAnsi" w:hAnsiTheme="minorHAnsi"/>
          <w:snapToGrid w:val="0"/>
          <w:sz w:val="24"/>
          <w:szCs w:val="24"/>
        </w:rPr>
        <w:t>Pre kvalifikované vykonávanie uvedených činností získa absolvent štúdiom široký odborný profil s nevyhnutným všeobecným vzdelaním a s dostatočnou adaptabilitou na príbuzné odbory. Bude logicky mysliaci, schopný aplikovať nadobudnuté základné vedomosti, zručnosti a návyky pri riešení konkrétnych problémov,  schopný samostatnej práce i práce v tíme. Získa potrebu sústavného samostatného sebavzdelávania s trvalým záujmom o sledovanie vývoja vo svojom odbore štúdiom odbornej literatúry a schopnosť využívať vedecky fundované metódy práce na</w:t>
      </w:r>
      <w:r w:rsidR="006F268E" w:rsidRPr="007024FB">
        <w:rPr>
          <w:rFonts w:asciiTheme="minorHAnsi" w:hAnsiTheme="minorHAnsi"/>
          <w:snapToGrid w:val="0"/>
          <w:sz w:val="24"/>
          <w:szCs w:val="24"/>
        </w:rPr>
        <w:t> </w:t>
      </w:r>
      <w:r w:rsidRPr="007024FB">
        <w:rPr>
          <w:rFonts w:asciiTheme="minorHAnsi" w:hAnsiTheme="minorHAnsi"/>
          <w:snapToGrid w:val="0"/>
          <w:sz w:val="24"/>
          <w:szCs w:val="24"/>
        </w:rPr>
        <w:t>zodpovedajúcej úrovni a cieľavedome, rozvážne a rozhodne jednať v súlade s právnymi normami spoločnosti a zásadami vlastenectva, humanizmu, etiky a demokracie. Absolvent získa také schopnosti a vedomosti a flexibilitu svojich schopností, ktoré umožňujú uplatniť sa na</w:t>
      </w:r>
      <w:r w:rsidR="006F268E" w:rsidRPr="007024FB">
        <w:rPr>
          <w:rFonts w:asciiTheme="minorHAnsi" w:hAnsiTheme="minorHAnsi"/>
          <w:snapToGrid w:val="0"/>
          <w:sz w:val="24"/>
          <w:szCs w:val="24"/>
        </w:rPr>
        <w:t> </w:t>
      </w:r>
      <w:r w:rsidRPr="007024FB">
        <w:rPr>
          <w:rFonts w:asciiTheme="minorHAnsi" w:hAnsiTheme="minorHAnsi"/>
          <w:snapToGrid w:val="0"/>
          <w:sz w:val="24"/>
          <w:szCs w:val="24"/>
        </w:rPr>
        <w:t>pracovnom trhu na Slovensku. Absolvent získa schopnosť komunikovať v dvoch cudzích jazykoch, čo mu umožní uchádzať sa o prácu aj v rámci Európskej únie.</w:t>
      </w:r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Kompetenčný profil absolventa sme vytvorili na základe kompetencií uvedených v ŠVP a analýzy povolania s ohľadom na požiadavky zamestnávateľov. Tým má absolvent študijného odboru garantované získanie aktuálnych vedomostí, zručností a kompetencií v závislosti od</w:t>
      </w:r>
      <w:r w:rsidR="006F268E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potrieb zamestnávateľov.</w:t>
      </w:r>
    </w:p>
    <w:p w:rsidR="00AC3615" w:rsidRPr="007024FB" w:rsidRDefault="00AC3615" w:rsidP="00554993">
      <w:pPr>
        <w:pStyle w:val="Nadpis2"/>
        <w:spacing w:line="360" w:lineRule="auto"/>
        <w:rPr>
          <w:rFonts w:asciiTheme="minorHAnsi" w:hAnsiTheme="minorHAnsi"/>
          <w:snapToGrid w:val="0"/>
        </w:rPr>
      </w:pPr>
      <w:bookmarkStart w:id="21" w:name="_Toc337012210"/>
      <w:bookmarkStart w:id="22" w:name="_Toc490755502"/>
      <w:bookmarkStart w:id="23" w:name="_Toc52866422"/>
      <w:r w:rsidRPr="007024FB">
        <w:rPr>
          <w:rFonts w:asciiTheme="minorHAnsi" w:hAnsiTheme="minorHAnsi"/>
          <w:snapToGrid w:val="0"/>
        </w:rPr>
        <w:t>Kompetencie absolventa</w:t>
      </w:r>
      <w:bookmarkEnd w:id="21"/>
      <w:bookmarkEnd w:id="22"/>
      <w:bookmarkEnd w:id="23"/>
    </w:p>
    <w:p w:rsidR="007778B0" w:rsidRPr="007024FB" w:rsidRDefault="00AC3615">
      <w:pPr>
        <w:spacing w:after="120" w:line="24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7024FB">
        <w:rPr>
          <w:rFonts w:asciiTheme="minorHAnsi" w:hAnsiTheme="minorHAnsi"/>
          <w:snapToGrid w:val="0"/>
          <w:sz w:val="24"/>
          <w:szCs w:val="24"/>
        </w:rPr>
        <w:t xml:space="preserve">Vzdelávanie v ŠVP v súlade s cieľmi stredného odborného vzdelávania na úrovni ISCED 3A smeruje k tomu, aby si žiaci vytvorili na tejto úrovni zodpovedajúce schopnosti a študijné predpoklady. </w:t>
      </w:r>
    </w:p>
    <w:p w:rsidR="00F825B9" w:rsidRPr="007024FB" w:rsidRDefault="00F825B9" w:rsidP="00F825B9">
      <w:pPr>
        <w:pStyle w:val="Nadpis3"/>
        <w:rPr>
          <w:rFonts w:asciiTheme="minorHAnsi" w:hAnsiTheme="minorHAnsi"/>
          <w:snapToGrid w:val="0"/>
        </w:rPr>
      </w:pPr>
      <w:bookmarkStart w:id="24" w:name="_Toc490755503"/>
      <w:bookmarkStart w:id="25" w:name="_Toc52866423"/>
      <w:r w:rsidRPr="007024FB">
        <w:rPr>
          <w:rFonts w:asciiTheme="minorHAnsi" w:hAnsiTheme="minorHAnsi"/>
          <w:snapToGrid w:val="0"/>
        </w:rPr>
        <w:t>Kľúčové kompetencie</w:t>
      </w:r>
      <w:bookmarkEnd w:id="24"/>
      <w:bookmarkEnd w:id="25"/>
    </w:p>
    <w:p w:rsid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D27B40">
        <w:rPr>
          <w:rFonts w:asciiTheme="minorHAnsi" w:hAnsiTheme="minorHAnsi" w:cs="ArialMT"/>
          <w:sz w:val="24"/>
          <w:szCs w:val="24"/>
        </w:rPr>
        <w:t>Kľúčové kompetencie sú tie, ktoré potrebujú všetci ľudia na svoje osobné naplnenie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 xml:space="preserve">a rozvoj, </w:t>
      </w:r>
      <w:proofErr w:type="spellStart"/>
      <w:r w:rsidRPr="00D27B40">
        <w:rPr>
          <w:rFonts w:asciiTheme="minorHAnsi" w:hAnsiTheme="minorHAnsi" w:cs="ArialMT"/>
          <w:sz w:val="24"/>
          <w:szCs w:val="24"/>
        </w:rPr>
        <w:t>zamestnateľnosť</w:t>
      </w:r>
      <w:proofErr w:type="spellEnd"/>
      <w:r w:rsidRPr="00D27B40">
        <w:rPr>
          <w:rFonts w:asciiTheme="minorHAnsi" w:hAnsiTheme="minorHAnsi" w:cs="ArialMT"/>
          <w:sz w:val="24"/>
          <w:szCs w:val="24"/>
        </w:rPr>
        <w:t>, sociálne začlenenie, udržateľný životný štýl,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 xml:space="preserve">úspešný život v spoločnosti, </w:t>
      </w:r>
      <w:r w:rsidRPr="00D27B40">
        <w:rPr>
          <w:rFonts w:asciiTheme="minorHAnsi" w:hAnsiTheme="minorHAnsi" w:cs="ArialMT"/>
          <w:sz w:val="24"/>
          <w:szCs w:val="24"/>
        </w:rPr>
        <w:lastRenderedPageBreak/>
        <w:t>ktorá žije v mieri, pre riadenie života so zodpovedným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prístupom ku zdraviu a aktívne občianstvo.</w:t>
      </w:r>
      <w:r>
        <w:rPr>
          <w:rFonts w:asciiTheme="minorHAnsi" w:hAnsiTheme="minorHAnsi" w:cs="ArialMT"/>
          <w:sz w:val="24"/>
          <w:szCs w:val="24"/>
        </w:rPr>
        <w:t xml:space="preserve"> </w:t>
      </w:r>
    </w:p>
    <w:p w:rsidR="00D27B40" w:rsidRP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D27B40" w:rsidRP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D27B40">
        <w:rPr>
          <w:rFonts w:asciiTheme="minorHAnsi" w:hAnsiTheme="minorHAnsi" w:cs="ArialMT"/>
          <w:sz w:val="24"/>
          <w:szCs w:val="24"/>
        </w:rPr>
        <w:t>Všetky kľúčové kompetencie sa považujú za rovnako dôležité. Každá z nich prispieva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k</w:t>
      </w:r>
      <w:r>
        <w:rPr>
          <w:rFonts w:asciiTheme="minorHAnsi" w:hAnsiTheme="minorHAnsi" w:cs="ArialMT"/>
          <w:sz w:val="24"/>
          <w:szCs w:val="24"/>
        </w:rPr>
        <w:t> </w:t>
      </w:r>
      <w:r w:rsidRPr="00D27B40">
        <w:rPr>
          <w:rFonts w:asciiTheme="minorHAnsi" w:hAnsiTheme="minorHAnsi" w:cs="ArialMT"/>
          <w:sz w:val="24"/>
          <w:szCs w:val="24"/>
        </w:rPr>
        <w:t>úspešnému životu v spoločnosti. Kompetencie možno využívať v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mnohých rôznych súvislostiach a rozličných kombináciách. Prekrývajú sa a</w:t>
      </w:r>
      <w:r>
        <w:rPr>
          <w:rFonts w:asciiTheme="minorHAnsi" w:hAnsiTheme="minorHAnsi" w:cs="ArialMT"/>
          <w:sz w:val="24"/>
          <w:szCs w:val="24"/>
        </w:rPr>
        <w:t> </w:t>
      </w:r>
      <w:r w:rsidRPr="00D27B40">
        <w:rPr>
          <w:rFonts w:asciiTheme="minorHAnsi" w:hAnsiTheme="minorHAnsi" w:cs="ArialMT"/>
          <w:sz w:val="24"/>
          <w:szCs w:val="24"/>
        </w:rPr>
        <w:t>nadväzujú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na seba; aspekty, ktoré sú podstatné v jednej oblasti, zvyčajne podporujú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kompetencie aj v ďalšej oblasti.</w:t>
      </w:r>
    </w:p>
    <w:p w:rsid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D27B40" w:rsidRP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D27B40">
        <w:rPr>
          <w:rFonts w:asciiTheme="minorHAnsi" w:hAnsiTheme="minorHAnsi" w:cs="ArialMT"/>
          <w:sz w:val="24"/>
          <w:szCs w:val="24"/>
        </w:rPr>
        <w:t>V súlade s Odporúčaním rady z 22. mája 2018 o kľúčových kompetenciách pre</w:t>
      </w:r>
      <w:r w:rsidR="001207BB"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celoživotné vzdelávanie má absolvent úplného stredného odborného vzdelávania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v rámci teoretického a praktického vyučovania nadobudnúť schopnosť rozvíjať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tieto kľúčové kompetencie:</w:t>
      </w:r>
    </w:p>
    <w:p w:rsid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D27B40" w:rsidRPr="00D27B40" w:rsidRDefault="00D27B40" w:rsidP="00D27B4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-BoldMT"/>
          <w:b/>
          <w:bCs/>
          <w:sz w:val="24"/>
          <w:szCs w:val="24"/>
        </w:rPr>
      </w:pPr>
      <w:r w:rsidRPr="00D27B40">
        <w:rPr>
          <w:rFonts w:asciiTheme="minorHAnsi" w:hAnsiTheme="minorHAnsi" w:cs="Arial-BoldMT"/>
          <w:b/>
          <w:bCs/>
          <w:sz w:val="24"/>
          <w:szCs w:val="24"/>
        </w:rPr>
        <w:t>a) Gramotnosť</w:t>
      </w:r>
    </w:p>
    <w:p w:rsid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S</w:t>
      </w:r>
      <w:r w:rsidRPr="00D27B40">
        <w:rPr>
          <w:rFonts w:asciiTheme="minorHAnsi" w:hAnsiTheme="minorHAnsi" w:cs="ArialMT"/>
          <w:sz w:val="24"/>
          <w:szCs w:val="24"/>
        </w:rPr>
        <w:t>chopnosť identifikovať, pochopiť, tvoriť a interpretovať koncepty, pocity, fakty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a názory ústnou aj písomnou formou pomocou vizuálnych, zvukových a</w:t>
      </w:r>
      <w:r>
        <w:rPr>
          <w:rFonts w:asciiTheme="minorHAnsi" w:hAnsiTheme="minorHAnsi" w:cs="ArialMT"/>
          <w:sz w:val="24"/>
          <w:szCs w:val="24"/>
        </w:rPr>
        <w:t> </w:t>
      </w:r>
      <w:r w:rsidRPr="00D27B40">
        <w:rPr>
          <w:rFonts w:asciiTheme="minorHAnsi" w:hAnsiTheme="minorHAnsi" w:cs="ArialMT"/>
          <w:sz w:val="24"/>
          <w:szCs w:val="24"/>
        </w:rPr>
        <w:t>digitálnych</w:t>
      </w:r>
      <w:r>
        <w:rPr>
          <w:rFonts w:asciiTheme="minorHAnsi" w:hAnsiTheme="minorHAnsi" w:cs="ArialMT"/>
          <w:sz w:val="24"/>
          <w:szCs w:val="24"/>
        </w:rPr>
        <w:t xml:space="preserve"> materiálov v </w:t>
      </w:r>
      <w:r w:rsidRPr="00D27B40">
        <w:rPr>
          <w:rFonts w:asciiTheme="minorHAnsi" w:hAnsiTheme="minorHAnsi" w:cs="ArialMT"/>
          <w:sz w:val="24"/>
          <w:szCs w:val="24"/>
        </w:rPr>
        <w:t>rozličných odboroch a kontextoch. Zahŕňa schopnosť efektívne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komunikovať a nadväzovať kontakty s ostatnými.</w:t>
      </w:r>
    </w:p>
    <w:p w:rsid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5C0D7B" w:rsidRPr="002E7E5C" w:rsidRDefault="005C0D7B" w:rsidP="002E7E5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b) Viacjazyčnosť</w:t>
      </w:r>
    </w:p>
    <w:p w:rsidR="00D27B40" w:rsidRPr="002E7E5C" w:rsidRDefault="002E7E5C" w:rsidP="002E7E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K</w:t>
      </w:r>
      <w:r w:rsidR="005C0D7B" w:rsidRPr="002E7E5C">
        <w:rPr>
          <w:rFonts w:asciiTheme="minorHAnsi" w:hAnsiTheme="minorHAnsi" w:cs="ArialMT"/>
          <w:sz w:val="24"/>
          <w:szCs w:val="24"/>
        </w:rPr>
        <w:t>ompetencia, ktorá vymedzuje schopnosť používať rozličné jazyky na vhodnú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a účinnú komunikáciu v primeranej škále spoločenských a kultúrnych súvislostí.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Ide o schopnosti sprostredkúvať informácie medzi rôznymi jazykmi a médiami.</w:t>
      </w:r>
      <w:r>
        <w:rPr>
          <w:rFonts w:asciiTheme="minorHAnsi" w:hAnsiTheme="minorHAnsi" w:cs="ArialMT"/>
          <w:sz w:val="24"/>
          <w:szCs w:val="24"/>
        </w:rPr>
        <w:t xml:space="preserve"> </w:t>
      </w:r>
    </w:p>
    <w:p w:rsidR="005C0D7B" w:rsidRPr="002E7E5C" w:rsidRDefault="005C0D7B" w:rsidP="002E7E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5C0D7B" w:rsidRPr="002E7E5C" w:rsidRDefault="005C0D7B" w:rsidP="002E7E5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c) Matematická kompetencia a kompetencia vo vede, v technológii a inžinierstve</w:t>
      </w:r>
    </w:p>
    <w:p w:rsidR="005C0D7B" w:rsidRPr="002E7E5C" w:rsidRDefault="002E7E5C" w:rsidP="002E7E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M</w:t>
      </w:r>
      <w:r w:rsidR="005C0D7B" w:rsidRPr="002E7E5C">
        <w:rPr>
          <w:rFonts w:asciiTheme="minorHAnsi" w:hAnsiTheme="minorHAnsi" w:cs="ArialMT"/>
          <w:sz w:val="24"/>
          <w:szCs w:val="24"/>
        </w:rPr>
        <w:t>atematická kompetencia je schopnosť rozvíjať a používať matematické myslenie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a porozumenie na riešenie rôznych problémov v každodenných situáciách.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Kompetencia vo</w:t>
      </w:r>
      <w:r>
        <w:rPr>
          <w:rFonts w:asciiTheme="minorHAnsi" w:hAnsiTheme="minorHAnsi" w:cs="ArialMT"/>
          <w:sz w:val="24"/>
          <w:szCs w:val="24"/>
        </w:rPr>
        <w:t> </w:t>
      </w:r>
      <w:r w:rsidR="005C0D7B" w:rsidRPr="002E7E5C">
        <w:rPr>
          <w:rFonts w:asciiTheme="minorHAnsi" w:hAnsiTheme="minorHAnsi" w:cs="ArialMT"/>
          <w:sz w:val="24"/>
          <w:szCs w:val="24"/>
        </w:rPr>
        <w:t>vede sa vzťahuje na schopnosť vysvetliť prírodné javy pomocou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základných vedomostí a metodiky vrátane pozorovania a experimentovania s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cieľom klásť otázky a odvodiť závery podložené dôkazmi. Kompetencie v</w:t>
      </w:r>
      <w:r>
        <w:rPr>
          <w:rFonts w:asciiTheme="minorHAnsi" w:hAnsiTheme="minorHAnsi" w:cs="ArialMT"/>
          <w:sz w:val="24"/>
          <w:szCs w:val="24"/>
        </w:rPr>
        <w:t> </w:t>
      </w:r>
      <w:r w:rsidR="005C0D7B" w:rsidRPr="002E7E5C">
        <w:rPr>
          <w:rFonts w:asciiTheme="minorHAnsi" w:hAnsiTheme="minorHAnsi" w:cs="ArialMT"/>
          <w:sz w:val="24"/>
          <w:szCs w:val="24"/>
        </w:rPr>
        <w:t>technológii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a inžinierstve sa chápu ako uplatňovanie daných vedomostí a</w:t>
      </w:r>
      <w:r>
        <w:rPr>
          <w:rFonts w:asciiTheme="minorHAnsi" w:hAnsiTheme="minorHAnsi" w:cs="ArialMT"/>
          <w:sz w:val="24"/>
          <w:szCs w:val="24"/>
        </w:rPr>
        <w:t> </w:t>
      </w:r>
      <w:r w:rsidR="005C0D7B" w:rsidRPr="002E7E5C">
        <w:rPr>
          <w:rFonts w:asciiTheme="minorHAnsi" w:hAnsiTheme="minorHAnsi" w:cs="ArialMT"/>
          <w:sz w:val="24"/>
          <w:szCs w:val="24"/>
        </w:rPr>
        <w:t>metodiky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ako odpovedí na vnímané ľudské túžby a potreby. Kompetencia vo vede, v</w:t>
      </w:r>
      <w:r>
        <w:rPr>
          <w:rFonts w:asciiTheme="minorHAnsi" w:hAnsiTheme="minorHAnsi" w:cs="ArialMT"/>
          <w:sz w:val="24"/>
          <w:szCs w:val="24"/>
        </w:rPr>
        <w:t> </w:t>
      </w:r>
      <w:r w:rsidR="005C0D7B" w:rsidRPr="002E7E5C">
        <w:rPr>
          <w:rFonts w:asciiTheme="minorHAnsi" w:hAnsiTheme="minorHAnsi" w:cs="ArialMT"/>
          <w:sz w:val="24"/>
          <w:szCs w:val="24"/>
        </w:rPr>
        <w:t>technológii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a inžinierstve zahŕňa porozumenie zmenám spôsobeným ľudskou činnosťou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a zodpovednosti občana ako jednotlivca.</w:t>
      </w:r>
    </w:p>
    <w:p w:rsidR="005C0D7B" w:rsidRPr="002E7E5C" w:rsidRDefault="005C0D7B" w:rsidP="002E7E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5C0D7B" w:rsidRPr="002E7E5C" w:rsidRDefault="005C0D7B" w:rsidP="002E7E5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d) Digitálna kompetencia</w:t>
      </w:r>
    </w:p>
    <w:p w:rsidR="005C0D7B" w:rsidRPr="002E7E5C" w:rsidRDefault="002E7E5C" w:rsidP="002E7E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 xml:space="preserve">Kompetencia </w:t>
      </w:r>
      <w:r w:rsidR="005C0D7B" w:rsidRPr="002E7E5C">
        <w:rPr>
          <w:rFonts w:asciiTheme="minorHAnsi" w:hAnsiTheme="minorHAnsi" w:cs="ArialMT"/>
          <w:sz w:val="24"/>
          <w:szCs w:val="24"/>
        </w:rPr>
        <w:t>zahŕňa sebaisté, kritické a zodpovedné využívanie digitálnych technológií na</w:t>
      </w:r>
      <w:r>
        <w:rPr>
          <w:rFonts w:asciiTheme="minorHAnsi" w:hAnsiTheme="minorHAnsi" w:cs="ArialMT"/>
          <w:sz w:val="24"/>
          <w:szCs w:val="24"/>
        </w:rPr>
        <w:t> v</w:t>
      </w:r>
      <w:r w:rsidR="005C0D7B" w:rsidRPr="002E7E5C">
        <w:rPr>
          <w:rFonts w:asciiTheme="minorHAnsi" w:hAnsiTheme="minorHAnsi" w:cs="ArialMT"/>
          <w:sz w:val="24"/>
          <w:szCs w:val="24"/>
        </w:rPr>
        <w:t>zdelávanie, prácu a účasť na dianí v spoločnosti, ako aj interakciu s</w:t>
      </w:r>
      <w:r w:rsidRPr="002E7E5C">
        <w:rPr>
          <w:rFonts w:asciiTheme="minorHAnsi" w:hAnsiTheme="minorHAnsi" w:cs="ArialMT"/>
          <w:sz w:val="24"/>
          <w:szCs w:val="24"/>
        </w:rPr>
        <w:t> </w:t>
      </w:r>
      <w:r w:rsidR="005C0D7B" w:rsidRPr="002E7E5C">
        <w:rPr>
          <w:rFonts w:asciiTheme="minorHAnsi" w:hAnsiTheme="minorHAnsi" w:cs="ArialMT"/>
          <w:sz w:val="24"/>
          <w:szCs w:val="24"/>
        </w:rPr>
        <w:t>digitálnymi</w:t>
      </w:r>
      <w:r w:rsidRPr="002E7E5C"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technológiami. Zahŕňa informačnú a dátovú gramotnosť, komunikáciu a spoluprácu,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mediálnu gramotnosť, tvorbu digitálneho obsahu, bezpečnosť, otázky súvisiace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s duševným vlastníctvom, riešenie problémov a kritické myslenie.</w:t>
      </w:r>
    </w:p>
    <w:p w:rsidR="002E7E5C" w:rsidRDefault="002E7E5C" w:rsidP="002E7E5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2E7E5C" w:rsidRPr="002E7E5C" w:rsidRDefault="002E7E5C" w:rsidP="002E7E5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e) Osobná a sociálna kompetencia a schopnosť učiť sa</w:t>
      </w:r>
    </w:p>
    <w:p w:rsidR="002E7E5C" w:rsidRPr="002E7E5C" w:rsidRDefault="002E7E5C" w:rsidP="002E7E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S</w:t>
      </w:r>
      <w:r w:rsidRPr="002E7E5C">
        <w:rPr>
          <w:rFonts w:asciiTheme="minorHAnsi" w:hAnsiTheme="minorHAnsi" w:cs="ArialMT"/>
          <w:sz w:val="24"/>
          <w:szCs w:val="24"/>
        </w:rPr>
        <w:t>chopnosť uvažovať o vlastnej osobnosti, efektívne riadiť čas a informácie,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konštruktívne spolupracovať s ostatnými a riadiť vlastné vzdelávanie a kariéru.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Zahŕňa schopnosť zvládnuť zložité situácie, učiť sa, zachovať si fyzické aj duševné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 xml:space="preserve">zdravie a dbať o svoje zdravie a viesť </w:t>
      </w:r>
      <w:r w:rsidRPr="002E7E5C">
        <w:rPr>
          <w:rFonts w:asciiTheme="minorHAnsi" w:hAnsiTheme="minorHAnsi" w:cs="ArialMT"/>
          <w:sz w:val="24"/>
          <w:szCs w:val="24"/>
        </w:rPr>
        <w:lastRenderedPageBreak/>
        <w:t>život zameraný na budúcnosť, byť empatický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 xml:space="preserve">a zvládať konflikty v </w:t>
      </w:r>
      <w:proofErr w:type="spellStart"/>
      <w:r w:rsidRPr="002E7E5C">
        <w:rPr>
          <w:rFonts w:asciiTheme="minorHAnsi" w:hAnsiTheme="minorHAnsi" w:cs="ArialMT"/>
          <w:sz w:val="24"/>
          <w:szCs w:val="24"/>
        </w:rPr>
        <w:t>inkluzívnom</w:t>
      </w:r>
      <w:proofErr w:type="spellEnd"/>
      <w:r w:rsidRPr="002E7E5C">
        <w:rPr>
          <w:rFonts w:asciiTheme="minorHAnsi" w:hAnsiTheme="minorHAnsi" w:cs="ArialMT"/>
          <w:sz w:val="24"/>
          <w:szCs w:val="24"/>
        </w:rPr>
        <w:t xml:space="preserve"> a podporujúcom prostredí.</w:t>
      </w:r>
    </w:p>
    <w:p w:rsidR="002E7E5C" w:rsidRDefault="002E7E5C" w:rsidP="002E7E5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2E7E5C" w:rsidRPr="002E7E5C" w:rsidRDefault="002E7E5C" w:rsidP="002E7E5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f) Občianska kompetencia</w:t>
      </w:r>
    </w:p>
    <w:p w:rsidR="002E7E5C" w:rsidRPr="002E7E5C" w:rsidRDefault="002E7E5C" w:rsidP="002E7E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S</w:t>
      </w:r>
      <w:r w:rsidRPr="002E7E5C">
        <w:rPr>
          <w:rFonts w:asciiTheme="minorHAnsi" w:hAnsiTheme="minorHAnsi" w:cs="ArialMT"/>
          <w:sz w:val="24"/>
          <w:szCs w:val="24"/>
        </w:rPr>
        <w:t>chopnosť konať ako zodpovedný občan a v plnej miere sa zúčastňovať na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občianskom a sociálnom živote, a to opierajúc sa o znalosť sociálnych, hospodárskych,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právnych a politických konceptov a štruktúr, ako aj o chápanie celosvetového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vývoja a udržateľnosti.</w:t>
      </w:r>
    </w:p>
    <w:p w:rsidR="00D27B40" w:rsidRDefault="00D27B40" w:rsidP="00D27B40">
      <w:pPr>
        <w:spacing w:after="12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F825B9" w:rsidRPr="007024FB" w:rsidRDefault="00F825B9" w:rsidP="00F825B9">
      <w:pPr>
        <w:pStyle w:val="Nadpis3"/>
        <w:rPr>
          <w:rFonts w:asciiTheme="minorHAnsi" w:hAnsiTheme="minorHAnsi"/>
        </w:rPr>
      </w:pPr>
      <w:bookmarkStart w:id="26" w:name="_Toc490755504"/>
      <w:bookmarkStart w:id="27" w:name="_Toc52866424"/>
      <w:r w:rsidRPr="007024FB">
        <w:rPr>
          <w:rFonts w:asciiTheme="minorHAnsi" w:hAnsiTheme="minorHAnsi"/>
        </w:rPr>
        <w:t>Odborné kompetencie</w:t>
      </w:r>
      <w:bookmarkEnd w:id="26"/>
      <w:bookmarkEnd w:id="27"/>
    </w:p>
    <w:p w:rsidR="006F268E" w:rsidRPr="007024FB" w:rsidRDefault="006F268E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7024FB">
        <w:rPr>
          <w:rFonts w:asciiTheme="minorHAnsi" w:hAnsiTheme="minorHAnsi"/>
          <w:b/>
          <w:bCs/>
          <w:sz w:val="24"/>
          <w:szCs w:val="24"/>
        </w:rPr>
        <w:t>a) Požadované vedomosti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Absolvent má: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definovať základné ekonomické pojmy a vzťahy,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definovať postup a náležitosti potrebné na založenie a prevádzkovanie firmy a má vedomosti z oblasti občianskeho, obchodného, daňového práva a z oblasti marketingu a manažmentu,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poznať zásady účtovníctva, jednoduché kalkulácie nákladov a rozpočty a na základe výsledkov prijímať závery,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vyjadrovať sa technicky správne a primerane prostredníctvom odbornej terminológie, 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popísať základné právne normy a predpisy,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vysvetliť a správne používať odbornú terminológiu pre oblasť dopravy, 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definovať technologické postupy v oblasti dopravy</w:t>
      </w:r>
      <w:r w:rsidR="00883193" w:rsidRPr="007024FB">
        <w:rPr>
          <w:rFonts w:asciiTheme="minorHAnsi" w:hAnsiTheme="minorHAnsi"/>
          <w:sz w:val="24"/>
          <w:szCs w:val="24"/>
        </w:rPr>
        <w:t xml:space="preserve"> aj</w:t>
      </w:r>
      <w:r w:rsidRPr="007024FB">
        <w:rPr>
          <w:rFonts w:asciiTheme="minorHAnsi" w:hAnsiTheme="minorHAnsi"/>
          <w:sz w:val="24"/>
          <w:szCs w:val="24"/>
        </w:rPr>
        <w:t xml:space="preserve"> s využitím mechanizačných prostriedkov a výpočtovej techniky,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ovládať problematiku dopravnej a prepravnej sústavy a hospodárskej geografie štátov Európy a vybraných štátov sveta,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definovať základné elektrotechnické zákony, riešiť elektrotechnické a elektronické obvody, ich aplikáciu v oblasti dopravných prostriedkov, vrátane znalosti základných elektrotechnických meracích prístrojov a meracích a diagnostických metód,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charakterizovať základné elektrotechnické a elektronické súčiastky,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charakterizovať materiály, ich vlastnosti a využitie, spôsoby výberu a voľby vhodných materiálov na konštruovanie častí i celkov elektronických zariadení a zariadení v</w:t>
      </w:r>
      <w:r w:rsidR="006F268E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doprave,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definovať podmienky prevádzkovania príslušných dopravných prostriedkov, 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popísať problematiku palív a mazív, vrátane ich skúšok a úprav,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charakterizovať podmienky a požiadavky zavádzania alternatívnych palív do prevádzky cestných vozidiel,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popísať členenie konštrukčných systémov a jednotlivých konštrukčných skupín príslušných dopravných prostriedkov, vrátane podmienok ich bezpečného prevádzkovania a základov údržby,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rozlišovať druhy, vlastnosti a možnosti využitia mechanizačných zariadení v doprave a v poštovej prevádzke,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lastRenderedPageBreak/>
        <w:t>komunikovať ústne a písomne, dodržiavať zásady komunikácie so zákazníkmi a zásady interpersonálnych vzťahov.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7024FB">
        <w:rPr>
          <w:rFonts w:asciiTheme="minorHAnsi" w:hAnsiTheme="minorHAnsi"/>
          <w:b/>
          <w:bCs/>
          <w:sz w:val="24"/>
          <w:szCs w:val="24"/>
        </w:rPr>
        <w:t>b) Požadované zručnosti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Absolvent vie: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aplikovať získané teoretické vedomosti v praktickej činnosti,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spracúvať a vhodnými metódami hodnotiť potrebné informácie na podnikateľské činnosti s využitím komunikačných a informačných technológií,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komunikovať prostredníctvom elektronickej pošty a pracovať s webovými stránkami,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aplikovať vybrané matematické, fyzikálne a chemické postupy pri riešení technických problémov a riešení úloh v hospodárskej praxi,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používať cudzí jazyk k získaniu informácií z rôznych zdrojov a je schopný ho používať ako prostriedok pre potreby svojho povolania aj v medzinárodnej spolupráci,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sa správne orientovať v prevádzkových predpisoch a pomôckach,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aplikovať logistické postupy v jednotlivých oblastiach hospodárskeho života,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uplatniť a použiť diagnostické metódy, metódy opráv a</w:t>
      </w:r>
      <w:r w:rsidR="006F268E" w:rsidRPr="007024FB">
        <w:rPr>
          <w:rFonts w:asciiTheme="minorHAnsi" w:hAnsiTheme="minorHAnsi"/>
          <w:sz w:val="24"/>
          <w:szCs w:val="24"/>
        </w:rPr>
        <w:t xml:space="preserve"> údržby dopravných prostriedkov</w:t>
      </w:r>
      <w:r w:rsidRPr="007024FB">
        <w:rPr>
          <w:rFonts w:asciiTheme="minorHAnsi" w:hAnsiTheme="minorHAnsi"/>
          <w:sz w:val="24"/>
          <w:szCs w:val="24"/>
        </w:rPr>
        <w:t>, strojov a zariadení,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namerať a analyzovať namerané základné elektrické veličiny, elektrické obvody a graficky znázorniť výsledky meraní,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dodržiavať zásady bezpečnosti a ochrany zdravia pri práci a hygiene práce.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7024FB">
        <w:rPr>
          <w:rFonts w:asciiTheme="minorHAnsi" w:hAnsiTheme="minorHAnsi"/>
          <w:b/>
          <w:bCs/>
          <w:sz w:val="24"/>
          <w:szCs w:val="24"/>
        </w:rPr>
        <w:t>c) Požadované osobnostné predpoklady, vlastnosti a schopnosti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Absolvent sa vyznačuje: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dôslednosťou a zodpovednosťou pri riešení pracovných povinností,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samostatnosťou pri práci, samostatným riešením bežných úloh,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manuálnou zručnosťou v činnostiach konkrétneho odboru,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kreatívnym myslením,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schopnosťou integrácie a</w:t>
      </w:r>
      <w:r w:rsidR="006F268E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adaptability</w:t>
      </w:r>
      <w:r w:rsidR="006F268E" w:rsidRPr="007024FB">
        <w:rPr>
          <w:rFonts w:asciiTheme="minorHAnsi" w:hAnsiTheme="minorHAnsi"/>
          <w:sz w:val="24"/>
          <w:szCs w:val="24"/>
        </w:rPr>
        <w:t>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organizačnými a komunikatívnymi vlastnosťami,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prispôsobivosťou v nových pracovných podmienkach,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vhodným sociálnym správaním a prejavmi,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sebadisciplínou a mobilitou,</w:t>
      </w:r>
    </w:p>
    <w:p w:rsidR="00D373AD" w:rsidRPr="007024FB" w:rsidRDefault="00D373AD" w:rsidP="000120D8">
      <w:pPr>
        <w:pStyle w:val="Nadpis6"/>
        <w:keepNext/>
        <w:numPr>
          <w:ilvl w:val="0"/>
          <w:numId w:val="59"/>
        </w:numPr>
        <w:spacing w:before="0" w:after="0" w:line="24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7024FB">
        <w:rPr>
          <w:rFonts w:asciiTheme="minorHAnsi" w:hAnsiTheme="minorHAnsi"/>
          <w:b w:val="0"/>
          <w:sz w:val="24"/>
          <w:szCs w:val="24"/>
        </w:rPr>
        <w:t>potrebnou dávkou sebadôvery a pozitívnym prístupom k povinnostiam.</w:t>
      </w:r>
    </w:p>
    <w:p w:rsidR="00AC3615" w:rsidRPr="007024FB" w:rsidRDefault="00AC3615">
      <w:pPr>
        <w:pStyle w:val="Pta"/>
        <w:tabs>
          <w:tab w:val="clear" w:pos="4536"/>
          <w:tab w:val="clear" w:pos="9072"/>
        </w:tabs>
        <w:spacing w:after="120"/>
        <w:ind w:left="360"/>
        <w:jc w:val="both"/>
        <w:rPr>
          <w:rFonts w:asciiTheme="minorHAnsi" w:hAnsiTheme="minorHAnsi"/>
          <w:strike/>
          <w:highlight w:val="green"/>
        </w:rPr>
      </w:pPr>
    </w:p>
    <w:p w:rsidR="00F825B9" w:rsidRPr="007024FB" w:rsidRDefault="00FC587A" w:rsidP="00BC2DAD">
      <w:pPr>
        <w:pStyle w:val="Nadpis2"/>
        <w:rPr>
          <w:rFonts w:asciiTheme="minorHAnsi" w:hAnsiTheme="minorHAnsi"/>
        </w:rPr>
      </w:pPr>
      <w:bookmarkStart w:id="28" w:name="_Toc490755505"/>
      <w:bookmarkStart w:id="29" w:name="_Toc52866425"/>
      <w:r w:rsidRPr="007024FB">
        <w:rPr>
          <w:rFonts w:asciiTheme="minorHAnsi" w:hAnsiTheme="minorHAnsi"/>
        </w:rPr>
        <w:t>Odborné vzdelávanie</w:t>
      </w:r>
      <w:bookmarkEnd w:id="28"/>
      <w:bookmarkEnd w:id="29"/>
    </w:p>
    <w:p w:rsidR="00BC2DAD" w:rsidRPr="007024FB" w:rsidRDefault="00BC2DAD" w:rsidP="00BC2DAD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</w:p>
    <w:p w:rsidR="00BC2DAD" w:rsidRPr="007024FB" w:rsidRDefault="00BC2DAD" w:rsidP="00BC2DAD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  <w:r w:rsidRPr="007024FB">
        <w:rPr>
          <w:rFonts w:asciiTheme="minorHAnsi" w:hAnsiTheme="minorHAnsi"/>
          <w:bCs/>
          <w:snapToGrid w:val="0"/>
          <w:sz w:val="24"/>
          <w:szCs w:val="24"/>
        </w:rPr>
        <w:t>Odborné vzdelávanie vedie žiakov k zvládnutiu základných úloh odvetvia – odboru, na ktorý sa pripravujú. Základným cieľom je osvojiť si vedomosti a zručnosti potrebné pre zvládnutie celého okruhu učiva. Žiaci získavajú, upevňujú a prehlbujú si vedomosti, zručnosti a návyky predpísané na zvládnutie budúceho povolania. Pri práci dodržujú zásady bezpečnosti a ochrany zdravia pri</w:t>
      </w:r>
      <w:r w:rsidR="006F268E" w:rsidRPr="007024FB">
        <w:rPr>
          <w:rFonts w:asciiTheme="minorHAnsi" w:hAnsiTheme="minorHAnsi"/>
          <w:bCs/>
          <w:snapToGrid w:val="0"/>
          <w:sz w:val="24"/>
          <w:szCs w:val="24"/>
        </w:rPr>
        <w:t> </w:t>
      </w:r>
      <w:r w:rsidRPr="007024FB">
        <w:rPr>
          <w:rFonts w:asciiTheme="minorHAnsi" w:hAnsiTheme="minorHAnsi"/>
          <w:bCs/>
          <w:snapToGrid w:val="0"/>
          <w:sz w:val="24"/>
          <w:szCs w:val="24"/>
        </w:rPr>
        <w:t>práci, hygieny práce a ochrany pred požiarom.</w:t>
      </w:r>
    </w:p>
    <w:p w:rsidR="00BC2DAD" w:rsidRPr="007024FB" w:rsidRDefault="00BC2DAD" w:rsidP="00BC2DAD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</w:p>
    <w:p w:rsidR="00BC2DAD" w:rsidRPr="007024FB" w:rsidRDefault="00BC2DAD" w:rsidP="00BC2DAD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  <w:r w:rsidRPr="007024FB">
        <w:rPr>
          <w:rFonts w:asciiTheme="minorHAnsi" w:hAnsiTheme="minorHAnsi"/>
          <w:bCs/>
          <w:snapToGrid w:val="0"/>
          <w:sz w:val="24"/>
          <w:szCs w:val="24"/>
        </w:rPr>
        <w:t>Prehľad vzdelávacích oblastí:</w:t>
      </w:r>
    </w:p>
    <w:p w:rsidR="00BC2DAD" w:rsidRPr="007024FB" w:rsidRDefault="00BC2DAD" w:rsidP="00BC2DAD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</w:p>
    <w:p w:rsidR="005879BB" w:rsidRPr="007024FB" w:rsidRDefault="005879BB" w:rsidP="000120D8">
      <w:pPr>
        <w:numPr>
          <w:ilvl w:val="0"/>
          <w:numId w:val="6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Teoretické vzdelávanie</w:t>
      </w:r>
    </w:p>
    <w:p w:rsidR="005879BB" w:rsidRPr="007024FB" w:rsidRDefault="005879BB" w:rsidP="000120D8">
      <w:pPr>
        <w:numPr>
          <w:ilvl w:val="0"/>
          <w:numId w:val="6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Praktická príprava</w:t>
      </w:r>
    </w:p>
    <w:p w:rsidR="005879BB" w:rsidRPr="007024FB" w:rsidRDefault="005879BB" w:rsidP="005879BB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5879BB" w:rsidRPr="007024FB" w:rsidRDefault="005879BB" w:rsidP="00BC2DAD">
      <w:pPr>
        <w:pStyle w:val="Nadpis3"/>
        <w:rPr>
          <w:rFonts w:asciiTheme="minorHAnsi" w:hAnsiTheme="minorHAnsi"/>
        </w:rPr>
      </w:pPr>
      <w:bookmarkStart w:id="30" w:name="_Toc490755506"/>
      <w:bookmarkStart w:id="31" w:name="_Toc52866426"/>
      <w:r w:rsidRPr="007024FB">
        <w:rPr>
          <w:rFonts w:asciiTheme="minorHAnsi" w:hAnsiTheme="minorHAnsi"/>
        </w:rPr>
        <w:t>Teoretické vzdelávanie – charakteristika vzdelávacej oblasti</w:t>
      </w:r>
      <w:bookmarkEnd w:id="30"/>
      <w:bookmarkEnd w:id="31"/>
    </w:p>
    <w:p w:rsidR="005879BB" w:rsidRPr="007024FB" w:rsidRDefault="005879BB" w:rsidP="00FC587A">
      <w:pPr>
        <w:spacing w:after="0" w:line="240" w:lineRule="auto"/>
        <w:jc w:val="both"/>
        <w:rPr>
          <w:rFonts w:asciiTheme="minorHAnsi" w:hAnsiTheme="minorHAnsi"/>
        </w:rPr>
      </w:pPr>
    </w:p>
    <w:p w:rsidR="005879BB" w:rsidRPr="007024FB" w:rsidRDefault="005879BB" w:rsidP="005879B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Jedným zo základných cieľov vymedzených touto vzdelávacou oblasťou je príprava takého absolventa, ktorý má nielen určitý profil, ale ktorý sa vďaka nemu dokáže tiež úspešne presadiť na trhu práce i v živote.</w:t>
      </w:r>
    </w:p>
    <w:p w:rsidR="005879BB" w:rsidRPr="007024FB" w:rsidRDefault="005879BB" w:rsidP="005879BB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</w:p>
    <w:p w:rsidR="005879BB" w:rsidRPr="007024FB" w:rsidRDefault="005879BB" w:rsidP="005879BB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7024FB">
        <w:rPr>
          <w:rFonts w:asciiTheme="minorHAnsi" w:eastAsia="SimSun" w:hAnsiTheme="minorHAnsi"/>
          <w:sz w:val="24"/>
          <w:szCs w:val="24"/>
        </w:rPr>
        <w:t>V rámci okruhu teoretického vzdelávania je žiak vedený k tvorbe technickej dokumentácie pomocou programov podľa svojej profilácie. Žiak ďalej získava základné vedomosti a zručnosti v oblasti elektrotechnickej spôsobilosti, je vedený k využívaniu odbornej literatúry, výpočtových programov, programov riadenia podľa svojej profilácie. Žiak sa naučí pracovať s modernými meracími zariadeniami. Žiak sa učí racionálne ekonomicky uvažovať i konať, je vedený k</w:t>
      </w:r>
      <w:r w:rsidR="00181E07" w:rsidRPr="007024FB">
        <w:rPr>
          <w:rFonts w:asciiTheme="minorHAnsi" w:eastAsia="SimSun" w:hAnsiTheme="minorHAnsi"/>
          <w:sz w:val="24"/>
          <w:szCs w:val="24"/>
        </w:rPr>
        <w:t> </w:t>
      </w:r>
      <w:r w:rsidRPr="007024FB">
        <w:rPr>
          <w:rFonts w:asciiTheme="minorHAnsi" w:eastAsia="SimSun" w:hAnsiTheme="minorHAnsi"/>
          <w:sz w:val="24"/>
          <w:szCs w:val="24"/>
        </w:rPr>
        <w:t>uvedomovaniu si zodpovednosti za vlastnú prácu, vo vzťahu k vlastnej osobe i vo vzťahu k svojmu zamestnávateľovi. Absolvent poznáva práva zamestnanca a vie tieto práva uplatňovať legitímnymi prostriedkami, chápe spoločenskú funkciu sociálnej pomoci a vie postupovať pri jej nárokovaní.</w:t>
      </w:r>
    </w:p>
    <w:p w:rsidR="00C85DF2" w:rsidRPr="007024FB" w:rsidRDefault="00C85DF2" w:rsidP="005879BB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</w:p>
    <w:p w:rsidR="00C85DF2" w:rsidRPr="007024FB" w:rsidRDefault="00C85DF2" w:rsidP="005879BB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67704E">
        <w:rPr>
          <w:rFonts w:asciiTheme="minorHAnsi" w:eastAsia="SimSun" w:hAnsiTheme="minorHAnsi"/>
          <w:sz w:val="24"/>
          <w:szCs w:val="24"/>
        </w:rPr>
        <w:t xml:space="preserve">Spoločné vzdelávacie štandardy </w:t>
      </w:r>
      <w:r w:rsidR="0067704E" w:rsidRPr="0067704E">
        <w:rPr>
          <w:rFonts w:asciiTheme="minorHAnsi" w:eastAsia="SimSun" w:hAnsiTheme="minorHAnsi"/>
          <w:sz w:val="24"/>
          <w:szCs w:val="24"/>
        </w:rPr>
        <w:t>zahŕňajú</w:t>
      </w:r>
      <w:r w:rsidRPr="0067704E">
        <w:rPr>
          <w:rFonts w:asciiTheme="minorHAnsi" w:eastAsia="SimSun" w:hAnsiTheme="minorHAnsi"/>
          <w:sz w:val="24"/>
          <w:szCs w:val="24"/>
        </w:rPr>
        <w:t xml:space="preserve"> </w:t>
      </w:r>
      <w:r w:rsidRPr="0067704E">
        <w:rPr>
          <w:rFonts w:asciiTheme="minorHAnsi" w:eastAsia="SimSun" w:hAnsiTheme="minorHAnsi"/>
          <w:b/>
          <w:bCs/>
          <w:sz w:val="24"/>
          <w:szCs w:val="24"/>
        </w:rPr>
        <w:t>všeobecné ekonomické vzdelávanie</w:t>
      </w:r>
      <w:r w:rsidRPr="0067704E">
        <w:rPr>
          <w:rFonts w:asciiTheme="minorHAnsi" w:eastAsia="SimSun" w:hAnsiTheme="minorHAnsi"/>
          <w:sz w:val="24"/>
          <w:szCs w:val="24"/>
        </w:rPr>
        <w:t xml:space="preserve"> zamerané</w:t>
      </w:r>
      <w:r w:rsidRPr="007024FB">
        <w:rPr>
          <w:rFonts w:asciiTheme="minorHAnsi" w:eastAsia="SimSun" w:hAnsiTheme="minorHAnsi"/>
          <w:sz w:val="24"/>
          <w:szCs w:val="24"/>
        </w:rPr>
        <w:t xml:space="preserve"> na</w:t>
      </w:r>
      <w:r w:rsidR="00181E07" w:rsidRPr="007024FB">
        <w:rPr>
          <w:rFonts w:asciiTheme="minorHAnsi" w:eastAsia="SimSun" w:hAnsiTheme="minorHAnsi"/>
          <w:sz w:val="24"/>
          <w:szCs w:val="24"/>
        </w:rPr>
        <w:t> </w:t>
      </w:r>
      <w:r w:rsidRPr="007024FB">
        <w:rPr>
          <w:rFonts w:asciiTheme="minorHAnsi" w:eastAsia="SimSun" w:hAnsiTheme="minorHAnsi"/>
          <w:sz w:val="24"/>
          <w:szCs w:val="24"/>
        </w:rPr>
        <w:t xml:space="preserve">základné otázky sveta práce, </w:t>
      </w:r>
      <w:r w:rsidR="006654F0" w:rsidRPr="007024FB">
        <w:rPr>
          <w:rFonts w:asciiTheme="minorHAnsi" w:eastAsia="SimSun" w:hAnsiTheme="minorHAnsi"/>
          <w:sz w:val="24"/>
          <w:szCs w:val="24"/>
        </w:rPr>
        <w:t>pravidiel riadenia osobných financií</w:t>
      </w:r>
      <w:r w:rsidRPr="007024FB">
        <w:rPr>
          <w:rFonts w:asciiTheme="minorHAnsi" w:eastAsia="SimSun" w:hAnsiTheme="minorHAnsi"/>
          <w:sz w:val="24"/>
          <w:szCs w:val="24"/>
        </w:rPr>
        <w:t>, spotrebiteľskej výchovy a výchovy k podnikaniu.</w:t>
      </w:r>
    </w:p>
    <w:p w:rsidR="00A12BD8" w:rsidRPr="007024FB" w:rsidRDefault="00A12BD8" w:rsidP="00A12B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,Bold"/>
          <w:b/>
          <w:bCs/>
          <w:sz w:val="20"/>
          <w:szCs w:val="20"/>
        </w:rPr>
      </w:pPr>
    </w:p>
    <w:p w:rsidR="00BC2DAD" w:rsidRPr="007024FB" w:rsidRDefault="00BC2DAD" w:rsidP="00BC2DAD">
      <w:pPr>
        <w:pStyle w:val="Nadpis3"/>
        <w:rPr>
          <w:rFonts w:asciiTheme="minorHAnsi" w:hAnsiTheme="minorHAnsi"/>
          <w:snapToGrid w:val="0"/>
        </w:rPr>
      </w:pPr>
      <w:bookmarkStart w:id="32" w:name="_Toc490755509"/>
      <w:bookmarkStart w:id="33" w:name="_Toc52866429"/>
      <w:r w:rsidRPr="007024FB">
        <w:rPr>
          <w:rFonts w:asciiTheme="minorHAnsi" w:hAnsiTheme="minorHAnsi"/>
          <w:snapToGrid w:val="0"/>
        </w:rPr>
        <w:t>Praktická príprava – charakteristika vzdelávacej oblasti</w:t>
      </w:r>
      <w:bookmarkEnd w:id="32"/>
      <w:bookmarkEnd w:id="33"/>
    </w:p>
    <w:p w:rsidR="00BC2DAD" w:rsidRPr="007024FB" w:rsidRDefault="00BC2DAD" w:rsidP="00A12BD8">
      <w:pPr>
        <w:spacing w:before="120" w:after="0" w:line="240" w:lineRule="auto"/>
        <w:jc w:val="both"/>
        <w:rPr>
          <w:rFonts w:asciiTheme="minorHAnsi" w:hAnsiTheme="minorHAnsi"/>
          <w:b/>
          <w:snapToGrid w:val="0"/>
          <w:sz w:val="24"/>
          <w:szCs w:val="24"/>
        </w:rPr>
      </w:pPr>
    </w:p>
    <w:p w:rsidR="00BC2DAD" w:rsidRPr="007024FB" w:rsidRDefault="00BC2DAD" w:rsidP="00BC2D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napToGrid w:val="0"/>
          <w:sz w:val="24"/>
          <w:szCs w:val="24"/>
        </w:rPr>
      </w:pPr>
      <w:r w:rsidRPr="007024FB">
        <w:rPr>
          <w:rFonts w:asciiTheme="minorHAnsi" w:eastAsia="SimSun" w:hAnsiTheme="minorHAnsi"/>
          <w:sz w:val="24"/>
          <w:szCs w:val="24"/>
          <w:lang w:eastAsia="zh-CN"/>
        </w:rPr>
        <w:t>Cieľom vzdelávacej oblasti praktického vzdelávania je poskytnúť žiakom podporu pri overovaní teoretických poznatkov vzdelávania v praxi. Ide o získanie, rozvoj a upevňovanie odborných zručností a návykov, utváranie odborných postojov a názorov, vzťahu žiakov k odboru štúdia, utváranie vzťahu žiakov k plneniu pracovných povinností a pocitu zodpovednosti za zverené hodnoty a výsledky svojej činnosti. Aby absolvent vzdelávacieho programu spoľahlivo preukázal výkon v tejto vzdelávacej oblasti musí vo svojom odbore disponovať zodpovedajúcimi výkonovými štandardmi a ovládať učivo predpísané obsahovými štandardmi.</w:t>
      </w:r>
    </w:p>
    <w:p w:rsidR="00571387" w:rsidRDefault="00571387" w:rsidP="00A12BD8">
      <w:pPr>
        <w:spacing w:before="120" w:after="0" w:line="240" w:lineRule="auto"/>
        <w:jc w:val="both"/>
        <w:rPr>
          <w:rFonts w:asciiTheme="minorHAnsi" w:hAnsiTheme="minorHAnsi"/>
          <w:b/>
          <w:snapToGrid w:val="0"/>
          <w:sz w:val="24"/>
          <w:szCs w:val="24"/>
        </w:rPr>
      </w:pPr>
    </w:p>
    <w:p w:rsidR="00AC3615" w:rsidRDefault="00AC3615" w:rsidP="0067704E">
      <w:pPr>
        <w:pStyle w:val="Nadpis1"/>
        <w:rPr>
          <w:rFonts w:asciiTheme="minorHAnsi" w:hAnsiTheme="minorHAnsi"/>
          <w:caps/>
        </w:rPr>
      </w:pPr>
      <w:bookmarkStart w:id="34" w:name="_Toc490755513"/>
      <w:bookmarkStart w:id="35" w:name="_Toc52866433"/>
      <w:r w:rsidRPr="0067704E">
        <w:rPr>
          <w:rFonts w:asciiTheme="minorHAnsi" w:hAnsiTheme="minorHAnsi"/>
          <w:caps/>
        </w:rPr>
        <w:t>Učeb</w:t>
      </w:r>
      <w:r w:rsidR="00127A36" w:rsidRPr="0067704E">
        <w:rPr>
          <w:rFonts w:asciiTheme="minorHAnsi" w:hAnsiTheme="minorHAnsi"/>
          <w:caps/>
        </w:rPr>
        <w:t xml:space="preserve">ný plán študijného odboru </w:t>
      </w:r>
      <w:smartTag w:uri="urn:schemas-microsoft-com:office:smarttags" w:element="metricconverter">
        <w:smartTagPr>
          <w:attr w:name="ProductID" w:val="3765 M"/>
        </w:smartTagPr>
        <w:r w:rsidR="00127A36" w:rsidRPr="0067704E">
          <w:rPr>
            <w:rFonts w:asciiTheme="minorHAnsi" w:hAnsiTheme="minorHAnsi"/>
            <w:caps/>
          </w:rPr>
          <w:t>3765 M</w:t>
        </w:r>
      </w:smartTag>
      <w:r w:rsidRPr="0067704E">
        <w:rPr>
          <w:rFonts w:asciiTheme="minorHAnsi" w:hAnsiTheme="minorHAnsi"/>
          <w:caps/>
        </w:rPr>
        <w:t xml:space="preserve"> technika a prevádzka dopravy</w:t>
      </w:r>
      <w:bookmarkEnd w:id="34"/>
      <w:r w:rsidR="00F603A0" w:rsidRPr="0067704E">
        <w:rPr>
          <w:rFonts w:asciiTheme="minorHAnsi" w:hAnsiTheme="minorHAnsi"/>
          <w:caps/>
        </w:rPr>
        <w:t xml:space="preserve"> </w:t>
      </w:r>
      <w:bookmarkEnd w:id="35"/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571387" w:rsidRPr="00571387" w:rsidTr="00571387">
        <w:trPr>
          <w:trHeight w:val="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napToGrid w:val="0"/>
                <w:sz w:val="24"/>
                <w:szCs w:val="24"/>
              </w:rPr>
              <w:t>Názov školského vzdelávacieho programu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Cs/>
                <w:sz w:val="24"/>
                <w:szCs w:val="24"/>
              </w:rPr>
              <w:t>Prevádzka, údržba a vedenie cestných vozidiel</w:t>
            </w:r>
          </w:p>
        </w:tc>
      </w:tr>
      <w:tr w:rsidR="00571387" w:rsidRPr="00571387" w:rsidTr="0057138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napToGrid w:val="0"/>
                <w:sz w:val="24"/>
                <w:szCs w:val="24"/>
              </w:rPr>
              <w:t>Študijný odbor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pStyle w:val="Zarkazkladnhotextu3"/>
              <w:spacing w:after="0" w:line="240" w:lineRule="auto"/>
              <w:ind w:left="0"/>
              <w:rPr>
                <w:rFonts w:asciiTheme="minorHAnsi" w:hAnsiTheme="minorHAnsi"/>
                <w:snapToGrid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65 M"/>
              </w:smartTagPr>
              <w:r w:rsidRPr="00571387">
                <w:rPr>
                  <w:rFonts w:asciiTheme="minorHAnsi" w:hAnsiTheme="minorHAnsi"/>
                  <w:snapToGrid w:val="0"/>
                  <w:sz w:val="24"/>
                  <w:szCs w:val="24"/>
                </w:rPr>
                <w:t>3765 M</w:t>
              </w:r>
            </w:smartTag>
            <w:r w:rsidRPr="00571387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 technika a prevádzka dopravy </w:t>
            </w:r>
          </w:p>
        </w:tc>
      </w:tr>
    </w:tbl>
    <w:p w:rsidR="00571387" w:rsidRPr="00571387" w:rsidRDefault="00571387" w:rsidP="0057138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1248"/>
        <w:gridCol w:w="851"/>
        <w:gridCol w:w="850"/>
        <w:gridCol w:w="851"/>
        <w:gridCol w:w="709"/>
        <w:gridCol w:w="1133"/>
      </w:tblGrid>
      <w:tr w:rsidR="00571387" w:rsidRPr="00571387" w:rsidTr="00571387">
        <w:trPr>
          <w:cantSplit/>
          <w:trHeight w:val="20"/>
        </w:trPr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lastRenderedPageBreak/>
              <w:t>Kategórie a názvy vzdelávacích oblastí a</w:t>
            </w:r>
          </w:p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vyučovacích predmetov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Skratka</w:t>
            </w:r>
          </w:p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názvu predmetu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71387">
              <w:rPr>
                <w:rFonts w:asciiTheme="minorHAnsi" w:hAnsiTheme="minorHAnsi"/>
              </w:rPr>
              <w:t>Počet týždenných vyučovacích hodín v ročníku</w:t>
            </w:r>
          </w:p>
        </w:tc>
      </w:tr>
      <w:tr w:rsidR="00571387" w:rsidRPr="00571387" w:rsidTr="00571387">
        <w:trPr>
          <w:cantSplit/>
          <w:trHeight w:val="20"/>
        </w:trPr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Spolu</w:t>
            </w:r>
          </w:p>
        </w:tc>
      </w:tr>
      <w:tr w:rsidR="00571387" w:rsidRPr="00571387" w:rsidTr="00571387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Všeobecné vzdelávanie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57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Jazyk a komunikácia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Slovenský jazyk a literatúra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SJL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Cudzí jazyk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ANJ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Človek a hodnoty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Etická výchova/náboženská výchova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ETV/NBK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Človek a spoločnosť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Dejepis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DEJ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Občianska náuka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OBN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Človek a príroda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Fyzika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FYZ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Matematika a práca s informáciami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Matematika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Informatika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INF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Zdravie a pohyb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Telesná a športová výchova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TSV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571387" w:rsidRPr="00571387" w:rsidTr="00571387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 xml:space="preserve">Odborné vzdelávanie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76</w:t>
            </w:r>
          </w:p>
        </w:tc>
      </w:tr>
      <w:tr w:rsidR="00571387" w:rsidRPr="00571387" w:rsidTr="00571387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Teoretické vzdelanie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38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Základy techniky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ZTH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Elektrotechnika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ELK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571387" w:rsidRPr="00571387" w:rsidTr="00571387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Technika jazdy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TEJ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Manipulácia s tovarom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MTC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trike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trike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Elektronika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Cestná doprava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CDO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Cestné vozidlá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CEV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Ekonomika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Základy účtovníctva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ZYU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Prevádzka cestných vozidiel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VCV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71387" w:rsidRPr="00571387" w:rsidTr="00571387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Elektrotechnická spôsobilosť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Jazyková odborná príprava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JOD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Praktická príprava</w:t>
            </w:r>
            <w:r w:rsidRPr="0057138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38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Dopravná geografia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DOG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Odborné kreslenie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ODK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Odborná prax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PRX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Elektrotechnické merania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ELM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Aplikovaná informatika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API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Meranie a diagnostika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MED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571387" w:rsidRPr="00571387" w:rsidTr="00571387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Spolu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133</w:t>
            </w:r>
          </w:p>
        </w:tc>
      </w:tr>
    </w:tbl>
    <w:p w:rsidR="00571387" w:rsidRPr="008E5890" w:rsidRDefault="00571387" w:rsidP="00571387">
      <w:pPr>
        <w:pStyle w:val="Nadpis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890">
        <w:rPr>
          <w:rFonts w:ascii="Times New Roman" w:hAnsi="Times New Roman" w:cs="Times New Roman"/>
          <w:sz w:val="24"/>
          <w:szCs w:val="24"/>
        </w:rPr>
        <w:br w:type="page"/>
      </w:r>
    </w:p>
    <w:p w:rsidR="00AC3615" w:rsidRPr="007024FB" w:rsidRDefault="00AC3615" w:rsidP="00D27B40">
      <w:pPr>
        <w:pStyle w:val="Nadpis1"/>
      </w:pPr>
      <w:bookmarkStart w:id="36" w:name="_Toc490755527"/>
      <w:bookmarkStart w:id="37" w:name="_Toc52866448"/>
      <w:r w:rsidRPr="007024FB">
        <w:lastRenderedPageBreak/>
        <w:t>VZDELÁVANIE ŽIAKOV SO ŠPECIÁLNYMI VÝCHOVNO-VZDELÁVACÍMI POTREBAMI</w:t>
      </w:r>
      <w:bookmarkEnd w:id="36"/>
      <w:bookmarkEnd w:id="37"/>
    </w:p>
    <w:p w:rsidR="00AC3615" w:rsidRPr="007024FB" w:rsidRDefault="00AC3615">
      <w:pPr>
        <w:suppressAutoHyphens/>
        <w:spacing w:before="240" w:after="0" w:line="240" w:lineRule="auto"/>
        <w:rPr>
          <w:rFonts w:asciiTheme="minorHAnsi" w:hAnsiTheme="minorHAnsi"/>
          <w:b/>
          <w:sz w:val="24"/>
          <w:szCs w:val="24"/>
        </w:rPr>
      </w:pPr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Vzdelávanie žiakov prebieha v súlade so štátnym vzdelávacím programom a Zákonom o výchove a vzdelávaní (školský zákon), ktoré stanovujú zásadné pravidlá vzdelávania a prípravy žiakov so špeciálnymi výchovno-vzdelávacími potrebami (ďalej len ŠVVP).  Pri</w:t>
      </w:r>
      <w:r w:rsidR="001A7B76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formulovaní požiadaviek na ich štúdium sme vychádzali z analýzy podmienok školy, analýzy potrieb a požiadaviek trhu práce, analýzy povolania a odporúčaní  odborných  zamestnancov pedagogicko</w:t>
      </w:r>
      <w:r w:rsidR="00F022EA" w:rsidRPr="007024FB">
        <w:rPr>
          <w:rFonts w:asciiTheme="minorHAnsi" w:hAnsiTheme="minorHAnsi"/>
          <w:sz w:val="24"/>
          <w:szCs w:val="24"/>
        </w:rPr>
        <w:t>-</w:t>
      </w:r>
      <w:r w:rsidRPr="007024FB">
        <w:rPr>
          <w:rFonts w:asciiTheme="minorHAnsi" w:hAnsiTheme="minorHAnsi"/>
          <w:sz w:val="24"/>
          <w:szCs w:val="24"/>
        </w:rPr>
        <w:t xml:space="preserve">psychologických poradní a dorastového lekára. </w:t>
      </w:r>
    </w:p>
    <w:p w:rsidR="00AC3615" w:rsidRPr="007024FB" w:rsidRDefault="00AC361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Platná legislatíva označuje názvom žiaci so špeciálnymi výchovno-vzdelávacími potrebami žiakov s mentálnym, zmyslovým alebo telesným postihnutím, zdravotne oslabených alebo chorých, s narušenou komunikačnou schopnosťou, so špecifickými poruchami učenia alebo správania sa, s poruchami psychického alebo sociálneho vývinu, tiež žiakov pochádzajúcich zo</w:t>
      </w:r>
      <w:r w:rsidR="001A7B76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sociálne znevýhodneného prostredia (rómske etnikum, imigranti). Špecifickou skupinou žiakov so ŠVVP sú žiaci mimoriadne nadaní.</w:t>
      </w:r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V posledných rokoch sa výrazne zmenila filozofia výchovy a vzdelávania takýchto žiakov, presadzuje sa ich integrácia do bežných škôl, spolu s utváraním špecifických vzdelávacích podmienok zohľadňujúcich ich špeciálne výchovno-vzdelávacie potreby. Žiaci so ŠVVP majú právo na to, aby im spoločnosť poskytovala rovnaké príležitosti a podnety na ich vývin, ako poskytuje ich zdravým rovesníkom. Pri integrácii žiaka so ŠVVP do bežnej školy (integrácia individuálna, </w:t>
      </w:r>
      <w:r w:rsidRPr="007024FB">
        <w:rPr>
          <w:rFonts w:asciiTheme="minorHAnsi" w:hAnsiTheme="minorHAnsi"/>
          <w:iCs/>
          <w:sz w:val="24"/>
          <w:szCs w:val="24"/>
        </w:rPr>
        <w:t xml:space="preserve">v špeciálnych triedach) </w:t>
      </w:r>
      <w:r w:rsidRPr="007024FB">
        <w:rPr>
          <w:rFonts w:asciiTheme="minorHAnsi" w:hAnsiTheme="minorHAnsi"/>
          <w:sz w:val="24"/>
          <w:szCs w:val="24"/>
        </w:rPr>
        <w:t xml:space="preserve">treba brať do úvahy v prvom rade prospech konkrétneho žiaka - druh a stupeň jeho postihnutia. </w:t>
      </w:r>
    </w:p>
    <w:p w:rsidR="00AC3615" w:rsidRPr="007024FB" w:rsidRDefault="00AC361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Cieľom integračných snáh je podpora socializácie týchto žiakov, ich lepšia príprava pre bežný život – občiansky i profesionálny. Súčasne sa podporuje prístup majoritnej spoločnosti k akceptácii ľudí so zdravotným postihnutím, či sociálnym znevýhodnením. </w:t>
      </w:r>
    </w:p>
    <w:p w:rsidR="00AC3615" w:rsidRPr="007024FB" w:rsidRDefault="00AC361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Nevyhnutnou súčasťou integrácie žiakov so ŠVVP do bežných škôl je efektívny výchovno-poradenský servis (špeciálno-pedagogické, psychologické, sociálne, kariér</w:t>
      </w:r>
      <w:r w:rsidR="006414A2" w:rsidRPr="007024FB">
        <w:rPr>
          <w:rFonts w:asciiTheme="minorHAnsi" w:hAnsiTheme="minorHAnsi"/>
          <w:sz w:val="24"/>
          <w:szCs w:val="24"/>
        </w:rPr>
        <w:t>ne</w:t>
      </w:r>
      <w:r w:rsidRPr="007024FB">
        <w:rPr>
          <w:rFonts w:asciiTheme="minorHAnsi" w:hAnsiTheme="minorHAnsi"/>
          <w:sz w:val="24"/>
          <w:szCs w:val="24"/>
        </w:rPr>
        <w:t xml:space="preserve"> poradenstvo ako súčasť výchovného poradenstva v školstve) pre žiakov a rodičov, pre učiteľov. </w:t>
      </w:r>
    </w:p>
    <w:p w:rsidR="00AC3615" w:rsidRPr="007024FB" w:rsidRDefault="00AC361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V zmysle Európskej sociálnej charty sa vytvárajú podmienky pre uplatnenie práva žiakov so ŠVVP na slobodnú voľbu povolania, ktorá zohľadňuje ich predpoklady, zvyškový potenciál, potreby trhu práce, v neposlednom rade aj aplikáciu predpisov týkajúcich sa bezpečnosti a ochrany zdravia pri práci.</w:t>
      </w:r>
    </w:p>
    <w:p w:rsidR="00AC3615" w:rsidRPr="007024FB" w:rsidRDefault="00AC3615" w:rsidP="00D27B40">
      <w:pPr>
        <w:pStyle w:val="Nadpis2"/>
      </w:pPr>
      <w:bookmarkStart w:id="38" w:name="_Toc490755528"/>
      <w:bookmarkStart w:id="39" w:name="_Toc52866449"/>
      <w:r w:rsidRPr="007024FB">
        <w:t>Žiaci so špecifickými vývojovými poruchami učenia</w:t>
      </w:r>
      <w:bookmarkEnd w:id="38"/>
      <w:bookmarkEnd w:id="39"/>
    </w:p>
    <w:p w:rsidR="00AC3615" w:rsidRPr="007024FB" w:rsidRDefault="00AC3615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V našej škole máme skúsenosti so žiakmi s vývinovými poruchami učenia (VPU), ktorým bola diagnostikovaná niektorá z VPU, napr. </w:t>
      </w:r>
      <w:proofErr w:type="spellStart"/>
      <w:r w:rsidRPr="007024FB">
        <w:rPr>
          <w:rFonts w:asciiTheme="minorHAnsi" w:hAnsiTheme="minorHAnsi"/>
          <w:sz w:val="24"/>
          <w:szCs w:val="24"/>
        </w:rPr>
        <w:t>dyslexia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(narušená schopnosť čítania), </w:t>
      </w:r>
      <w:proofErr w:type="spellStart"/>
      <w:r w:rsidRPr="007024FB">
        <w:rPr>
          <w:rFonts w:asciiTheme="minorHAnsi" w:hAnsiTheme="minorHAnsi"/>
          <w:sz w:val="24"/>
          <w:szCs w:val="24"/>
        </w:rPr>
        <w:t>dysgrafia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(písania), </w:t>
      </w:r>
      <w:proofErr w:type="spellStart"/>
      <w:r w:rsidRPr="007024FB">
        <w:rPr>
          <w:rFonts w:asciiTheme="minorHAnsi" w:hAnsiTheme="minorHAnsi"/>
          <w:sz w:val="24"/>
          <w:szCs w:val="24"/>
        </w:rPr>
        <w:t>dysortografia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(pravopisu), </w:t>
      </w:r>
      <w:proofErr w:type="spellStart"/>
      <w:r w:rsidRPr="007024FB">
        <w:rPr>
          <w:rFonts w:asciiTheme="minorHAnsi" w:hAnsiTheme="minorHAnsi"/>
          <w:sz w:val="24"/>
          <w:szCs w:val="24"/>
        </w:rPr>
        <w:t>dyskalkúlia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(matematických schopností), </w:t>
      </w:r>
      <w:proofErr w:type="spellStart"/>
      <w:r w:rsidRPr="007024FB">
        <w:rPr>
          <w:rFonts w:asciiTheme="minorHAnsi" w:hAnsiTheme="minorHAnsi"/>
          <w:sz w:val="24"/>
          <w:szCs w:val="24"/>
        </w:rPr>
        <w:t>dyspraxia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(manuálnych úkonov), atď. Žiaka s VPU môžeme individuálne integrovať, pričom postupujeme v súlade s Metodickými pokynmi k výchove a vzdelávaniu, hodnoteniu a klasifikácii žiakov s vývinovými poruchami učenia a Pokynmi na vyplnenie formulára na individuálnu integráciu pre v</w:t>
      </w:r>
      <w:r w:rsidR="00D922E4" w:rsidRPr="007024FB">
        <w:rPr>
          <w:rFonts w:asciiTheme="minorHAnsi" w:hAnsiTheme="minorHAnsi"/>
          <w:sz w:val="24"/>
          <w:szCs w:val="24"/>
        </w:rPr>
        <w:t>nútorné</w:t>
      </w:r>
      <w:r w:rsidRPr="007024FB">
        <w:rPr>
          <w:rFonts w:asciiTheme="minorHAnsi" w:hAnsiTheme="minorHAnsi"/>
          <w:sz w:val="24"/>
          <w:szCs w:val="24"/>
        </w:rPr>
        <w:t xml:space="preserve"> potreby školy (ako pomôcku pre triednych učiteľov). Integrovaný žiak je vzdelávaný podľa individuálneho výchovno-vzdelávacieho programu na žiadosť rodičov, </w:t>
      </w:r>
      <w:r w:rsidRPr="007024FB">
        <w:rPr>
          <w:rFonts w:asciiTheme="minorHAnsi" w:hAnsiTheme="minorHAnsi"/>
          <w:sz w:val="24"/>
          <w:szCs w:val="24"/>
        </w:rPr>
        <w:lastRenderedPageBreak/>
        <w:t>na</w:t>
      </w:r>
      <w:r w:rsidR="001A7B76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základe rozhodnutia riaditeľky školy a na predchádzajúce diagnostikovanie psychologického a špeciálno-pedagogického vyšetrenia. Individuálny vzdelávací program (IVP) je súčasťou povinnej dokumentácie integrovaného žiaka, robí sa v tých predmetoch, v ktorých žiak nemôže postupovať podľa učebných osnov, prípadne potrebuje úpravy. Vypracúva ho triedny učiteľ a učiteľ príslušného vyučovacieho predmetu v spolupráci so špeciálnym pedagógom, školským psychológom, výchovným poradcom a zákonným zástupcom žiaka.</w:t>
      </w:r>
    </w:p>
    <w:p w:rsidR="00AC3615" w:rsidRPr="007024FB" w:rsidRDefault="00AC3615" w:rsidP="00D27B40">
      <w:pPr>
        <w:pStyle w:val="Nadpis1"/>
        <w:rPr>
          <w:rFonts w:asciiTheme="minorHAnsi" w:hAnsiTheme="minorHAnsi"/>
        </w:rPr>
      </w:pPr>
      <w:bookmarkStart w:id="40" w:name="_Toc490755535"/>
      <w:bookmarkStart w:id="41" w:name="_Toc52866456"/>
      <w:r w:rsidRPr="007024FB">
        <w:rPr>
          <w:rFonts w:asciiTheme="minorHAnsi" w:hAnsiTheme="minorHAnsi"/>
        </w:rPr>
        <w:t>MATURITNÁ SKÚŠKA</w:t>
      </w:r>
      <w:bookmarkEnd w:id="40"/>
      <w:bookmarkEnd w:id="41"/>
    </w:p>
    <w:p w:rsidR="00AC3615" w:rsidRPr="007024FB" w:rsidRDefault="00AC3615" w:rsidP="00C95406">
      <w:pPr>
        <w:spacing w:after="120" w:line="240" w:lineRule="auto"/>
        <w:ind w:firstLine="432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Podmienkou získania úplného stredného odborného vzdelania na úrovni ISCED 3A je absolvovanie maturitnej skúšky v zmysle platných predpisov, teda podľa vyhlášky MŠ SR z 23. júla 2008 o ukončovaní štúdia na stredných školách a podľa § 93 zákona č. 245/2008 Z. z. o výchove a vzdelávaní (školský zákon) a o zmene a doplnení niektorých zákonov. </w:t>
      </w:r>
    </w:p>
    <w:p w:rsidR="00F961EA" w:rsidRPr="007024FB" w:rsidRDefault="00AC3615" w:rsidP="007350A9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Maturitná skúška pozostáva zo </w:t>
      </w:r>
      <w:r w:rsidR="00594EE0" w:rsidRPr="007024FB">
        <w:rPr>
          <w:rFonts w:asciiTheme="minorHAnsi" w:hAnsiTheme="minorHAnsi"/>
          <w:sz w:val="24"/>
          <w:szCs w:val="24"/>
        </w:rPr>
        <w:t>štyroch</w:t>
      </w:r>
      <w:r w:rsidRPr="007024FB">
        <w:rPr>
          <w:rFonts w:asciiTheme="minorHAnsi" w:hAnsiTheme="minorHAnsi"/>
          <w:sz w:val="24"/>
          <w:szCs w:val="24"/>
        </w:rPr>
        <w:t xml:space="preserve"> predmetov</w:t>
      </w:r>
      <w:smartTag w:uri="urn:schemas-microsoft-com:office:smarttags" w:element="PersonName">
        <w:r w:rsidRPr="007024FB">
          <w:rPr>
            <w:rFonts w:asciiTheme="minorHAnsi" w:hAnsiTheme="minorHAnsi"/>
            <w:sz w:val="24"/>
            <w:szCs w:val="24"/>
          </w:rPr>
          <w:t>:</w:t>
        </w:r>
      </w:smartTag>
      <w:r w:rsidRPr="007024FB">
        <w:rPr>
          <w:rFonts w:asciiTheme="minorHAnsi" w:hAnsiTheme="minorHAnsi"/>
          <w:sz w:val="24"/>
          <w:szCs w:val="24"/>
        </w:rPr>
        <w:t xml:space="preserve"> slovenský jazyk a literatúra, cudzí jazyk, teoretická časť odbornej zložky, praktická časť odbornej zložky.  Žiak sa môže rozhodnúť i</w:t>
      </w:r>
      <w:r w:rsidR="00594EE0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pre</w:t>
      </w:r>
      <w:r w:rsidR="00594EE0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 xml:space="preserve">maturitnú skúšku z dobrovoľného predmetu, ktorý si volí zo skupiny maturitných predmetov, ktoré </w:t>
      </w:r>
      <w:proofErr w:type="spellStart"/>
      <w:r w:rsidRPr="007024FB">
        <w:rPr>
          <w:rFonts w:asciiTheme="minorHAnsi" w:hAnsiTheme="minorHAnsi"/>
          <w:sz w:val="24"/>
          <w:szCs w:val="24"/>
        </w:rPr>
        <w:t>pounúka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platná Vyhláška o maturitnej skúške. Predmetom odbornej zložky maturitnej skúšky je komplexný súbor odborných vyučovacích predmetov. V teoretickej časti odbornej zložky maturitnej skúšky sa ústne overujú vedomosti žiaka v tomto súbore, prípadne aj vo vzťahu k praktickej časti odbornej zložky maturitnej skúšky. V praktickej časti odbornej zložky maturitnej skúšky sa overujú zručnosti žiaka v tomto súbore. Teoretická časť odbornej zložky maturitnej skúšky je celoodborová, komplexná, nie predmetová a jej cieľom je overiť úroveň teoretických vedomostí a poznatkov žiakov. Praktická časť odbornej zložky maturitnej skúšky overuje úroveň osvojených zručností žiakov a ich schopnosť aplikovať teoretické poznatky pri riešení konkrétnych praktických úloh komplexného charakteru. Praktickú časť môže žiak absolvovať ako obhajobu komplexnej odbornej práce (KOP), prípadne úspešne obhájenej práce v stredoškolskej odbornej činnosti (SOČ). Komplexná odborná práca môže byť individuálna alebo skupinová. </w:t>
      </w:r>
    </w:p>
    <w:p w:rsidR="00AC3615" w:rsidRPr="007024FB" w:rsidRDefault="00AC3615" w:rsidP="00D27B40">
      <w:pPr>
        <w:pStyle w:val="Nadpis2"/>
        <w:spacing w:line="360" w:lineRule="auto"/>
        <w:rPr>
          <w:rFonts w:asciiTheme="minorHAnsi" w:hAnsiTheme="minorHAnsi"/>
        </w:rPr>
      </w:pPr>
      <w:bookmarkStart w:id="42" w:name="_Toc490755536"/>
      <w:bookmarkStart w:id="43" w:name="_Toc52866457"/>
      <w:r w:rsidRPr="007024FB">
        <w:rPr>
          <w:rFonts w:asciiTheme="minorHAnsi" w:hAnsiTheme="minorHAnsi"/>
        </w:rPr>
        <w:t>Témy maturitnej skúšky</w:t>
      </w:r>
      <w:bookmarkEnd w:id="42"/>
      <w:bookmarkEnd w:id="43"/>
    </w:p>
    <w:p w:rsidR="00AC3615" w:rsidRPr="007024FB" w:rsidRDefault="00AC3615" w:rsidP="00C95406">
      <w:pPr>
        <w:pStyle w:val="Pta"/>
        <w:tabs>
          <w:tab w:val="clear" w:pos="4536"/>
          <w:tab w:val="clear" w:pos="9072"/>
        </w:tabs>
        <w:spacing w:after="120"/>
        <w:ind w:firstLine="360"/>
        <w:jc w:val="both"/>
        <w:rPr>
          <w:rFonts w:asciiTheme="minorHAnsi" w:hAnsiTheme="minorHAnsi"/>
        </w:rPr>
      </w:pPr>
      <w:r w:rsidRPr="007024FB">
        <w:rPr>
          <w:rFonts w:asciiTheme="minorHAnsi" w:hAnsiTheme="minorHAnsi"/>
        </w:rPr>
        <w:t>Maturitná skúška pozostáva z komplexných tém vytvorených z cieľových požiadaviek vychádzajúcich zo štátneho vzdelávacieho programu. Je zásadným vzdelávacím výstupom</w:t>
      </w:r>
      <w:r w:rsidR="00DC53EA" w:rsidRPr="007024FB">
        <w:rPr>
          <w:rFonts w:asciiTheme="minorHAnsi" w:hAnsiTheme="minorHAnsi"/>
        </w:rPr>
        <w:t xml:space="preserve"> </w:t>
      </w:r>
      <w:r w:rsidRPr="007024FB">
        <w:rPr>
          <w:rFonts w:asciiTheme="minorHAnsi" w:hAnsiTheme="minorHAnsi"/>
        </w:rPr>
        <w:t xml:space="preserve">absolventov, ktorí vykonaním maturitnej skúšky získajú na jednej strane hlavne odbornú kvalifikáciu a kompetenciu vykonávať pracovné činnosti v danom povolaní a na druhej strane možnosť ďalšieho vzdelávania. Získané maturitné vysvedčenie potvrdzuje v plnom rozsahu ich dosiahnuté kompetencie. </w:t>
      </w:r>
    </w:p>
    <w:p w:rsidR="00AC3615" w:rsidRPr="007024FB" w:rsidRDefault="00AC3615" w:rsidP="00C95406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Pri teoretickej a praktickej časti odbornej zložky maturitnej skúšky má žiak využívať a aplikovať vedomosti a schopnosti z rôznych odborných predmetov komplexne, uplatňovať rôzne matematické a  prírodovedné hľadiská. Pri skúške sa sleduje nielen jeho schopnosť využívať integrované a aplikačné </w:t>
      </w:r>
      <w:proofErr w:type="spellStart"/>
      <w:r w:rsidRPr="007024FB">
        <w:rPr>
          <w:rFonts w:asciiTheme="minorHAnsi" w:hAnsiTheme="minorHAnsi"/>
          <w:sz w:val="24"/>
          <w:szCs w:val="24"/>
        </w:rPr>
        <w:t>medzipredmetové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vzťahy v oblasti všeobecnej a odbornej zložky vzdelávania, ale aj úroveň jeho ústneho prejavu a  to z jazykovednej stránky a správneho uplatňovania odbornej terminológie na základne kritérií hodnotenia výkonov. Takto sa overuje nielen kvalita odbornej prípravy žiakov na povolanie, ale aj  ich schopnosti potrebné pre ďalšie štúdium na vysokej škole. </w:t>
      </w:r>
    </w:p>
    <w:p w:rsidR="00AC3615" w:rsidRPr="007024FB" w:rsidRDefault="00AC3615" w:rsidP="00C95406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lastRenderedPageBreak/>
        <w:t xml:space="preserve">Témy jednotlivých častí ústnych a praktických MS príslušné predmetové komisie v zmysle platných predpisov </w:t>
      </w:r>
      <w:r w:rsidR="002F55F7" w:rsidRPr="007024FB">
        <w:rPr>
          <w:rFonts w:asciiTheme="minorHAnsi" w:hAnsiTheme="minorHAnsi"/>
          <w:sz w:val="24"/>
          <w:szCs w:val="24"/>
        </w:rPr>
        <w:t xml:space="preserve">tvorí predmetová komisia odborných predmetov v zmysle platných predpisov, témy </w:t>
      </w:r>
      <w:r w:rsidRPr="007024FB">
        <w:rPr>
          <w:rFonts w:asciiTheme="minorHAnsi" w:hAnsiTheme="minorHAnsi"/>
          <w:sz w:val="24"/>
          <w:szCs w:val="24"/>
        </w:rPr>
        <w:t xml:space="preserve">zahŕňajú príslušné vzdelávacie a výkonové štandardy. Maturitná téma je konkrétny odborný problém alebo problémová situácia </w:t>
      </w:r>
      <w:proofErr w:type="spellStart"/>
      <w:r w:rsidRPr="007024FB">
        <w:rPr>
          <w:rFonts w:asciiTheme="minorHAnsi" w:hAnsiTheme="minorHAnsi"/>
          <w:sz w:val="24"/>
          <w:szCs w:val="24"/>
        </w:rPr>
        <w:t>komlexného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charakteru, ktorý má žiak v priebehu maturitnej skúšky riešiť. Maturitná téma je </w:t>
      </w:r>
      <w:proofErr w:type="spellStart"/>
      <w:r w:rsidRPr="007024FB">
        <w:rPr>
          <w:rFonts w:asciiTheme="minorHAnsi" w:hAnsiTheme="minorHAnsi"/>
          <w:sz w:val="24"/>
          <w:szCs w:val="24"/>
        </w:rPr>
        <w:t>integratívna</w:t>
      </w:r>
      <w:proofErr w:type="spellEnd"/>
      <w:r w:rsidRPr="007024FB">
        <w:rPr>
          <w:rFonts w:asciiTheme="minorHAnsi" w:hAnsiTheme="minorHAnsi"/>
          <w:sz w:val="24"/>
          <w:szCs w:val="24"/>
        </w:rPr>
        <w:t>. Má svoju profilovú a aplikačnú časť, preto sa skladá z </w:t>
      </w:r>
      <w:proofErr w:type="spellStart"/>
      <w:r w:rsidRPr="007024FB">
        <w:rPr>
          <w:rFonts w:asciiTheme="minorHAnsi" w:hAnsiTheme="minorHAnsi"/>
          <w:sz w:val="24"/>
          <w:szCs w:val="24"/>
        </w:rPr>
        <w:t>podtém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. Ich obsahová skladba je koncipovaná tak, aby absolvent mal možnosť preukázať naplnenie všetkých výkonových kritérií vo svojom študijnom odbore. V odbornej zložke sa zásadná profilová časť orientuje na stanovenie prioritných výkonov odvodených od vzťahov a súvislostí k profilovým predmetom. V ďalších častiach (aplikačná oblasť) sa uvádzajú všetky dôležité väzby a súvislosti doplňujúce profilovú časť </w:t>
      </w:r>
      <w:proofErr w:type="spellStart"/>
      <w:r w:rsidRPr="007024FB">
        <w:rPr>
          <w:rFonts w:asciiTheme="minorHAnsi" w:hAnsiTheme="minorHAnsi"/>
          <w:sz w:val="24"/>
          <w:szCs w:val="24"/>
        </w:rPr>
        <w:t>podtém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tak, aby maturitná téma bola komplexná. Formulácia </w:t>
      </w:r>
      <w:proofErr w:type="spellStart"/>
      <w:r w:rsidRPr="007024FB">
        <w:rPr>
          <w:rFonts w:asciiTheme="minorHAnsi" w:hAnsiTheme="minorHAnsi"/>
          <w:sz w:val="24"/>
          <w:szCs w:val="24"/>
        </w:rPr>
        <w:t>podtém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musí byť jasná, jednoznačná, v logickom slede od riešenia jednoduchého problému k zložitejšiemu. Odvodzuje sa od obsahových štandardov. </w:t>
      </w:r>
    </w:p>
    <w:p w:rsidR="00AC3615" w:rsidRPr="007024FB" w:rsidRDefault="00AC3615" w:rsidP="00C95406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Hotové maturitné témy kontroluje predseda predmetovej maturitnej komisie a schvaľuje riaditeľka školy. MS je dôležitou formou </w:t>
      </w:r>
      <w:proofErr w:type="spellStart"/>
      <w:r w:rsidRPr="007024FB">
        <w:rPr>
          <w:rFonts w:asciiTheme="minorHAnsi" w:hAnsiTheme="minorHAnsi"/>
          <w:sz w:val="24"/>
          <w:szCs w:val="24"/>
        </w:rPr>
        <w:t>sumatívneho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skúšania a klasifikácie. Pri</w:t>
      </w:r>
      <w:r w:rsidR="00A631C2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 xml:space="preserve">ústnej MS sledujeme schopnosť žiaka správne používať a uplatňovať odbornú terminológiu, využívať </w:t>
      </w:r>
      <w:proofErr w:type="spellStart"/>
      <w:r w:rsidRPr="007024FB">
        <w:rPr>
          <w:rFonts w:asciiTheme="minorHAnsi" w:hAnsiTheme="minorHAnsi"/>
          <w:sz w:val="24"/>
          <w:szCs w:val="24"/>
        </w:rPr>
        <w:t>medzipredmetové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vzťahy vo všeobecnej aj odbornej zložke vzdelávania, ako aj úroveň jeho ústneho prejavu z hľadiska čistoty jazyka, ako aj z hľadiska schopnosti stručne, jasne a zrozumiteľne formulovať a interpretovať svoje vedomosti. </w:t>
      </w:r>
    </w:p>
    <w:p w:rsidR="00AC3615" w:rsidRPr="007024FB" w:rsidRDefault="00AC3615" w:rsidP="00C95406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Za správne hodnotenie a klasifikáciu jednotlivých zložiek ústnej maturitnej skúšky je zodpovedná predmetová maturitná komisia na čele s externým predsedom, predseda školskej maturitnej komisie a riaditeľka školy. </w:t>
      </w:r>
    </w:p>
    <w:p w:rsidR="00C95406" w:rsidRPr="007024FB" w:rsidRDefault="00AC3615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Žiaci sú včas informovaní o  organizácii MS ako aj o kritériách hodnotenia a klasifikácii. </w:t>
      </w:r>
    </w:p>
    <w:p w:rsidR="00C95406" w:rsidRPr="007024FB" w:rsidRDefault="00C95406" w:rsidP="00D27B40">
      <w:pPr>
        <w:pStyle w:val="Nadpis2"/>
        <w:spacing w:line="360" w:lineRule="auto"/>
        <w:rPr>
          <w:rFonts w:asciiTheme="minorHAnsi" w:hAnsiTheme="minorHAnsi"/>
        </w:rPr>
      </w:pPr>
      <w:bookmarkStart w:id="44" w:name="_Toc490755537"/>
      <w:bookmarkStart w:id="45" w:name="_Toc52866458"/>
      <w:r w:rsidRPr="007024FB">
        <w:rPr>
          <w:rFonts w:asciiTheme="minorHAnsi" w:hAnsiTheme="minorHAnsi"/>
        </w:rPr>
        <w:t>Praktická časť odbornej zložky - komplexné odborné práce</w:t>
      </w:r>
      <w:bookmarkEnd w:id="44"/>
      <w:bookmarkEnd w:id="45"/>
    </w:p>
    <w:p w:rsidR="00C95406" w:rsidRPr="007024FB" w:rsidRDefault="00C95406" w:rsidP="00D27B40">
      <w:pPr>
        <w:tabs>
          <w:tab w:val="left" w:pos="36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ab/>
        <w:t xml:space="preserve">Cieľom praktickej časti odbornej zložky maturitnej skúšky je overenie vedomostí a zručností žiakov v rozsahu učiva odborných predmetov určeného vzdelávacími štandardami pre študijný odbor. </w:t>
      </w:r>
    </w:p>
    <w:p w:rsidR="00C95406" w:rsidRPr="007024FB" w:rsidRDefault="00C95406" w:rsidP="00D27B40">
      <w:pPr>
        <w:tabs>
          <w:tab w:val="left" w:pos="36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ab/>
        <w:t>Formu praktickej časti odbornej zložky určí riaditeľ školy na návrh predmetovej komisie. Žiak našej školy vykonáva praktickú časť odbornej zložky maturitnej skúšky v určenej téme alebo vo vyžrebovanej  téme jednou z týchto foriem:</w:t>
      </w:r>
    </w:p>
    <w:p w:rsidR="00C95406" w:rsidRPr="007024FB" w:rsidRDefault="00C95406" w:rsidP="00D27B40">
      <w:pPr>
        <w:numPr>
          <w:ilvl w:val="0"/>
          <w:numId w:val="46"/>
        </w:numPr>
        <w:tabs>
          <w:tab w:val="clear" w:pos="720"/>
          <w:tab w:val="left" w:pos="709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praktická realizácia a predvedenie komplexnej úlohy,</w:t>
      </w:r>
    </w:p>
    <w:p w:rsidR="00C95406" w:rsidRPr="007024FB" w:rsidRDefault="00C95406" w:rsidP="00D27B40">
      <w:pPr>
        <w:numPr>
          <w:ilvl w:val="0"/>
          <w:numId w:val="46"/>
        </w:numPr>
        <w:tabs>
          <w:tab w:val="clear" w:pos="720"/>
          <w:tab w:val="left" w:pos="709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obhajoba vlastného projektu - komplexnej odbornej práce (KOP)</w:t>
      </w:r>
    </w:p>
    <w:p w:rsidR="00C95406" w:rsidRPr="00D27B40" w:rsidRDefault="00C95406" w:rsidP="00D27B40">
      <w:pPr>
        <w:pStyle w:val="Odsekzoznamu"/>
        <w:numPr>
          <w:ilvl w:val="0"/>
          <w:numId w:val="46"/>
        </w:numPr>
        <w:tabs>
          <w:tab w:val="clear" w:pos="720"/>
          <w:tab w:val="left" w:pos="709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D27B40">
        <w:rPr>
          <w:rFonts w:asciiTheme="minorHAnsi" w:hAnsiTheme="minorHAnsi"/>
          <w:sz w:val="24"/>
          <w:szCs w:val="24"/>
        </w:rPr>
        <w:t>obhajoba úspešných súťažných prác.</w:t>
      </w:r>
    </w:p>
    <w:p w:rsidR="00C95406" w:rsidRPr="007024FB" w:rsidRDefault="00C95406" w:rsidP="00D27B40">
      <w:pPr>
        <w:tabs>
          <w:tab w:val="left" w:pos="540"/>
        </w:tabs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AC3615" w:rsidRPr="007024FB" w:rsidRDefault="00C95406" w:rsidP="00D27B40">
      <w:pPr>
        <w:tabs>
          <w:tab w:val="left" w:pos="36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ab/>
        <w:t xml:space="preserve">Pre praktickú časť odbornej zložky predmetová komisia odborných predmetov určuje 1 až 15 tém. Témy sú v súlade s cieľovými požiadavkami na absolventa študijného odboru v oblasti odborného vzdelania. </w:t>
      </w:r>
      <w:r w:rsidRPr="007024FB">
        <w:rPr>
          <w:rFonts w:asciiTheme="minorHAnsi" w:hAnsiTheme="minorHAnsi"/>
          <w:sz w:val="24"/>
          <w:szCs w:val="24"/>
        </w:rPr>
        <w:tab/>
      </w:r>
    </w:p>
    <w:p w:rsidR="00AC3615" w:rsidRPr="007024FB" w:rsidRDefault="00AC3615">
      <w:pPr>
        <w:rPr>
          <w:rFonts w:asciiTheme="minorHAnsi" w:hAnsiTheme="minorHAnsi"/>
        </w:rPr>
      </w:pPr>
      <w:bookmarkStart w:id="46" w:name="_GoBack"/>
      <w:bookmarkEnd w:id="46"/>
    </w:p>
    <w:sectPr w:rsidR="00AC3615" w:rsidRPr="007024FB" w:rsidSect="005B15B2">
      <w:headerReference w:type="default" r:id="rId9"/>
      <w:footerReference w:type="even" r:id="rId10"/>
      <w:footerReference w:type="default" r:id="rId11"/>
      <w:pgSz w:w="11906" w:h="16838" w:code="9"/>
      <w:pgMar w:top="964" w:right="1287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E8" w:rsidRDefault="00B84DE8">
      <w:r>
        <w:separator/>
      </w:r>
    </w:p>
  </w:endnote>
  <w:endnote w:type="continuationSeparator" w:id="0">
    <w:p w:rsidR="00B84DE8" w:rsidRDefault="00B8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W Headline OT-Black">
    <w:altName w:val="Arial Black"/>
    <w:charset w:val="EE"/>
    <w:family w:val="swiss"/>
    <w:pitch w:val="variable"/>
    <w:sig w:usb0="00000001" w:usb1="4000206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40" w:rsidRDefault="00D27B4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27B40" w:rsidRDefault="00D27B4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40" w:rsidRDefault="00D27B40">
    <w:pPr>
      <w:spacing w:after="0" w:line="240" w:lineRule="auto"/>
      <w:jc w:val="center"/>
    </w:pPr>
    <w:r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D27B40" w:rsidRPr="00B6118A" w:rsidRDefault="00D27B40">
    <w:pPr>
      <w:spacing w:after="0" w:line="240" w:lineRule="auto"/>
      <w:jc w:val="center"/>
      <w:rPr>
        <w:rFonts w:asciiTheme="minorHAnsi" w:hAnsiTheme="minorHAnsi"/>
        <w:sz w:val="24"/>
        <w:szCs w:val="24"/>
      </w:rPr>
    </w:pPr>
    <w:r w:rsidRPr="00B6118A">
      <w:rPr>
        <w:rFonts w:asciiTheme="minorHAnsi" w:hAnsiTheme="minorHAnsi"/>
        <w:sz w:val="24"/>
        <w:szCs w:val="24"/>
      </w:rPr>
      <w:t>Stredná priemyselná škola dopravná, Kvačalova 20, 821 08  Bratislava</w:t>
    </w:r>
  </w:p>
  <w:p w:rsidR="00D27B40" w:rsidRPr="00B6118A" w:rsidRDefault="00D27B40">
    <w:pPr>
      <w:pStyle w:val="Pta"/>
      <w:ind w:right="360"/>
      <w:rPr>
        <w:rFonts w:asciiTheme="minorHAnsi" w:hAnsiTheme="minorHAnsi"/>
      </w:rPr>
    </w:pPr>
    <w:r w:rsidRPr="00B6118A">
      <w:rPr>
        <w:rFonts w:asciiTheme="minorHAnsi" w:hAnsiTheme="minorHAnsi"/>
      </w:rPr>
      <w:tab/>
      <w:t xml:space="preserve">- </w:t>
    </w:r>
    <w:r w:rsidRPr="00B6118A">
      <w:rPr>
        <w:rFonts w:asciiTheme="minorHAnsi" w:hAnsiTheme="minorHAnsi"/>
      </w:rPr>
      <w:fldChar w:fldCharType="begin"/>
    </w:r>
    <w:r w:rsidRPr="00B6118A">
      <w:rPr>
        <w:rFonts w:asciiTheme="minorHAnsi" w:hAnsiTheme="minorHAnsi"/>
      </w:rPr>
      <w:instrText xml:space="preserve"> PAGE </w:instrText>
    </w:r>
    <w:r w:rsidRPr="00B6118A">
      <w:rPr>
        <w:rFonts w:asciiTheme="minorHAnsi" w:hAnsiTheme="minorHAnsi"/>
      </w:rPr>
      <w:fldChar w:fldCharType="separate"/>
    </w:r>
    <w:r w:rsidR="00571387">
      <w:rPr>
        <w:rFonts w:asciiTheme="minorHAnsi" w:hAnsiTheme="minorHAnsi"/>
        <w:noProof/>
      </w:rPr>
      <w:t>16</w:t>
    </w:r>
    <w:r w:rsidRPr="00B6118A">
      <w:rPr>
        <w:rFonts w:asciiTheme="minorHAnsi" w:hAnsiTheme="minorHAnsi"/>
      </w:rPr>
      <w:fldChar w:fldCharType="end"/>
    </w:r>
    <w:r w:rsidRPr="00B6118A">
      <w:rPr>
        <w:rFonts w:asciiTheme="minorHAnsi" w:hAnsiTheme="minorHAnsi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E8" w:rsidRDefault="00B84DE8">
      <w:r>
        <w:separator/>
      </w:r>
    </w:p>
  </w:footnote>
  <w:footnote w:type="continuationSeparator" w:id="0">
    <w:p w:rsidR="00B84DE8" w:rsidRDefault="00B8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40" w:rsidRPr="00B6118A" w:rsidRDefault="00D27B40">
    <w:pPr>
      <w:pStyle w:val="Hlavika"/>
      <w:jc w:val="center"/>
      <w:rPr>
        <w:rFonts w:asciiTheme="minorHAnsi" w:hAnsiTheme="minorHAnsi"/>
        <w:b/>
        <w:bCs/>
        <w:i/>
      </w:rPr>
    </w:pPr>
    <w:r w:rsidRPr="00B6118A">
      <w:rPr>
        <w:rFonts w:asciiTheme="minorHAnsi" w:hAnsiTheme="minorHAnsi"/>
        <w:i/>
      </w:rPr>
      <w:t xml:space="preserve">Školský vzdelávací program  </w:t>
    </w:r>
    <w:r w:rsidRPr="00B6118A">
      <w:rPr>
        <w:rFonts w:asciiTheme="minorHAnsi" w:hAnsiTheme="minorHAnsi"/>
        <w:b/>
        <w:bCs/>
        <w:i/>
      </w:rPr>
      <w:t>Prevádzka, údržba a vedenie cestných vozidiel</w:t>
    </w:r>
  </w:p>
  <w:p w:rsidR="00D27B40" w:rsidRPr="00930BAA" w:rsidRDefault="00D27B40">
    <w:pPr>
      <w:pStyle w:val="Hlavika"/>
      <w:jc w:val="center"/>
      <w:rPr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11.25pt" o:bullet="t">
        <v:imagedata r:id="rId1" o:title="mso739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i/>
        <w:u w:val="no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i/>
        <w:u w:val="no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i/>
        <w:u w:val="no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i w:val="0"/>
        <w:sz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  <w:i w:val="0"/>
        <w:sz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color w:val="auto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color w:val="auto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color w:val="auto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color w:val="auto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color w:val="auto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color w:val="auto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color w:val="auto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color w:val="auto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color w:val="auto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5" w15:restartNumberingAfterBreak="0">
    <w:nsid w:val="03D36F47"/>
    <w:multiLevelType w:val="hybridMultilevel"/>
    <w:tmpl w:val="75A4A332"/>
    <w:lvl w:ilvl="0" w:tplc="2DEA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3F27AE0"/>
    <w:multiLevelType w:val="hybridMultilevel"/>
    <w:tmpl w:val="2850E402"/>
    <w:lvl w:ilvl="0" w:tplc="9B56D11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5E545D1"/>
    <w:multiLevelType w:val="hybridMultilevel"/>
    <w:tmpl w:val="3558EB1E"/>
    <w:lvl w:ilvl="0" w:tplc="F5B47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A867A06"/>
    <w:multiLevelType w:val="hybridMultilevel"/>
    <w:tmpl w:val="D86059B6"/>
    <w:lvl w:ilvl="0" w:tplc="DB968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BA03919"/>
    <w:multiLevelType w:val="hybridMultilevel"/>
    <w:tmpl w:val="BE9C16E0"/>
    <w:lvl w:ilvl="0" w:tplc="041B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0" w15:restartNumberingAfterBreak="0">
    <w:nsid w:val="0FD509E9"/>
    <w:multiLevelType w:val="hybridMultilevel"/>
    <w:tmpl w:val="A0B25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0E2676A"/>
    <w:multiLevelType w:val="hybridMultilevel"/>
    <w:tmpl w:val="4404C22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12E80216"/>
    <w:multiLevelType w:val="hybridMultilevel"/>
    <w:tmpl w:val="8BB2C760"/>
    <w:lvl w:ilvl="0" w:tplc="9B56D11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36248B0"/>
    <w:multiLevelType w:val="hybridMultilevel"/>
    <w:tmpl w:val="6BE6C89A"/>
    <w:lvl w:ilvl="0" w:tplc="32148D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721C3D"/>
    <w:multiLevelType w:val="hybridMultilevel"/>
    <w:tmpl w:val="23CEE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5A21834"/>
    <w:multiLevelType w:val="hybridMultilevel"/>
    <w:tmpl w:val="54D87E20"/>
    <w:lvl w:ilvl="0" w:tplc="040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56" w15:restartNumberingAfterBreak="0">
    <w:nsid w:val="15BD2D5C"/>
    <w:multiLevelType w:val="hybridMultilevel"/>
    <w:tmpl w:val="BF8C09BE"/>
    <w:lvl w:ilvl="0" w:tplc="1494C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6C53548"/>
    <w:multiLevelType w:val="hybridMultilevel"/>
    <w:tmpl w:val="8638A578"/>
    <w:lvl w:ilvl="0" w:tplc="1494C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7154721"/>
    <w:multiLevelType w:val="hybridMultilevel"/>
    <w:tmpl w:val="17F0B0F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17781D05"/>
    <w:multiLevelType w:val="hybridMultilevel"/>
    <w:tmpl w:val="0AE8D7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183B50B9"/>
    <w:multiLevelType w:val="hybridMultilevel"/>
    <w:tmpl w:val="0BA29F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1E1621"/>
    <w:multiLevelType w:val="hybridMultilevel"/>
    <w:tmpl w:val="B6906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663A80">
      <w:start w:val="1"/>
      <w:numFmt w:val="none"/>
      <w:lvlText w:val="9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F1117F8"/>
    <w:multiLevelType w:val="hybridMultilevel"/>
    <w:tmpl w:val="596C1B8E"/>
    <w:lvl w:ilvl="0" w:tplc="F50C8A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63" w15:restartNumberingAfterBreak="0">
    <w:nsid w:val="1F2A5316"/>
    <w:multiLevelType w:val="hybridMultilevel"/>
    <w:tmpl w:val="712415DA"/>
    <w:lvl w:ilvl="0" w:tplc="2DEA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07C7C42"/>
    <w:multiLevelType w:val="hybridMultilevel"/>
    <w:tmpl w:val="F20C45BA"/>
    <w:lvl w:ilvl="0" w:tplc="8490E6F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  <w:u w:val="none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DEAB84A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i/>
        <w:u w:val="none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5" w15:restartNumberingAfterBreak="0">
    <w:nsid w:val="24BA2A43"/>
    <w:multiLevelType w:val="hybridMultilevel"/>
    <w:tmpl w:val="51827A52"/>
    <w:lvl w:ilvl="0" w:tplc="1812CBB4">
      <w:start w:val="1"/>
      <w:numFmt w:val="upperLetter"/>
      <w:pStyle w:val="Podtitu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3D94CD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5AA1DFE"/>
    <w:multiLevelType w:val="hybridMultilevel"/>
    <w:tmpl w:val="95042862"/>
    <w:lvl w:ilvl="0" w:tplc="1B18C9D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5FE35A2"/>
    <w:multiLevelType w:val="hybridMultilevel"/>
    <w:tmpl w:val="7BACF2B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26D72FA9"/>
    <w:multiLevelType w:val="hybridMultilevel"/>
    <w:tmpl w:val="33BE67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C4E7E"/>
    <w:multiLevelType w:val="hybridMultilevel"/>
    <w:tmpl w:val="F26468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005519"/>
    <w:multiLevelType w:val="hybridMultilevel"/>
    <w:tmpl w:val="B41AC6E8"/>
    <w:lvl w:ilvl="0" w:tplc="7B26C9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2C155601"/>
    <w:multiLevelType w:val="hybridMultilevel"/>
    <w:tmpl w:val="46988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C310ECD"/>
    <w:multiLevelType w:val="hybridMultilevel"/>
    <w:tmpl w:val="094A99CE"/>
    <w:lvl w:ilvl="0" w:tplc="040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73" w15:restartNumberingAfterBreak="0">
    <w:nsid w:val="2C347A73"/>
    <w:multiLevelType w:val="hybridMultilevel"/>
    <w:tmpl w:val="19042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D1B1516"/>
    <w:multiLevelType w:val="hybridMultilevel"/>
    <w:tmpl w:val="206AF6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31926D6B"/>
    <w:multiLevelType w:val="hybridMultilevel"/>
    <w:tmpl w:val="1C8A35D8"/>
    <w:lvl w:ilvl="0" w:tplc="FFFFFFFF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2A5340C"/>
    <w:multiLevelType w:val="hybridMultilevel"/>
    <w:tmpl w:val="F38C0C4A"/>
    <w:lvl w:ilvl="0" w:tplc="7E7824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7" w15:restartNumberingAfterBreak="0">
    <w:nsid w:val="3CA138E7"/>
    <w:multiLevelType w:val="hybridMultilevel"/>
    <w:tmpl w:val="6A34BA6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8" w15:restartNumberingAfterBreak="0">
    <w:nsid w:val="3EA178DA"/>
    <w:multiLevelType w:val="hybridMultilevel"/>
    <w:tmpl w:val="3F74940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22C625F"/>
    <w:multiLevelType w:val="hybridMultilevel"/>
    <w:tmpl w:val="34C86B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2E2EF7"/>
    <w:multiLevelType w:val="hybridMultilevel"/>
    <w:tmpl w:val="C874ADB0"/>
    <w:lvl w:ilvl="0" w:tplc="1C16F13E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00E7D1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54405DE"/>
    <w:multiLevelType w:val="hybridMultilevel"/>
    <w:tmpl w:val="976C90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02044A"/>
    <w:multiLevelType w:val="hybridMultilevel"/>
    <w:tmpl w:val="73143A1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470E32B2"/>
    <w:multiLevelType w:val="multilevel"/>
    <w:tmpl w:val="9A8A13D8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432" w:hanging="432"/>
      </w:pPr>
      <w:rPr>
        <w:rFonts w:ascii="Arial" w:hAnsi="Arial" w:cs="Arial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794" w:hanging="794"/>
      </w:pPr>
      <w:rPr>
        <w:rFonts w:hint="default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49D374EB"/>
    <w:multiLevelType w:val="hybridMultilevel"/>
    <w:tmpl w:val="4DDC7AC0"/>
    <w:lvl w:ilvl="0" w:tplc="041B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4C4402E1"/>
    <w:multiLevelType w:val="hybridMultilevel"/>
    <w:tmpl w:val="FFE6A36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6C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FD019C4"/>
    <w:multiLevelType w:val="hybridMultilevel"/>
    <w:tmpl w:val="C024C834"/>
    <w:lvl w:ilvl="0" w:tplc="9B56D11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2030D3F"/>
    <w:multiLevelType w:val="hybridMultilevel"/>
    <w:tmpl w:val="6B4A7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8" w15:restartNumberingAfterBreak="0">
    <w:nsid w:val="53F46D77"/>
    <w:multiLevelType w:val="hybridMultilevel"/>
    <w:tmpl w:val="9390935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C7D76C6"/>
    <w:multiLevelType w:val="hybridMultilevel"/>
    <w:tmpl w:val="B17A24F2"/>
    <w:lvl w:ilvl="0" w:tplc="2DEAB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8C63D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1C903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CCA6F11"/>
    <w:multiLevelType w:val="hybridMultilevel"/>
    <w:tmpl w:val="DC763BA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94C80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619A0AE6"/>
    <w:multiLevelType w:val="hybridMultilevel"/>
    <w:tmpl w:val="7FC88B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9F6CC7"/>
    <w:multiLevelType w:val="hybridMultilevel"/>
    <w:tmpl w:val="A85C5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3BA26CF"/>
    <w:multiLevelType w:val="multilevel"/>
    <w:tmpl w:val="BC42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4" w15:restartNumberingAfterBreak="0">
    <w:nsid w:val="63F31F88"/>
    <w:multiLevelType w:val="hybridMultilevel"/>
    <w:tmpl w:val="A2261092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5" w15:restartNumberingAfterBreak="0">
    <w:nsid w:val="64111C68"/>
    <w:multiLevelType w:val="multilevel"/>
    <w:tmpl w:val="C48A82FE"/>
    <w:lvl w:ilvl="0">
      <w:start w:val="1"/>
      <w:numFmt w:val="decimal"/>
      <w:lvlText w:val="%1."/>
      <w:lvlJc w:val="left"/>
      <w:pPr>
        <w:tabs>
          <w:tab w:val="num" w:pos="1442"/>
        </w:tabs>
        <w:ind w:left="144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5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2" w:hanging="2160"/>
      </w:pPr>
      <w:rPr>
        <w:rFonts w:hint="default"/>
      </w:rPr>
    </w:lvl>
  </w:abstractNum>
  <w:abstractNum w:abstractNumId="96" w15:restartNumberingAfterBreak="0">
    <w:nsid w:val="679912D8"/>
    <w:multiLevelType w:val="hybridMultilevel"/>
    <w:tmpl w:val="531245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8F42FBC"/>
    <w:multiLevelType w:val="hybridMultilevel"/>
    <w:tmpl w:val="DB4806F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A4A6079"/>
    <w:multiLevelType w:val="hybridMultilevel"/>
    <w:tmpl w:val="A454C42A"/>
    <w:lvl w:ilvl="0" w:tplc="2DEA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AAE65F1"/>
    <w:multiLevelType w:val="hybridMultilevel"/>
    <w:tmpl w:val="3A4012CE"/>
    <w:lvl w:ilvl="0" w:tplc="D7B82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A13E40"/>
    <w:multiLevelType w:val="hybridMultilevel"/>
    <w:tmpl w:val="9D8444B2"/>
    <w:lvl w:ilvl="0" w:tplc="50A09A3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1" w15:restartNumberingAfterBreak="0">
    <w:nsid w:val="6C3216A2"/>
    <w:multiLevelType w:val="hybridMultilevel"/>
    <w:tmpl w:val="EF540362"/>
    <w:lvl w:ilvl="0" w:tplc="2DEAB84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2" w15:restartNumberingAfterBreak="0">
    <w:nsid w:val="6D2B5289"/>
    <w:multiLevelType w:val="hybridMultilevel"/>
    <w:tmpl w:val="33746E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580841"/>
    <w:multiLevelType w:val="multilevel"/>
    <w:tmpl w:val="EA02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4" w15:restartNumberingAfterBreak="0">
    <w:nsid w:val="717B4825"/>
    <w:multiLevelType w:val="hybridMultilevel"/>
    <w:tmpl w:val="0CEC3B0A"/>
    <w:lvl w:ilvl="0" w:tplc="040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5" w15:restartNumberingAfterBreak="0">
    <w:nsid w:val="72A45DD1"/>
    <w:multiLevelType w:val="hybridMultilevel"/>
    <w:tmpl w:val="E4A2BFB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6141E8D"/>
    <w:multiLevelType w:val="hybridMultilevel"/>
    <w:tmpl w:val="981628B2"/>
    <w:lvl w:ilvl="0" w:tplc="2BDC21B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07" w15:restartNumberingAfterBreak="0">
    <w:nsid w:val="77E971DE"/>
    <w:multiLevelType w:val="hybridMultilevel"/>
    <w:tmpl w:val="47E472CC"/>
    <w:lvl w:ilvl="0" w:tplc="0405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abstractNum w:abstractNumId="108" w15:restartNumberingAfterBreak="0">
    <w:nsid w:val="7C2E54C5"/>
    <w:multiLevelType w:val="hybridMultilevel"/>
    <w:tmpl w:val="AE1CD726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09" w15:restartNumberingAfterBreak="0">
    <w:nsid w:val="7D3C3A93"/>
    <w:multiLevelType w:val="hybridMultilevel"/>
    <w:tmpl w:val="A89E4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EA143B1"/>
    <w:multiLevelType w:val="hybridMultilevel"/>
    <w:tmpl w:val="3EB0498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F303895"/>
    <w:multiLevelType w:val="hybridMultilevel"/>
    <w:tmpl w:val="D8FE437C"/>
    <w:lvl w:ilvl="0" w:tplc="FFFFFFFF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FCD3F44"/>
    <w:multiLevelType w:val="multilevel"/>
    <w:tmpl w:val="A596F87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34"/>
        </w:tabs>
        <w:ind w:left="10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2"/>
        </w:tabs>
        <w:ind w:left="25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6"/>
        </w:tabs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0"/>
        </w:tabs>
        <w:ind w:left="4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4"/>
        </w:tabs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8"/>
        </w:tabs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12"/>
        </w:tabs>
        <w:ind w:left="6712" w:hanging="1800"/>
      </w:pPr>
      <w:rPr>
        <w:rFonts w:hint="default"/>
      </w:rPr>
    </w:lvl>
  </w:abstractNum>
  <w:num w:numId="1">
    <w:abstractNumId w:val="99"/>
  </w:num>
  <w:num w:numId="2">
    <w:abstractNumId w:val="80"/>
  </w:num>
  <w:num w:numId="3">
    <w:abstractNumId w:val="64"/>
  </w:num>
  <w:num w:numId="4">
    <w:abstractNumId w:val="54"/>
  </w:num>
  <w:num w:numId="5">
    <w:abstractNumId w:val="63"/>
  </w:num>
  <w:num w:numId="6">
    <w:abstractNumId w:val="98"/>
  </w:num>
  <w:num w:numId="7">
    <w:abstractNumId w:val="45"/>
  </w:num>
  <w:num w:numId="8">
    <w:abstractNumId w:val="92"/>
  </w:num>
  <w:num w:numId="9">
    <w:abstractNumId w:val="71"/>
  </w:num>
  <w:num w:numId="10">
    <w:abstractNumId w:val="96"/>
  </w:num>
  <w:num w:numId="11">
    <w:abstractNumId w:val="50"/>
  </w:num>
  <w:num w:numId="12">
    <w:abstractNumId w:val="91"/>
  </w:num>
  <w:num w:numId="13">
    <w:abstractNumId w:val="49"/>
  </w:num>
  <w:num w:numId="14">
    <w:abstractNumId w:val="101"/>
  </w:num>
  <w:num w:numId="15">
    <w:abstractNumId w:val="108"/>
  </w:num>
  <w:num w:numId="16">
    <w:abstractNumId w:val="87"/>
  </w:num>
  <w:num w:numId="17">
    <w:abstractNumId w:val="61"/>
  </w:num>
  <w:num w:numId="18">
    <w:abstractNumId w:val="65"/>
  </w:num>
  <w:num w:numId="19">
    <w:abstractNumId w:val="59"/>
  </w:num>
  <w:num w:numId="20">
    <w:abstractNumId w:val="89"/>
  </w:num>
  <w:num w:numId="21">
    <w:abstractNumId w:val="47"/>
  </w:num>
  <w:num w:numId="22">
    <w:abstractNumId w:val="73"/>
  </w:num>
  <w:num w:numId="23">
    <w:abstractNumId w:val="95"/>
  </w:num>
  <w:num w:numId="24">
    <w:abstractNumId w:val="94"/>
  </w:num>
  <w:num w:numId="25">
    <w:abstractNumId w:val="55"/>
  </w:num>
  <w:num w:numId="26">
    <w:abstractNumId w:val="77"/>
  </w:num>
  <w:num w:numId="27">
    <w:abstractNumId w:val="107"/>
  </w:num>
  <w:num w:numId="28">
    <w:abstractNumId w:val="72"/>
  </w:num>
  <w:num w:numId="29">
    <w:abstractNumId w:val="112"/>
  </w:num>
  <w:num w:numId="30">
    <w:abstractNumId w:val="103"/>
  </w:num>
  <w:num w:numId="31">
    <w:abstractNumId w:val="104"/>
  </w:num>
  <w:num w:numId="32">
    <w:abstractNumId w:val="83"/>
  </w:num>
  <w:num w:numId="33">
    <w:abstractNumId w:val="75"/>
  </w:num>
  <w:num w:numId="34">
    <w:abstractNumId w:val="68"/>
  </w:num>
  <w:num w:numId="35">
    <w:abstractNumId w:val="102"/>
  </w:num>
  <w:num w:numId="36">
    <w:abstractNumId w:val="109"/>
  </w:num>
  <w:num w:numId="37">
    <w:abstractNumId w:val="86"/>
  </w:num>
  <w:num w:numId="38">
    <w:abstractNumId w:val="52"/>
  </w:num>
  <w:num w:numId="39">
    <w:abstractNumId w:val="46"/>
  </w:num>
  <w:num w:numId="40">
    <w:abstractNumId w:val="110"/>
  </w:num>
  <w:num w:numId="41">
    <w:abstractNumId w:val="88"/>
  </w:num>
  <w:num w:numId="42">
    <w:abstractNumId w:val="60"/>
  </w:num>
  <w:num w:numId="43">
    <w:abstractNumId w:val="56"/>
  </w:num>
  <w:num w:numId="44">
    <w:abstractNumId w:val="57"/>
  </w:num>
  <w:num w:numId="45">
    <w:abstractNumId w:val="84"/>
  </w:num>
  <w:num w:numId="46">
    <w:abstractNumId w:val="85"/>
  </w:num>
  <w:num w:numId="47">
    <w:abstractNumId w:val="58"/>
  </w:num>
  <w:num w:numId="48">
    <w:abstractNumId w:val="67"/>
  </w:num>
  <w:num w:numId="49">
    <w:abstractNumId w:val="93"/>
  </w:num>
  <w:num w:numId="50">
    <w:abstractNumId w:val="48"/>
  </w:num>
  <w:num w:numId="51">
    <w:abstractNumId w:val="90"/>
  </w:num>
  <w:num w:numId="52">
    <w:abstractNumId w:val="51"/>
  </w:num>
  <w:num w:numId="53">
    <w:abstractNumId w:val="97"/>
  </w:num>
  <w:num w:numId="54">
    <w:abstractNumId w:val="82"/>
  </w:num>
  <w:num w:numId="55">
    <w:abstractNumId w:val="69"/>
  </w:num>
  <w:num w:numId="56">
    <w:abstractNumId w:val="78"/>
  </w:num>
  <w:num w:numId="57">
    <w:abstractNumId w:val="74"/>
  </w:num>
  <w:num w:numId="58">
    <w:abstractNumId w:val="105"/>
  </w:num>
  <w:num w:numId="59">
    <w:abstractNumId w:val="79"/>
  </w:num>
  <w:num w:numId="60">
    <w:abstractNumId w:val="81"/>
  </w:num>
  <w:num w:numId="61">
    <w:abstractNumId w:val="111"/>
  </w:num>
  <w:num w:numId="62">
    <w:abstractNumId w:val="53"/>
  </w:num>
  <w:num w:numId="63">
    <w:abstractNumId w:val="70"/>
  </w:num>
  <w:num w:numId="64">
    <w:abstractNumId w:val="106"/>
  </w:num>
  <w:num w:numId="65">
    <w:abstractNumId w:val="66"/>
  </w:num>
  <w:num w:numId="66">
    <w:abstractNumId w:val="100"/>
  </w:num>
  <w:num w:numId="67">
    <w:abstractNumId w:val="62"/>
  </w:num>
  <w:num w:numId="68">
    <w:abstractNumId w:val="76"/>
  </w:num>
  <w:num w:numId="6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3"/>
    <w:lvlOverride w:ilvl="0">
      <w:startOverride w:val="2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0869F4"/>
    <w:rsid w:val="000032C1"/>
    <w:rsid w:val="00010A21"/>
    <w:rsid w:val="000112FE"/>
    <w:rsid w:val="000120D8"/>
    <w:rsid w:val="00014BCE"/>
    <w:rsid w:val="00015F67"/>
    <w:rsid w:val="00020918"/>
    <w:rsid w:val="00031C2E"/>
    <w:rsid w:val="00033EB8"/>
    <w:rsid w:val="00034EFB"/>
    <w:rsid w:val="000377AD"/>
    <w:rsid w:val="00037F01"/>
    <w:rsid w:val="00040AF1"/>
    <w:rsid w:val="0006075F"/>
    <w:rsid w:val="00065883"/>
    <w:rsid w:val="000863B0"/>
    <w:rsid w:val="000869F4"/>
    <w:rsid w:val="000952BE"/>
    <w:rsid w:val="00096BBE"/>
    <w:rsid w:val="000A18D9"/>
    <w:rsid w:val="000A1D0C"/>
    <w:rsid w:val="000A517D"/>
    <w:rsid w:val="000A7151"/>
    <w:rsid w:val="000D3CA2"/>
    <w:rsid w:val="000D4A4B"/>
    <w:rsid w:val="000E2FAE"/>
    <w:rsid w:val="000E46B4"/>
    <w:rsid w:val="000E6DDC"/>
    <w:rsid w:val="000E7150"/>
    <w:rsid w:val="000F090D"/>
    <w:rsid w:val="00107B5D"/>
    <w:rsid w:val="00113B5D"/>
    <w:rsid w:val="001207BB"/>
    <w:rsid w:val="001250F3"/>
    <w:rsid w:val="00127A36"/>
    <w:rsid w:val="00127ECF"/>
    <w:rsid w:val="00130061"/>
    <w:rsid w:val="001309AB"/>
    <w:rsid w:val="00134584"/>
    <w:rsid w:val="0014256F"/>
    <w:rsid w:val="0014390A"/>
    <w:rsid w:val="001502BA"/>
    <w:rsid w:val="00154F6C"/>
    <w:rsid w:val="0015694B"/>
    <w:rsid w:val="00160769"/>
    <w:rsid w:val="00166063"/>
    <w:rsid w:val="001801CD"/>
    <w:rsid w:val="00181502"/>
    <w:rsid w:val="00181E07"/>
    <w:rsid w:val="00184C51"/>
    <w:rsid w:val="001858F6"/>
    <w:rsid w:val="00186D7E"/>
    <w:rsid w:val="001923D9"/>
    <w:rsid w:val="00194736"/>
    <w:rsid w:val="0019595E"/>
    <w:rsid w:val="00196EF7"/>
    <w:rsid w:val="0019786B"/>
    <w:rsid w:val="001A7B76"/>
    <w:rsid w:val="001B36EE"/>
    <w:rsid w:val="001D66F3"/>
    <w:rsid w:val="001E5CAF"/>
    <w:rsid w:val="001E6E6A"/>
    <w:rsid w:val="001F1AB8"/>
    <w:rsid w:val="001F53A7"/>
    <w:rsid w:val="00202510"/>
    <w:rsid w:val="00244473"/>
    <w:rsid w:val="002470A4"/>
    <w:rsid w:val="002524D9"/>
    <w:rsid w:val="002629C2"/>
    <w:rsid w:val="00266E52"/>
    <w:rsid w:val="00271012"/>
    <w:rsid w:val="00272448"/>
    <w:rsid w:val="00276069"/>
    <w:rsid w:val="00281FD4"/>
    <w:rsid w:val="00285C22"/>
    <w:rsid w:val="00290D5A"/>
    <w:rsid w:val="002913F6"/>
    <w:rsid w:val="0029780E"/>
    <w:rsid w:val="002A09EA"/>
    <w:rsid w:val="002A1B54"/>
    <w:rsid w:val="002A20D5"/>
    <w:rsid w:val="002B3319"/>
    <w:rsid w:val="002C3FB7"/>
    <w:rsid w:val="002C708B"/>
    <w:rsid w:val="002D0F2C"/>
    <w:rsid w:val="002E390E"/>
    <w:rsid w:val="002E408E"/>
    <w:rsid w:val="002E505A"/>
    <w:rsid w:val="002E7E5C"/>
    <w:rsid w:val="002F011C"/>
    <w:rsid w:val="002F02A3"/>
    <w:rsid w:val="002F55F7"/>
    <w:rsid w:val="00313543"/>
    <w:rsid w:val="003143BA"/>
    <w:rsid w:val="0031503B"/>
    <w:rsid w:val="003250E9"/>
    <w:rsid w:val="00342564"/>
    <w:rsid w:val="003436B9"/>
    <w:rsid w:val="003452AC"/>
    <w:rsid w:val="00352CD0"/>
    <w:rsid w:val="00354F45"/>
    <w:rsid w:val="00356761"/>
    <w:rsid w:val="00361BBA"/>
    <w:rsid w:val="00364766"/>
    <w:rsid w:val="00382E4D"/>
    <w:rsid w:val="0038481E"/>
    <w:rsid w:val="00384B49"/>
    <w:rsid w:val="00384E6A"/>
    <w:rsid w:val="00392854"/>
    <w:rsid w:val="00394F64"/>
    <w:rsid w:val="003A25C4"/>
    <w:rsid w:val="003A43C4"/>
    <w:rsid w:val="003A6D58"/>
    <w:rsid w:val="003B0764"/>
    <w:rsid w:val="003B1224"/>
    <w:rsid w:val="003B7351"/>
    <w:rsid w:val="003C347D"/>
    <w:rsid w:val="003D2A11"/>
    <w:rsid w:val="003E5A2A"/>
    <w:rsid w:val="003F7E47"/>
    <w:rsid w:val="0040347C"/>
    <w:rsid w:val="00406753"/>
    <w:rsid w:val="004108F9"/>
    <w:rsid w:val="00413D59"/>
    <w:rsid w:val="004210CE"/>
    <w:rsid w:val="00424C5D"/>
    <w:rsid w:val="004307AC"/>
    <w:rsid w:val="00432F0C"/>
    <w:rsid w:val="00436133"/>
    <w:rsid w:val="00437B7A"/>
    <w:rsid w:val="00445505"/>
    <w:rsid w:val="0044638C"/>
    <w:rsid w:val="0045433E"/>
    <w:rsid w:val="0045446B"/>
    <w:rsid w:val="00455B90"/>
    <w:rsid w:val="004608EC"/>
    <w:rsid w:val="004618A2"/>
    <w:rsid w:val="004755BD"/>
    <w:rsid w:val="00480204"/>
    <w:rsid w:val="00495E2A"/>
    <w:rsid w:val="00497ECF"/>
    <w:rsid w:val="004A14AE"/>
    <w:rsid w:val="004A6803"/>
    <w:rsid w:val="004A69C8"/>
    <w:rsid w:val="004A738A"/>
    <w:rsid w:val="004B0C1B"/>
    <w:rsid w:val="004C28CF"/>
    <w:rsid w:val="004C6317"/>
    <w:rsid w:val="004C6503"/>
    <w:rsid w:val="004C78D5"/>
    <w:rsid w:val="004E1625"/>
    <w:rsid w:val="004E5C6F"/>
    <w:rsid w:val="004F0AEB"/>
    <w:rsid w:val="004F0DFB"/>
    <w:rsid w:val="004F0EB5"/>
    <w:rsid w:val="004F19D6"/>
    <w:rsid w:val="00500927"/>
    <w:rsid w:val="00500FBB"/>
    <w:rsid w:val="0051368C"/>
    <w:rsid w:val="005136DC"/>
    <w:rsid w:val="00516B43"/>
    <w:rsid w:val="00523074"/>
    <w:rsid w:val="00533A40"/>
    <w:rsid w:val="00534E9D"/>
    <w:rsid w:val="00543112"/>
    <w:rsid w:val="00547AB4"/>
    <w:rsid w:val="00553F3E"/>
    <w:rsid w:val="00554993"/>
    <w:rsid w:val="00563440"/>
    <w:rsid w:val="005658A1"/>
    <w:rsid w:val="00566951"/>
    <w:rsid w:val="00566A85"/>
    <w:rsid w:val="0057105F"/>
    <w:rsid w:val="00571387"/>
    <w:rsid w:val="00576F7B"/>
    <w:rsid w:val="005809DD"/>
    <w:rsid w:val="005879BB"/>
    <w:rsid w:val="005919C2"/>
    <w:rsid w:val="00591C44"/>
    <w:rsid w:val="00591F37"/>
    <w:rsid w:val="00593435"/>
    <w:rsid w:val="00594EE0"/>
    <w:rsid w:val="00596E15"/>
    <w:rsid w:val="005A254D"/>
    <w:rsid w:val="005A3456"/>
    <w:rsid w:val="005B15B2"/>
    <w:rsid w:val="005B37AD"/>
    <w:rsid w:val="005B7893"/>
    <w:rsid w:val="005C0D7B"/>
    <w:rsid w:val="005C19D1"/>
    <w:rsid w:val="005C5776"/>
    <w:rsid w:val="005C74FE"/>
    <w:rsid w:val="005D5A12"/>
    <w:rsid w:val="005D65D8"/>
    <w:rsid w:val="005E0123"/>
    <w:rsid w:val="005E0815"/>
    <w:rsid w:val="005F2949"/>
    <w:rsid w:val="005F3A2E"/>
    <w:rsid w:val="005F460F"/>
    <w:rsid w:val="005F4686"/>
    <w:rsid w:val="0060113E"/>
    <w:rsid w:val="006078A7"/>
    <w:rsid w:val="00612854"/>
    <w:rsid w:val="00613AA3"/>
    <w:rsid w:val="00614BA8"/>
    <w:rsid w:val="00625BFD"/>
    <w:rsid w:val="00637AE5"/>
    <w:rsid w:val="006403F3"/>
    <w:rsid w:val="006414A2"/>
    <w:rsid w:val="00642BEB"/>
    <w:rsid w:val="006526C7"/>
    <w:rsid w:val="0066390F"/>
    <w:rsid w:val="006654F0"/>
    <w:rsid w:val="00667DBA"/>
    <w:rsid w:val="00674379"/>
    <w:rsid w:val="0067704E"/>
    <w:rsid w:val="00685305"/>
    <w:rsid w:val="006900D5"/>
    <w:rsid w:val="00695FA2"/>
    <w:rsid w:val="006A52B0"/>
    <w:rsid w:val="006B0D29"/>
    <w:rsid w:val="006B3154"/>
    <w:rsid w:val="006C7D3F"/>
    <w:rsid w:val="006D502C"/>
    <w:rsid w:val="006D5247"/>
    <w:rsid w:val="006D5C6A"/>
    <w:rsid w:val="006D61AD"/>
    <w:rsid w:val="006D726E"/>
    <w:rsid w:val="006D795C"/>
    <w:rsid w:val="006E065C"/>
    <w:rsid w:val="006E1B59"/>
    <w:rsid w:val="006E330B"/>
    <w:rsid w:val="006F268E"/>
    <w:rsid w:val="006F680D"/>
    <w:rsid w:val="007024FB"/>
    <w:rsid w:val="00702723"/>
    <w:rsid w:val="00704BBA"/>
    <w:rsid w:val="00705E89"/>
    <w:rsid w:val="00724B59"/>
    <w:rsid w:val="00732EA2"/>
    <w:rsid w:val="00734306"/>
    <w:rsid w:val="007350A9"/>
    <w:rsid w:val="007378B2"/>
    <w:rsid w:val="00746629"/>
    <w:rsid w:val="0074690E"/>
    <w:rsid w:val="00747A39"/>
    <w:rsid w:val="00763FE5"/>
    <w:rsid w:val="007778B0"/>
    <w:rsid w:val="00790A95"/>
    <w:rsid w:val="0079791C"/>
    <w:rsid w:val="007A0E2C"/>
    <w:rsid w:val="007A118F"/>
    <w:rsid w:val="007A3B91"/>
    <w:rsid w:val="007B1421"/>
    <w:rsid w:val="007B3785"/>
    <w:rsid w:val="007C1E95"/>
    <w:rsid w:val="007C289A"/>
    <w:rsid w:val="007D3E7F"/>
    <w:rsid w:val="007D4D9A"/>
    <w:rsid w:val="007E1F8B"/>
    <w:rsid w:val="007F4FA2"/>
    <w:rsid w:val="00803EAB"/>
    <w:rsid w:val="008114AC"/>
    <w:rsid w:val="00812DD5"/>
    <w:rsid w:val="0081394B"/>
    <w:rsid w:val="00816F32"/>
    <w:rsid w:val="008206D7"/>
    <w:rsid w:val="0082081C"/>
    <w:rsid w:val="008273A6"/>
    <w:rsid w:val="0084064C"/>
    <w:rsid w:val="00840F38"/>
    <w:rsid w:val="008422B1"/>
    <w:rsid w:val="00844994"/>
    <w:rsid w:val="0085797B"/>
    <w:rsid w:val="008712F6"/>
    <w:rsid w:val="00872B13"/>
    <w:rsid w:val="0087711A"/>
    <w:rsid w:val="00877ECD"/>
    <w:rsid w:val="00883193"/>
    <w:rsid w:val="00884750"/>
    <w:rsid w:val="008900EC"/>
    <w:rsid w:val="00892272"/>
    <w:rsid w:val="008A08E1"/>
    <w:rsid w:val="008A3F5B"/>
    <w:rsid w:val="008A7109"/>
    <w:rsid w:val="008B389E"/>
    <w:rsid w:val="008B3BAF"/>
    <w:rsid w:val="008C0151"/>
    <w:rsid w:val="008C02E7"/>
    <w:rsid w:val="008C1B95"/>
    <w:rsid w:val="008C6009"/>
    <w:rsid w:val="008C7CB7"/>
    <w:rsid w:val="008D5FD5"/>
    <w:rsid w:val="008E5C65"/>
    <w:rsid w:val="008F1FA1"/>
    <w:rsid w:val="008F20E4"/>
    <w:rsid w:val="008F5505"/>
    <w:rsid w:val="0090298F"/>
    <w:rsid w:val="00903607"/>
    <w:rsid w:val="0091326F"/>
    <w:rsid w:val="00914AF8"/>
    <w:rsid w:val="00920959"/>
    <w:rsid w:val="00923BFD"/>
    <w:rsid w:val="00930147"/>
    <w:rsid w:val="00933BC8"/>
    <w:rsid w:val="0093780C"/>
    <w:rsid w:val="00941996"/>
    <w:rsid w:val="0094282E"/>
    <w:rsid w:val="00954964"/>
    <w:rsid w:val="00957DB9"/>
    <w:rsid w:val="00964E0C"/>
    <w:rsid w:val="00964E9C"/>
    <w:rsid w:val="00973AA9"/>
    <w:rsid w:val="009818F8"/>
    <w:rsid w:val="00982B97"/>
    <w:rsid w:val="0098646A"/>
    <w:rsid w:val="009925C0"/>
    <w:rsid w:val="009955A2"/>
    <w:rsid w:val="00997A8E"/>
    <w:rsid w:val="009A2F95"/>
    <w:rsid w:val="009B0470"/>
    <w:rsid w:val="009B49E1"/>
    <w:rsid w:val="009B4CD9"/>
    <w:rsid w:val="009D7E3A"/>
    <w:rsid w:val="009F3F95"/>
    <w:rsid w:val="00A019FA"/>
    <w:rsid w:val="00A024B8"/>
    <w:rsid w:val="00A02769"/>
    <w:rsid w:val="00A03503"/>
    <w:rsid w:val="00A103F3"/>
    <w:rsid w:val="00A12BD8"/>
    <w:rsid w:val="00A14425"/>
    <w:rsid w:val="00A238EE"/>
    <w:rsid w:val="00A242DA"/>
    <w:rsid w:val="00A265F2"/>
    <w:rsid w:val="00A35124"/>
    <w:rsid w:val="00A400D5"/>
    <w:rsid w:val="00A40C10"/>
    <w:rsid w:val="00A50923"/>
    <w:rsid w:val="00A531EE"/>
    <w:rsid w:val="00A631C2"/>
    <w:rsid w:val="00A7218D"/>
    <w:rsid w:val="00A72C34"/>
    <w:rsid w:val="00A736F4"/>
    <w:rsid w:val="00A73D95"/>
    <w:rsid w:val="00A81CA1"/>
    <w:rsid w:val="00A8494E"/>
    <w:rsid w:val="00A858A9"/>
    <w:rsid w:val="00A947F6"/>
    <w:rsid w:val="00A95A8E"/>
    <w:rsid w:val="00A96538"/>
    <w:rsid w:val="00A9746A"/>
    <w:rsid w:val="00AA6F23"/>
    <w:rsid w:val="00AB35EC"/>
    <w:rsid w:val="00AB771D"/>
    <w:rsid w:val="00AC3615"/>
    <w:rsid w:val="00AD49F1"/>
    <w:rsid w:val="00AD59C4"/>
    <w:rsid w:val="00AE0EA5"/>
    <w:rsid w:val="00B052C9"/>
    <w:rsid w:val="00B0744E"/>
    <w:rsid w:val="00B11883"/>
    <w:rsid w:val="00B24D4C"/>
    <w:rsid w:val="00B46857"/>
    <w:rsid w:val="00B501DC"/>
    <w:rsid w:val="00B53ACA"/>
    <w:rsid w:val="00B6118A"/>
    <w:rsid w:val="00B658F6"/>
    <w:rsid w:val="00B76E4E"/>
    <w:rsid w:val="00B81622"/>
    <w:rsid w:val="00B83923"/>
    <w:rsid w:val="00B84DE8"/>
    <w:rsid w:val="00B90972"/>
    <w:rsid w:val="00BA0E99"/>
    <w:rsid w:val="00BA0F78"/>
    <w:rsid w:val="00BB1D73"/>
    <w:rsid w:val="00BB54C3"/>
    <w:rsid w:val="00BC2DAD"/>
    <w:rsid w:val="00BC3F1F"/>
    <w:rsid w:val="00BD25F6"/>
    <w:rsid w:val="00BD6652"/>
    <w:rsid w:val="00BD6CBD"/>
    <w:rsid w:val="00BD7B95"/>
    <w:rsid w:val="00BF3464"/>
    <w:rsid w:val="00C0065A"/>
    <w:rsid w:val="00C02D30"/>
    <w:rsid w:val="00C07229"/>
    <w:rsid w:val="00C1038A"/>
    <w:rsid w:val="00C4360C"/>
    <w:rsid w:val="00C44559"/>
    <w:rsid w:val="00C4766A"/>
    <w:rsid w:val="00C510C3"/>
    <w:rsid w:val="00C61E25"/>
    <w:rsid w:val="00C642EA"/>
    <w:rsid w:val="00C65F66"/>
    <w:rsid w:val="00C71B27"/>
    <w:rsid w:val="00C808B0"/>
    <w:rsid w:val="00C80E29"/>
    <w:rsid w:val="00C85473"/>
    <w:rsid w:val="00C85DF2"/>
    <w:rsid w:val="00C93238"/>
    <w:rsid w:val="00C95406"/>
    <w:rsid w:val="00CA4273"/>
    <w:rsid w:val="00CB5240"/>
    <w:rsid w:val="00CC2CB0"/>
    <w:rsid w:val="00CC6044"/>
    <w:rsid w:val="00CC604C"/>
    <w:rsid w:val="00CD2D49"/>
    <w:rsid w:val="00CD5CEC"/>
    <w:rsid w:val="00CD6C25"/>
    <w:rsid w:val="00CF4F1F"/>
    <w:rsid w:val="00D013C5"/>
    <w:rsid w:val="00D015B5"/>
    <w:rsid w:val="00D045BC"/>
    <w:rsid w:val="00D05E63"/>
    <w:rsid w:val="00D220A8"/>
    <w:rsid w:val="00D27B40"/>
    <w:rsid w:val="00D356A3"/>
    <w:rsid w:val="00D360DC"/>
    <w:rsid w:val="00D373AD"/>
    <w:rsid w:val="00D44F16"/>
    <w:rsid w:val="00D45C5C"/>
    <w:rsid w:val="00D51D27"/>
    <w:rsid w:val="00D57631"/>
    <w:rsid w:val="00D62660"/>
    <w:rsid w:val="00D75439"/>
    <w:rsid w:val="00D85D7F"/>
    <w:rsid w:val="00D85E1F"/>
    <w:rsid w:val="00D91E8A"/>
    <w:rsid w:val="00D922E4"/>
    <w:rsid w:val="00D93B47"/>
    <w:rsid w:val="00D963F8"/>
    <w:rsid w:val="00D97DB9"/>
    <w:rsid w:val="00DA21E0"/>
    <w:rsid w:val="00DA3F39"/>
    <w:rsid w:val="00DA69BE"/>
    <w:rsid w:val="00DB423F"/>
    <w:rsid w:val="00DC1FA8"/>
    <w:rsid w:val="00DC2E7D"/>
    <w:rsid w:val="00DC53EA"/>
    <w:rsid w:val="00DC554A"/>
    <w:rsid w:val="00DC7DCF"/>
    <w:rsid w:val="00DD1AEE"/>
    <w:rsid w:val="00DD1B39"/>
    <w:rsid w:val="00DD1F75"/>
    <w:rsid w:val="00DD4E7D"/>
    <w:rsid w:val="00DE5406"/>
    <w:rsid w:val="00E00B54"/>
    <w:rsid w:val="00E05EF2"/>
    <w:rsid w:val="00E10412"/>
    <w:rsid w:val="00E10B92"/>
    <w:rsid w:val="00E27B90"/>
    <w:rsid w:val="00E305F9"/>
    <w:rsid w:val="00E310D7"/>
    <w:rsid w:val="00E349EF"/>
    <w:rsid w:val="00E43AD8"/>
    <w:rsid w:val="00E45DD8"/>
    <w:rsid w:val="00E47825"/>
    <w:rsid w:val="00E47A33"/>
    <w:rsid w:val="00E512F4"/>
    <w:rsid w:val="00E515CA"/>
    <w:rsid w:val="00E55ED4"/>
    <w:rsid w:val="00E5714A"/>
    <w:rsid w:val="00E67463"/>
    <w:rsid w:val="00E676DB"/>
    <w:rsid w:val="00E71D3F"/>
    <w:rsid w:val="00E73A83"/>
    <w:rsid w:val="00E82E38"/>
    <w:rsid w:val="00E85F4E"/>
    <w:rsid w:val="00E90A09"/>
    <w:rsid w:val="00EA01D5"/>
    <w:rsid w:val="00EA6806"/>
    <w:rsid w:val="00EB3B28"/>
    <w:rsid w:val="00EC0656"/>
    <w:rsid w:val="00ED048D"/>
    <w:rsid w:val="00ED42E7"/>
    <w:rsid w:val="00ED5229"/>
    <w:rsid w:val="00ED569E"/>
    <w:rsid w:val="00EE5F75"/>
    <w:rsid w:val="00EF108B"/>
    <w:rsid w:val="00EF4047"/>
    <w:rsid w:val="00F022EA"/>
    <w:rsid w:val="00F02514"/>
    <w:rsid w:val="00F0451F"/>
    <w:rsid w:val="00F07742"/>
    <w:rsid w:val="00F114F1"/>
    <w:rsid w:val="00F15491"/>
    <w:rsid w:val="00F17CE9"/>
    <w:rsid w:val="00F26A1C"/>
    <w:rsid w:val="00F27C71"/>
    <w:rsid w:val="00F3767F"/>
    <w:rsid w:val="00F42928"/>
    <w:rsid w:val="00F44EF9"/>
    <w:rsid w:val="00F46CA9"/>
    <w:rsid w:val="00F52A00"/>
    <w:rsid w:val="00F603A0"/>
    <w:rsid w:val="00F6078C"/>
    <w:rsid w:val="00F75A5E"/>
    <w:rsid w:val="00F825B9"/>
    <w:rsid w:val="00F859DA"/>
    <w:rsid w:val="00F90718"/>
    <w:rsid w:val="00F961EA"/>
    <w:rsid w:val="00F97754"/>
    <w:rsid w:val="00FA1EC0"/>
    <w:rsid w:val="00FA6A12"/>
    <w:rsid w:val="00FB0F20"/>
    <w:rsid w:val="00FB7E19"/>
    <w:rsid w:val="00FC2D1A"/>
    <w:rsid w:val="00FC587A"/>
    <w:rsid w:val="00FD01F3"/>
    <w:rsid w:val="00FD5F6D"/>
    <w:rsid w:val="00FE1187"/>
    <w:rsid w:val="00FE4D17"/>
    <w:rsid w:val="00FE4DEE"/>
    <w:rsid w:val="00FE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41CF1F-0A98-4FC1-BA80-2655BAF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15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y"/>
    <w:next w:val="Normlny"/>
    <w:qFormat/>
    <w:rsid w:val="005B15B2"/>
    <w:pPr>
      <w:keepNext/>
      <w:numPr>
        <w:numId w:val="3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5B15B2"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5B15B2"/>
    <w:pPr>
      <w:keepNext/>
      <w:numPr>
        <w:ilvl w:val="2"/>
        <w:numId w:val="3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Char"/>
    <w:basedOn w:val="Normlny"/>
    <w:next w:val="Normlny"/>
    <w:link w:val="Nadpis4Char"/>
    <w:qFormat/>
    <w:rsid w:val="005B15B2"/>
    <w:pPr>
      <w:keepNext/>
      <w:numPr>
        <w:ilvl w:val="3"/>
        <w:numId w:val="32"/>
      </w:numPr>
      <w:spacing w:after="0" w:line="240" w:lineRule="auto"/>
      <w:outlineLvl w:val="3"/>
    </w:pPr>
    <w:rPr>
      <w:i/>
      <w:iCs/>
      <w:sz w:val="24"/>
      <w:szCs w:val="24"/>
      <w:lang w:eastAsia="cs-CZ"/>
    </w:rPr>
  </w:style>
  <w:style w:type="paragraph" w:styleId="Nadpis5">
    <w:name w:val="heading 5"/>
    <w:basedOn w:val="Normlny"/>
    <w:next w:val="Normlny"/>
    <w:qFormat/>
    <w:rsid w:val="005B15B2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5B15B2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y"/>
    <w:next w:val="Normlny"/>
    <w:qFormat/>
    <w:rsid w:val="005B15B2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y"/>
    <w:next w:val="Normlny"/>
    <w:qFormat/>
    <w:rsid w:val="005B15B2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qFormat/>
    <w:rsid w:val="005B15B2"/>
    <w:pPr>
      <w:numPr>
        <w:ilvl w:val="8"/>
        <w:numId w:val="32"/>
      </w:num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Char Char"/>
    <w:link w:val="Nadpis4"/>
    <w:rsid w:val="005B15B2"/>
    <w:rPr>
      <w:rFonts w:ascii="Calibri" w:hAnsi="Calibri"/>
      <w:i/>
      <w:iCs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5B15B2"/>
    <w:pPr>
      <w:ind w:left="720"/>
      <w:contextualSpacing/>
    </w:pPr>
  </w:style>
  <w:style w:type="character" w:styleId="Hypertextovprepojenie">
    <w:name w:val="Hyperlink"/>
    <w:uiPriority w:val="99"/>
    <w:rsid w:val="005B15B2"/>
    <w:rPr>
      <w:color w:val="0000FF"/>
      <w:u w:val="single"/>
    </w:rPr>
  </w:style>
  <w:style w:type="paragraph" w:styleId="Zkladntext">
    <w:name w:val="Body Text"/>
    <w:basedOn w:val="Normlny"/>
    <w:rsid w:val="005B15B2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Zarkazkladnhotextu">
    <w:name w:val="Body Text Indent"/>
    <w:aliases w:val=" Char5"/>
    <w:basedOn w:val="Normlny"/>
    <w:link w:val="ZarkazkladnhotextuChar"/>
    <w:rsid w:val="005B15B2"/>
    <w:pPr>
      <w:spacing w:after="0" w:line="240" w:lineRule="auto"/>
      <w:ind w:left="720"/>
      <w:jc w:val="both"/>
    </w:pPr>
    <w:rPr>
      <w:rFonts w:ascii="Times New Roman" w:hAnsi="Times New Roman"/>
      <w:i/>
      <w:iCs/>
      <w:sz w:val="28"/>
      <w:szCs w:val="24"/>
      <w:lang w:eastAsia="cs-CZ"/>
    </w:rPr>
  </w:style>
  <w:style w:type="character" w:customStyle="1" w:styleId="ZarkazkladnhotextuChar">
    <w:name w:val="Zarážka základného textu Char"/>
    <w:aliases w:val=" Char5 Char"/>
    <w:link w:val="Zarkazkladnhotextu"/>
    <w:rsid w:val="005B15B2"/>
    <w:rPr>
      <w:i/>
      <w:iCs/>
      <w:sz w:val="28"/>
      <w:szCs w:val="24"/>
      <w:lang w:val="sk-SK" w:eastAsia="cs-CZ" w:bidi="ar-SA"/>
    </w:rPr>
  </w:style>
  <w:style w:type="paragraph" w:styleId="Zoznamsodrkami">
    <w:name w:val="List Bullet"/>
    <w:basedOn w:val="Normlny"/>
    <w:autoRedefine/>
    <w:rsid w:val="005B15B2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Nzov">
    <w:name w:val="Title"/>
    <w:aliases w:val=" Char4"/>
    <w:basedOn w:val="Normlny"/>
    <w:link w:val="NzovChar"/>
    <w:qFormat/>
    <w:rsid w:val="005B15B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Zarkazkladnhotextu2">
    <w:name w:val="Body Text Indent 2"/>
    <w:aliases w:val=" Char3"/>
    <w:basedOn w:val="Normlny"/>
    <w:link w:val="Zarkazkladnhotextu2Char"/>
    <w:unhideWhenUsed/>
    <w:rsid w:val="005B15B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aliases w:val=" Char3 Char"/>
    <w:link w:val="Zarkazkladnhotextu2"/>
    <w:rsid w:val="005B15B2"/>
    <w:rPr>
      <w:rFonts w:ascii="Calibri" w:hAnsi="Calibri"/>
      <w:sz w:val="22"/>
      <w:szCs w:val="22"/>
      <w:lang w:val="sk-SK" w:eastAsia="sk-SK" w:bidi="ar-SA"/>
    </w:rPr>
  </w:style>
  <w:style w:type="paragraph" w:styleId="Pta">
    <w:name w:val="footer"/>
    <w:aliases w:val=" Char2 Char,Päta1 Char, Char2,Char2 Char Char,Char2 Char Char Char,Char2, Char2 Char Char Char Char"/>
    <w:basedOn w:val="Normlny"/>
    <w:link w:val="PtaChar"/>
    <w:rsid w:val="005B15B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aliases w:val=" Char2 Char Char,Päta1 Char Char, Char2 Char1,Char2 Char Char Char1,Char2 Char Char Char Char,Char2 Char1, Char2 Char Char Char Char Char"/>
    <w:link w:val="Pta"/>
    <w:rsid w:val="005B15B2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5B15B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link w:val="Hlavika"/>
    <w:rsid w:val="005B15B2"/>
    <w:rPr>
      <w:sz w:val="24"/>
      <w:szCs w:val="24"/>
      <w:lang w:val="sk-SK" w:eastAsia="sk-SK" w:bidi="ar-SA"/>
    </w:rPr>
  </w:style>
  <w:style w:type="paragraph" w:styleId="Zarkazkladnhotextu3">
    <w:name w:val="Body Text Indent 3"/>
    <w:basedOn w:val="Normlny"/>
    <w:rsid w:val="005B15B2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5B15B2"/>
    <w:rPr>
      <w:rFonts w:ascii="Times New Roman" w:eastAsia="Times New Roman" w:hAnsi="Times New Roman"/>
      <w:sz w:val="24"/>
      <w:szCs w:val="24"/>
    </w:rPr>
  </w:style>
  <w:style w:type="paragraph" w:styleId="Podtitul">
    <w:name w:val="Subtitle"/>
    <w:basedOn w:val="Normlny"/>
    <w:qFormat/>
    <w:rsid w:val="005B15B2"/>
    <w:pPr>
      <w:numPr>
        <w:numId w:val="18"/>
      </w:numPr>
      <w:tabs>
        <w:tab w:val="right" w:pos="8784"/>
      </w:tabs>
      <w:spacing w:after="360" w:line="240" w:lineRule="auto"/>
    </w:pPr>
    <w:rPr>
      <w:rFonts w:ascii="Times New Roman" w:hAnsi="Times New Roman"/>
      <w:sz w:val="32"/>
      <w:szCs w:val="36"/>
      <w:lang w:eastAsia="en-US"/>
    </w:rPr>
  </w:style>
  <w:style w:type="paragraph" w:styleId="Zkladntext2">
    <w:name w:val="Body Text 2"/>
    <w:basedOn w:val="Normlny"/>
    <w:rsid w:val="005B15B2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Zkladntext21">
    <w:name w:val="Základný text 21"/>
    <w:basedOn w:val="Normlny"/>
    <w:rsid w:val="005B15B2"/>
    <w:pPr>
      <w:overflowPunct w:val="0"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baseline"/>
    </w:pPr>
    <w:rPr>
      <w:rFonts w:ascii="Times New Roman" w:hAnsi="Times New Roman"/>
      <w:sz w:val="24"/>
      <w:szCs w:val="20"/>
      <w:lang w:eastAsia="cs-CZ"/>
    </w:rPr>
  </w:style>
  <w:style w:type="character" w:styleId="slostrany">
    <w:name w:val="page number"/>
    <w:basedOn w:val="Predvolenpsmoodseku"/>
    <w:rsid w:val="005B15B2"/>
  </w:style>
  <w:style w:type="paragraph" w:styleId="Zkladntext3">
    <w:name w:val="Body Text 3"/>
    <w:basedOn w:val="Normlny"/>
    <w:rsid w:val="005B15B2"/>
    <w:pPr>
      <w:spacing w:after="120" w:line="240" w:lineRule="auto"/>
    </w:pPr>
    <w:rPr>
      <w:rFonts w:ascii="Times New (W1)" w:hAnsi="Times New (W1)"/>
      <w:sz w:val="16"/>
      <w:szCs w:val="16"/>
      <w:lang w:eastAsia="cs-CZ"/>
    </w:rPr>
  </w:style>
  <w:style w:type="paragraph" w:styleId="Obsah1">
    <w:name w:val="toc 1"/>
    <w:basedOn w:val="Normlny"/>
    <w:next w:val="Normlny"/>
    <w:autoRedefine/>
    <w:uiPriority w:val="39"/>
    <w:rsid w:val="005B15B2"/>
    <w:pPr>
      <w:spacing w:before="120" w:after="0"/>
    </w:pPr>
    <w:rPr>
      <w:rFonts w:ascii="Times New Roman" w:hAnsi="Times New Roman"/>
      <w:b/>
      <w:bCs/>
      <w:i/>
      <w:iC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rsid w:val="005B15B2"/>
    <w:pPr>
      <w:spacing w:before="120" w:after="0"/>
      <w:ind w:left="220"/>
    </w:pPr>
    <w:rPr>
      <w:rFonts w:ascii="Times New Roman" w:hAnsi="Times New Roman"/>
      <w:b/>
      <w:bCs/>
    </w:rPr>
  </w:style>
  <w:style w:type="paragraph" w:styleId="Obsah3">
    <w:name w:val="toc 3"/>
    <w:basedOn w:val="Normlny"/>
    <w:next w:val="Normlny"/>
    <w:autoRedefine/>
    <w:uiPriority w:val="39"/>
    <w:rsid w:val="005B15B2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customStyle="1" w:styleId="Zkladntext210">
    <w:name w:val="Základní text 21"/>
    <w:basedOn w:val="Normlny"/>
    <w:rsid w:val="005B15B2"/>
    <w:pPr>
      <w:suppressAutoHyphens/>
      <w:spacing w:after="0" w:line="20" w:lineRule="atLeast"/>
    </w:pPr>
    <w:rPr>
      <w:rFonts w:ascii="Times New Roman" w:hAnsi="Times New Roman"/>
      <w:color w:val="FF0000"/>
      <w:sz w:val="24"/>
      <w:szCs w:val="18"/>
      <w:lang w:eastAsia="ar-SA"/>
    </w:rPr>
  </w:style>
  <w:style w:type="paragraph" w:customStyle="1" w:styleId="Uivo">
    <w:name w:val="Učivo"/>
    <w:basedOn w:val="Normlny"/>
    <w:rsid w:val="005B15B2"/>
    <w:pPr>
      <w:tabs>
        <w:tab w:val="left" w:pos="567"/>
        <w:tab w:val="num" w:pos="2150"/>
      </w:tabs>
      <w:spacing w:before="20" w:after="0" w:line="240" w:lineRule="auto"/>
      <w:ind w:left="2150" w:right="113" w:hanging="360"/>
    </w:pPr>
    <w:rPr>
      <w:rFonts w:ascii="Times New Roman" w:hAnsi="Times New Roman"/>
      <w:szCs w:val="20"/>
      <w:lang w:val="cs-CZ" w:eastAsia="cs-CZ"/>
    </w:rPr>
  </w:style>
  <w:style w:type="paragraph" w:customStyle="1" w:styleId="Default">
    <w:name w:val="Default"/>
    <w:rsid w:val="005B15B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5B1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0">
    <w:name w:val="Základní text 2"/>
    <w:basedOn w:val="Normlny"/>
    <w:rsid w:val="005B15B2"/>
    <w:pPr>
      <w:suppressAutoHyphens/>
      <w:spacing w:after="0" w:line="20" w:lineRule="atLeast"/>
    </w:pPr>
    <w:rPr>
      <w:rFonts w:ascii="Times New Roman" w:hAnsi="Times New Roman"/>
      <w:color w:val="FF0000"/>
      <w:sz w:val="24"/>
      <w:szCs w:val="18"/>
      <w:lang w:eastAsia="ar-SA"/>
    </w:rPr>
  </w:style>
  <w:style w:type="paragraph" w:styleId="Textbubliny">
    <w:name w:val="Balloon Text"/>
    <w:basedOn w:val="Normlny"/>
    <w:semiHidden/>
    <w:rsid w:val="005B15B2"/>
    <w:rPr>
      <w:rFonts w:ascii="Tahoma" w:hAnsi="Tahoma" w:cs="Tahoma"/>
      <w:sz w:val="16"/>
      <w:szCs w:val="16"/>
    </w:rPr>
  </w:style>
  <w:style w:type="character" w:customStyle="1" w:styleId="NzovChar">
    <w:name w:val="Názov Char"/>
    <w:aliases w:val=" Char4 Char"/>
    <w:link w:val="Nzov"/>
    <w:rsid w:val="005B15B2"/>
    <w:rPr>
      <w:b/>
      <w:sz w:val="24"/>
      <w:lang w:val="sk-SK" w:eastAsia="sk-SK" w:bidi="ar-SA"/>
    </w:rPr>
  </w:style>
  <w:style w:type="character" w:customStyle="1" w:styleId="Char2Char">
    <w:name w:val="Char2 Char"/>
    <w:locked/>
    <w:rsid w:val="005B15B2"/>
    <w:rPr>
      <w:rFonts w:ascii="Times New (W1)" w:hAnsi="Times New (W1)" w:cs="Times New (W1)"/>
      <w:sz w:val="24"/>
      <w:szCs w:val="24"/>
      <w:lang w:val="sk-SK" w:eastAsia="cs-CZ" w:bidi="ar-SA"/>
    </w:rPr>
  </w:style>
  <w:style w:type="paragraph" w:styleId="Normlnywebov">
    <w:name w:val="Normal (Web)"/>
    <w:basedOn w:val="Normlny"/>
    <w:uiPriority w:val="99"/>
    <w:rsid w:val="005B1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caps">
    <w:name w:val="caps"/>
    <w:basedOn w:val="Predvolenpsmoodseku"/>
    <w:rsid w:val="005B15B2"/>
  </w:style>
  <w:style w:type="paragraph" w:styleId="Textpoznmkypodiarou">
    <w:name w:val="footnote text"/>
    <w:basedOn w:val="Normlny"/>
    <w:semiHidden/>
    <w:rsid w:val="005B15B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kaznapoznmkupodiarou">
    <w:name w:val="footnote reference"/>
    <w:semiHidden/>
    <w:rsid w:val="005B15B2"/>
    <w:rPr>
      <w:vertAlign w:val="superscript"/>
    </w:rPr>
  </w:style>
  <w:style w:type="paragraph" w:styleId="Obsah4">
    <w:name w:val="toc 4"/>
    <w:basedOn w:val="Normlny"/>
    <w:next w:val="Normlny"/>
    <w:autoRedefine/>
    <w:semiHidden/>
    <w:rsid w:val="005B15B2"/>
    <w:pPr>
      <w:ind w:left="660"/>
    </w:pPr>
  </w:style>
  <w:style w:type="character" w:customStyle="1" w:styleId="Char4CharChar">
    <w:name w:val="Char4 Char Char"/>
    <w:rsid w:val="002D0F2C"/>
    <w:rPr>
      <w:b/>
      <w:sz w:val="24"/>
      <w:szCs w:val="22"/>
      <w:lang w:val="sk-SK" w:eastAsia="sk-SK" w:bidi="ar-SA"/>
    </w:rPr>
  </w:style>
  <w:style w:type="paragraph" w:customStyle="1" w:styleId="HeadlineUnterpunkte">
    <w:name w:val="Headline Unterpunkte"/>
    <w:basedOn w:val="Normlny"/>
    <w:qFormat/>
    <w:rsid w:val="00354F45"/>
    <w:pPr>
      <w:widowControl w:val="0"/>
      <w:autoSpaceDE w:val="0"/>
      <w:autoSpaceDN w:val="0"/>
      <w:adjustRightInd w:val="0"/>
      <w:spacing w:before="28" w:after="0" w:line="252" w:lineRule="exact"/>
      <w:ind w:left="117" w:right="-20" w:hanging="259"/>
      <w:outlineLvl w:val="0"/>
    </w:pPr>
    <w:rPr>
      <w:rFonts w:ascii="VW Headline OT-Black" w:hAnsi="VW Headline OT-Black"/>
      <w:bCs/>
      <w:color w:val="231F20"/>
      <w:sz w:val="24"/>
      <w:szCs w:val="24"/>
    </w:rPr>
  </w:style>
  <w:style w:type="character" w:customStyle="1" w:styleId="apple-converted-space">
    <w:name w:val="apple-converted-space"/>
    <w:basedOn w:val="Predvolenpsmoodseku"/>
    <w:rsid w:val="00DC2E7D"/>
  </w:style>
  <w:style w:type="paragraph" w:styleId="Hlavikaobsahu">
    <w:name w:val="TOC Heading"/>
    <w:basedOn w:val="Nadpis1"/>
    <w:next w:val="Normlny"/>
    <w:uiPriority w:val="39"/>
    <w:unhideWhenUsed/>
    <w:qFormat/>
    <w:rsid w:val="002F55F7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FBB0-AC63-4BC3-9CF6-6CC57611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16</Pages>
  <Words>5933</Words>
  <Characters>33822</Characters>
  <Application>Microsoft Office Word</Application>
  <DocSecurity>0</DocSecurity>
  <Lines>281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dopravná                                      Kvačalova 20, 821 08 Bratislava</vt:lpstr>
    </vt:vector>
  </TitlesOfParts>
  <Company>SPŠD</Company>
  <LinksUpToDate>false</LinksUpToDate>
  <CharactersWithSpaces>39676</CharactersWithSpaces>
  <SharedDoc>false</SharedDoc>
  <HLinks>
    <vt:vector size="78" baseType="variant">
      <vt:variant>
        <vt:i4>2359353</vt:i4>
      </vt:variant>
      <vt:variant>
        <vt:i4>219</vt:i4>
      </vt:variant>
      <vt:variant>
        <vt:i4>0</vt:i4>
      </vt:variant>
      <vt:variant>
        <vt:i4>5</vt:i4>
      </vt:variant>
      <vt:variant>
        <vt:lpwstr>https://spsdkvacalova.edupage.org/</vt:lpwstr>
      </vt:variant>
      <vt:variant>
        <vt:lpwstr/>
      </vt:variant>
      <vt:variant>
        <vt:i4>3342459</vt:i4>
      </vt:variant>
      <vt:variant>
        <vt:i4>216</vt:i4>
      </vt:variant>
      <vt:variant>
        <vt:i4>0</vt:i4>
      </vt:variant>
      <vt:variant>
        <vt:i4>5</vt:i4>
      </vt:variant>
      <vt:variant>
        <vt:lpwstr>https://sites.google.com/site/lptmie/HOME/about-our-project</vt:lpwstr>
      </vt:variant>
      <vt:variant>
        <vt:lpwstr/>
      </vt:variant>
      <vt:variant>
        <vt:i4>131086</vt:i4>
      </vt:variant>
      <vt:variant>
        <vt:i4>213</vt:i4>
      </vt:variant>
      <vt:variant>
        <vt:i4>0</vt:i4>
      </vt:variant>
      <vt:variant>
        <vt:i4>5</vt:i4>
      </vt:variant>
      <vt:variant>
        <vt:lpwstr>http://www.spsdkvacba.edu.sk/socrates.htm</vt:lpwstr>
      </vt:variant>
      <vt:variant>
        <vt:lpwstr/>
      </vt:variant>
      <vt:variant>
        <vt:i4>5374026</vt:i4>
      </vt:variant>
      <vt:variant>
        <vt:i4>210</vt:i4>
      </vt:variant>
      <vt:variant>
        <vt:i4>0</vt:i4>
      </vt:variant>
      <vt:variant>
        <vt:i4>5</vt:i4>
      </vt:variant>
      <vt:variant>
        <vt:lpwstr>http://www.spsdkvacalova.edupage.org/</vt:lpwstr>
      </vt:variant>
      <vt:variant>
        <vt:lpwstr/>
      </vt:variant>
      <vt:variant>
        <vt:i4>1179662</vt:i4>
      </vt:variant>
      <vt:variant>
        <vt:i4>207</vt:i4>
      </vt:variant>
      <vt:variant>
        <vt:i4>0</vt:i4>
      </vt:variant>
      <vt:variant>
        <vt:i4>5</vt:i4>
      </vt:variant>
      <vt:variant>
        <vt:lpwstr>http://www.spsdkvacalova.sk/</vt:lpwstr>
      </vt:variant>
      <vt:variant>
        <vt:lpwstr/>
      </vt:variant>
      <vt:variant>
        <vt:i4>2818118</vt:i4>
      </vt:variant>
      <vt:variant>
        <vt:i4>204</vt:i4>
      </vt:variant>
      <vt:variant>
        <vt:i4>0</vt:i4>
      </vt:variant>
      <vt:variant>
        <vt:i4>5</vt:i4>
      </vt:variant>
      <vt:variant>
        <vt:lpwstr>mailto:bratislavskykraj@region-bsk.sk</vt:lpwstr>
      </vt:variant>
      <vt:variant>
        <vt:lpwstr/>
      </vt:variant>
      <vt:variant>
        <vt:i4>2883654</vt:i4>
      </vt:variant>
      <vt:variant>
        <vt:i4>201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198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195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192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189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186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183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dopravná                                      Kvačalova 20, 821 08 Bratislava</dc:title>
  <dc:creator>Riaditelka</dc:creator>
  <cp:lastModifiedBy>Zástupkyňa OP</cp:lastModifiedBy>
  <cp:revision>54</cp:revision>
  <cp:lastPrinted>2019-12-04T14:09:00Z</cp:lastPrinted>
  <dcterms:created xsi:type="dcterms:W3CDTF">2018-09-06T08:45:00Z</dcterms:created>
  <dcterms:modified xsi:type="dcterms:W3CDTF">2022-02-08T08:38:00Z</dcterms:modified>
</cp:coreProperties>
</file>