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55" w:rsidRDefault="00B07955">
      <w:pPr>
        <w:pStyle w:val="Nzov"/>
        <w:jc w:val="left"/>
        <w:rPr>
          <w:sz w:val="32"/>
        </w:rPr>
      </w:pPr>
    </w:p>
    <w:p w:rsidR="00C20352" w:rsidRDefault="00252565">
      <w:pPr>
        <w:pStyle w:val="Nzov"/>
        <w:jc w:val="left"/>
        <w:rPr>
          <w:sz w:val="32"/>
        </w:rPr>
      </w:pPr>
      <w:r>
        <w:rPr>
          <w:noProof/>
        </w:rPr>
        <w:drawing>
          <wp:inline distT="0" distB="0" distL="0" distR="0">
            <wp:extent cx="1704975" cy="571500"/>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04975" cy="571500"/>
                    </a:xfrm>
                    <a:prstGeom prst="rect">
                      <a:avLst/>
                    </a:prstGeom>
                    <a:noFill/>
                    <a:ln w="9525">
                      <a:noFill/>
                      <a:miter lim="800000"/>
                      <a:headEnd/>
                      <a:tailEnd/>
                    </a:ln>
                  </pic:spPr>
                </pic:pic>
              </a:graphicData>
            </a:graphic>
          </wp:inline>
        </w:drawing>
      </w:r>
    </w:p>
    <w:p w:rsidR="00C20352" w:rsidRDefault="00C20352">
      <w:pPr>
        <w:pStyle w:val="Nzov"/>
        <w:jc w:val="left"/>
        <w:rPr>
          <w:sz w:val="32"/>
        </w:rPr>
      </w:pPr>
    </w:p>
    <w:p w:rsidR="00C20352" w:rsidRDefault="00C20352">
      <w:pPr>
        <w:pStyle w:val="Nzov"/>
        <w:jc w:val="left"/>
        <w:rPr>
          <w:sz w:val="32"/>
        </w:rPr>
      </w:pPr>
    </w:p>
    <w:p w:rsidR="00C20352" w:rsidRDefault="00C20352">
      <w:pPr>
        <w:pStyle w:val="Nzov"/>
        <w:jc w:val="left"/>
        <w:rPr>
          <w:sz w:val="32"/>
        </w:rPr>
      </w:pPr>
    </w:p>
    <w:p w:rsidR="00C20352" w:rsidRDefault="00C20352" w:rsidP="00C20352">
      <w:pPr>
        <w:rPr>
          <w:rFonts w:ascii="Trebuchet MS" w:hAnsi="Trebuchet MS" w:cs="Trebuchet MS"/>
          <w:b/>
          <w:bCs/>
          <w:color w:val="004A8E"/>
          <w:sz w:val="28"/>
          <w:szCs w:val="28"/>
        </w:rPr>
      </w:pPr>
      <w:r>
        <w:rPr>
          <w:rFonts w:ascii="Trebuchet MS" w:hAnsi="Trebuchet MS" w:cs="Trebuchet MS"/>
          <w:b/>
          <w:bCs/>
          <w:color w:val="004A8E"/>
          <w:sz w:val="28"/>
          <w:szCs w:val="28"/>
        </w:rPr>
        <w:t>Bratislavský samosprávny kraj</w:t>
      </w:r>
    </w:p>
    <w:p w:rsidR="00C20352" w:rsidRDefault="00C20352" w:rsidP="00C20352">
      <w:pPr>
        <w:pStyle w:val="Hlavika"/>
      </w:pPr>
    </w:p>
    <w:p w:rsidR="00C20352" w:rsidRDefault="00C20352">
      <w:pPr>
        <w:pStyle w:val="Nzov"/>
        <w:jc w:val="left"/>
        <w:rPr>
          <w:sz w:val="32"/>
        </w:rPr>
      </w:pPr>
    </w:p>
    <w:p w:rsidR="00C20352" w:rsidRDefault="00C20352">
      <w:pPr>
        <w:pStyle w:val="Nzov"/>
        <w:jc w:val="left"/>
        <w:rPr>
          <w:sz w:val="32"/>
        </w:rPr>
      </w:pPr>
    </w:p>
    <w:p w:rsidR="00B07955" w:rsidRDefault="00B07955">
      <w:pPr>
        <w:pStyle w:val="Nzov"/>
        <w:rPr>
          <w:b w:val="0"/>
          <w:sz w:val="28"/>
        </w:rPr>
      </w:pPr>
    </w:p>
    <w:p w:rsidR="00B07955" w:rsidRDefault="00B07955">
      <w:pPr>
        <w:pStyle w:val="Nzov"/>
        <w:rPr>
          <w:b w:val="0"/>
          <w:sz w:val="28"/>
        </w:rPr>
      </w:pPr>
    </w:p>
    <w:p w:rsidR="00B07955" w:rsidRDefault="00B07955">
      <w:pPr>
        <w:pStyle w:val="Nzov"/>
        <w:rPr>
          <w:b w:val="0"/>
          <w:sz w:val="28"/>
        </w:rPr>
      </w:pPr>
    </w:p>
    <w:p w:rsidR="00B07955" w:rsidRDefault="00B07955">
      <w:pPr>
        <w:pStyle w:val="Nzov"/>
        <w:rPr>
          <w:b w:val="0"/>
          <w:sz w:val="28"/>
        </w:rPr>
      </w:pPr>
    </w:p>
    <w:p w:rsidR="00B07955" w:rsidRDefault="00B07955">
      <w:pPr>
        <w:pStyle w:val="Nzov"/>
        <w:rPr>
          <w:b w:val="0"/>
          <w:sz w:val="28"/>
        </w:rPr>
      </w:pPr>
    </w:p>
    <w:p w:rsidR="00B07955" w:rsidRDefault="00B07955">
      <w:pPr>
        <w:pStyle w:val="Nzov"/>
        <w:rPr>
          <w:b w:val="0"/>
          <w:sz w:val="32"/>
        </w:rPr>
      </w:pPr>
      <w:r>
        <w:rPr>
          <w:b w:val="0"/>
          <w:sz w:val="32"/>
        </w:rPr>
        <w:t xml:space="preserve">Správa </w:t>
      </w:r>
    </w:p>
    <w:p w:rsidR="00213513" w:rsidRPr="00057314" w:rsidRDefault="00213513" w:rsidP="00213513">
      <w:pPr>
        <w:pStyle w:val="Nzov"/>
        <w:rPr>
          <w:b w:val="0"/>
          <w:sz w:val="32"/>
        </w:rPr>
      </w:pPr>
      <w:r w:rsidRPr="00057314">
        <w:rPr>
          <w:b w:val="0"/>
          <w:sz w:val="32"/>
        </w:rPr>
        <w:t xml:space="preserve">o </w:t>
      </w:r>
      <w:proofErr w:type="spellStart"/>
      <w:r w:rsidRPr="00057314">
        <w:rPr>
          <w:b w:val="0"/>
          <w:sz w:val="32"/>
        </w:rPr>
        <w:t>výchovno</w:t>
      </w:r>
      <w:proofErr w:type="spellEnd"/>
      <w:r w:rsidRPr="00057314">
        <w:rPr>
          <w:b w:val="0"/>
          <w:sz w:val="32"/>
        </w:rPr>
        <w:t>–vzdelávacej činnosti, jej výsledkoch a podmienkach</w:t>
      </w:r>
    </w:p>
    <w:p w:rsidR="00B07955" w:rsidRDefault="00213513" w:rsidP="00213513">
      <w:pPr>
        <w:pStyle w:val="Nzov"/>
        <w:rPr>
          <w:b w:val="0"/>
          <w:sz w:val="24"/>
        </w:rPr>
      </w:pPr>
      <w:r>
        <w:rPr>
          <w:b w:val="0"/>
          <w:sz w:val="32"/>
        </w:rPr>
        <w:t>za školský rok 2020/2021</w:t>
      </w:r>
    </w:p>
    <w:p w:rsidR="00D97C5E" w:rsidRDefault="00D97C5E">
      <w:pPr>
        <w:pStyle w:val="Nzov"/>
        <w:rPr>
          <w:b w:val="0"/>
          <w:i/>
          <w:sz w:val="28"/>
        </w:rPr>
      </w:pPr>
    </w:p>
    <w:p w:rsidR="00D97C5E" w:rsidRDefault="00D97C5E">
      <w:pPr>
        <w:pStyle w:val="Nzov"/>
        <w:rPr>
          <w:b w:val="0"/>
          <w:i/>
          <w:sz w:val="28"/>
        </w:rPr>
      </w:pPr>
    </w:p>
    <w:p w:rsidR="00B07955" w:rsidRPr="00D003F8" w:rsidRDefault="00D97C5E">
      <w:pPr>
        <w:pStyle w:val="Nzov"/>
        <w:rPr>
          <w:b w:val="0"/>
          <w:i/>
          <w:sz w:val="28"/>
        </w:rPr>
      </w:pPr>
      <w:r>
        <w:rPr>
          <w:b w:val="0"/>
          <w:i/>
          <w:sz w:val="28"/>
        </w:rPr>
        <w:t xml:space="preserve">Stredná priemyselná škola dopravná, </w:t>
      </w:r>
      <w:proofErr w:type="spellStart"/>
      <w:r>
        <w:rPr>
          <w:b w:val="0"/>
          <w:i/>
          <w:sz w:val="28"/>
        </w:rPr>
        <w:t>Kvačalova</w:t>
      </w:r>
      <w:proofErr w:type="spellEnd"/>
      <w:r>
        <w:rPr>
          <w:b w:val="0"/>
          <w:i/>
          <w:sz w:val="28"/>
        </w:rPr>
        <w:t xml:space="preserve"> 20, Bratislava</w:t>
      </w:r>
    </w:p>
    <w:p w:rsidR="00B07955" w:rsidRDefault="00B07955">
      <w:pPr>
        <w:pStyle w:val="Nzov"/>
        <w:jc w:val="left"/>
        <w:rPr>
          <w:b w:val="0"/>
          <w:sz w:val="24"/>
        </w:rPr>
      </w:pPr>
    </w:p>
    <w:p w:rsidR="00B07955" w:rsidRDefault="00B07955">
      <w:pPr>
        <w:pStyle w:val="Nzov"/>
        <w:jc w:val="left"/>
        <w:rPr>
          <w:b w:val="0"/>
          <w:sz w:val="24"/>
        </w:rPr>
      </w:pPr>
    </w:p>
    <w:p w:rsidR="00B07955" w:rsidRDefault="00D97C5E">
      <w:pPr>
        <w:pStyle w:val="Nzov"/>
        <w:jc w:val="left"/>
        <w:rPr>
          <w:b w:val="0"/>
          <w:sz w:val="24"/>
        </w:rPr>
      </w:pPr>
      <w:r>
        <w:rPr>
          <w:b w:val="0"/>
          <w:noProof/>
          <w:sz w:val="24"/>
        </w:rPr>
        <w:drawing>
          <wp:anchor distT="0" distB="0" distL="114300" distR="114300" simplePos="0" relativeHeight="251659264" behindDoc="1" locked="0" layoutInCell="1" allowOverlap="1">
            <wp:simplePos x="0" y="0"/>
            <wp:positionH relativeFrom="column">
              <wp:posOffset>2209800</wp:posOffset>
            </wp:positionH>
            <wp:positionV relativeFrom="paragraph">
              <wp:posOffset>49530</wp:posOffset>
            </wp:positionV>
            <wp:extent cx="1447800" cy="1480820"/>
            <wp:effectExtent l="19050" t="0" r="0" b="0"/>
            <wp:wrapTight wrapText="bothSides">
              <wp:wrapPolygon edited="0">
                <wp:start x="-284" y="0"/>
                <wp:lineTo x="-284" y="21396"/>
                <wp:lineTo x="21600" y="21396"/>
                <wp:lineTo x="21600" y="0"/>
                <wp:lineTo x="-284" y="0"/>
              </wp:wrapPolygon>
            </wp:wrapTight>
            <wp:docPr id="62" name="Obrázok 62" descr="Copy of logo_skoly_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py of logo_skoly_HQ"/>
                    <pic:cNvPicPr>
                      <a:picLocks noChangeAspect="1" noChangeArrowheads="1"/>
                    </pic:cNvPicPr>
                  </pic:nvPicPr>
                  <pic:blipFill>
                    <a:blip r:embed="rId9" cstate="print"/>
                    <a:srcRect/>
                    <a:stretch>
                      <a:fillRect/>
                    </a:stretch>
                  </pic:blipFill>
                  <pic:spPr bwMode="auto">
                    <a:xfrm>
                      <a:off x="0" y="0"/>
                      <a:ext cx="1447800" cy="1480820"/>
                    </a:xfrm>
                    <a:prstGeom prst="rect">
                      <a:avLst/>
                    </a:prstGeom>
                    <a:noFill/>
                    <a:ln w="9525">
                      <a:noFill/>
                      <a:miter lim="800000"/>
                      <a:headEnd/>
                      <a:tailEnd/>
                    </a:ln>
                  </pic:spPr>
                </pic:pic>
              </a:graphicData>
            </a:graphic>
          </wp:anchor>
        </w:drawing>
      </w: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846D60" w:rsidRDefault="00846D60">
      <w:pPr>
        <w:pStyle w:val="Nzov"/>
        <w:jc w:val="left"/>
        <w:rPr>
          <w:b w:val="0"/>
          <w:sz w:val="24"/>
        </w:rPr>
      </w:pPr>
    </w:p>
    <w:p w:rsidR="00846D60" w:rsidRDefault="00846D60">
      <w:pPr>
        <w:pStyle w:val="Nzov"/>
        <w:jc w:val="left"/>
        <w:rPr>
          <w:b w:val="0"/>
          <w:sz w:val="24"/>
        </w:rPr>
      </w:pPr>
    </w:p>
    <w:p w:rsidR="00846D60" w:rsidRDefault="00846D60">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8"/>
        </w:rPr>
      </w:pPr>
      <w:r>
        <w:rPr>
          <w:b w:val="0"/>
          <w:sz w:val="28"/>
        </w:rPr>
        <w:t>Predkladá:</w:t>
      </w:r>
    </w:p>
    <w:p w:rsidR="00B07955" w:rsidRPr="00D003F8" w:rsidRDefault="00D97C5E">
      <w:pPr>
        <w:pStyle w:val="Nzov"/>
        <w:jc w:val="left"/>
        <w:rPr>
          <w:b w:val="0"/>
          <w:i/>
          <w:sz w:val="28"/>
        </w:rPr>
      </w:pPr>
      <w:r>
        <w:rPr>
          <w:b w:val="0"/>
          <w:i/>
          <w:sz w:val="28"/>
        </w:rPr>
        <w:t xml:space="preserve">Ing. Lýdia </w:t>
      </w:r>
      <w:proofErr w:type="spellStart"/>
      <w:r>
        <w:rPr>
          <w:b w:val="0"/>
          <w:i/>
          <w:sz w:val="28"/>
        </w:rPr>
        <w:t>Haliaková</w:t>
      </w:r>
      <w:proofErr w:type="spellEnd"/>
      <w:r>
        <w:rPr>
          <w:b w:val="0"/>
          <w:i/>
          <w:sz w:val="28"/>
        </w:rPr>
        <w:tab/>
      </w:r>
      <w:r>
        <w:rPr>
          <w:b w:val="0"/>
          <w:i/>
          <w:sz w:val="28"/>
        </w:rPr>
        <w:tab/>
      </w:r>
      <w:r w:rsidR="00D003F8">
        <w:rPr>
          <w:b w:val="0"/>
          <w:i/>
          <w:sz w:val="28"/>
        </w:rPr>
        <w:t xml:space="preserve">                                        pečiatka školy a podpis</w:t>
      </w:r>
    </w:p>
    <w:p w:rsidR="00B07955" w:rsidRPr="00D003F8" w:rsidRDefault="00E829E8">
      <w:pPr>
        <w:pStyle w:val="Nzov"/>
        <w:jc w:val="left"/>
        <w:rPr>
          <w:b w:val="0"/>
          <w:i/>
          <w:sz w:val="28"/>
        </w:rPr>
      </w:pPr>
      <w:r w:rsidRPr="00D003F8">
        <w:rPr>
          <w:b w:val="0"/>
          <w:i/>
          <w:sz w:val="28"/>
        </w:rPr>
        <w:t>r</w:t>
      </w:r>
      <w:r w:rsidR="00B07955" w:rsidRPr="00D003F8">
        <w:rPr>
          <w:b w:val="0"/>
          <w:i/>
          <w:sz w:val="28"/>
        </w:rPr>
        <w:t>iaditeľ</w:t>
      </w:r>
      <w:r w:rsidRPr="00D003F8">
        <w:rPr>
          <w:b w:val="0"/>
          <w:i/>
          <w:sz w:val="28"/>
        </w:rPr>
        <w:t>ka školy</w:t>
      </w:r>
    </w:p>
    <w:p w:rsidR="00B07955" w:rsidRDefault="00B07955">
      <w:pPr>
        <w:pStyle w:val="Nzov"/>
        <w:jc w:val="left"/>
        <w:rPr>
          <w:b w:val="0"/>
          <w:i/>
          <w:sz w:val="24"/>
        </w:rPr>
      </w:pPr>
    </w:p>
    <w:p w:rsidR="00D52B75" w:rsidRPr="00D003F8" w:rsidRDefault="00D52B75">
      <w:pPr>
        <w:pStyle w:val="Nzov"/>
        <w:jc w:val="left"/>
        <w:rPr>
          <w:b w:val="0"/>
          <w:i/>
          <w:sz w:val="24"/>
        </w:rPr>
      </w:pPr>
    </w:p>
    <w:p w:rsidR="00213513" w:rsidRDefault="00213513" w:rsidP="00576D85">
      <w:pPr>
        <w:pStyle w:val="Nzov"/>
        <w:numPr>
          <w:ilvl w:val="0"/>
          <w:numId w:val="11"/>
        </w:numPr>
        <w:jc w:val="left"/>
        <w:rPr>
          <w:sz w:val="28"/>
        </w:rPr>
      </w:pPr>
      <w:r>
        <w:rPr>
          <w:sz w:val="28"/>
        </w:rPr>
        <w:lastRenderedPageBreak/>
        <w:t>Základné identifikačné údaje o škole:</w:t>
      </w:r>
    </w:p>
    <w:p w:rsidR="00B07955" w:rsidRDefault="00B07955">
      <w:pPr>
        <w:pStyle w:val="Nzov"/>
        <w:jc w:val="left"/>
        <w:rPr>
          <w:sz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6840"/>
      </w:tblGrid>
      <w:tr w:rsidR="009761E7" w:rsidTr="00CF6A3B">
        <w:tc>
          <w:tcPr>
            <w:tcW w:w="2230" w:type="dxa"/>
          </w:tcPr>
          <w:p w:rsidR="009761E7" w:rsidRDefault="009761E7">
            <w:pPr>
              <w:pStyle w:val="Nzov"/>
              <w:jc w:val="left"/>
              <w:rPr>
                <w:sz w:val="24"/>
              </w:rPr>
            </w:pPr>
            <w:r>
              <w:rPr>
                <w:sz w:val="24"/>
              </w:rPr>
              <w:t>Názov školy:</w:t>
            </w:r>
          </w:p>
        </w:tc>
        <w:tc>
          <w:tcPr>
            <w:tcW w:w="6840" w:type="dxa"/>
          </w:tcPr>
          <w:p w:rsidR="009761E7" w:rsidRDefault="009761E7" w:rsidP="0022772B">
            <w:pPr>
              <w:pStyle w:val="Nzov"/>
              <w:jc w:val="left"/>
              <w:rPr>
                <w:b w:val="0"/>
                <w:sz w:val="24"/>
              </w:rPr>
            </w:pPr>
            <w:r>
              <w:rPr>
                <w:b w:val="0"/>
                <w:sz w:val="24"/>
              </w:rPr>
              <w:t>Stredná priemyselná škola dopravná</w:t>
            </w:r>
          </w:p>
        </w:tc>
      </w:tr>
      <w:tr w:rsidR="009761E7" w:rsidTr="00CF6A3B">
        <w:tc>
          <w:tcPr>
            <w:tcW w:w="2230" w:type="dxa"/>
          </w:tcPr>
          <w:p w:rsidR="009761E7" w:rsidRDefault="009761E7">
            <w:pPr>
              <w:pStyle w:val="Nzov"/>
              <w:jc w:val="left"/>
              <w:rPr>
                <w:sz w:val="24"/>
              </w:rPr>
            </w:pPr>
            <w:r>
              <w:rPr>
                <w:sz w:val="24"/>
              </w:rPr>
              <w:t>Adresa školy:</w:t>
            </w:r>
          </w:p>
        </w:tc>
        <w:tc>
          <w:tcPr>
            <w:tcW w:w="6840" w:type="dxa"/>
          </w:tcPr>
          <w:p w:rsidR="009761E7" w:rsidRDefault="009761E7" w:rsidP="0022772B">
            <w:pPr>
              <w:pStyle w:val="Nzov"/>
              <w:jc w:val="left"/>
              <w:rPr>
                <w:b w:val="0"/>
                <w:sz w:val="24"/>
              </w:rPr>
            </w:pPr>
            <w:proofErr w:type="spellStart"/>
            <w:r>
              <w:rPr>
                <w:b w:val="0"/>
                <w:sz w:val="24"/>
              </w:rPr>
              <w:t>Kvačalova</w:t>
            </w:r>
            <w:proofErr w:type="spellEnd"/>
            <w:r>
              <w:rPr>
                <w:b w:val="0"/>
                <w:sz w:val="24"/>
              </w:rPr>
              <w:t xml:space="preserve"> 20, 821 08  Bratislava</w:t>
            </w:r>
          </w:p>
        </w:tc>
      </w:tr>
      <w:tr w:rsidR="009761E7" w:rsidTr="00CF6A3B">
        <w:tc>
          <w:tcPr>
            <w:tcW w:w="2230" w:type="dxa"/>
          </w:tcPr>
          <w:p w:rsidR="009761E7" w:rsidRDefault="009761E7">
            <w:pPr>
              <w:pStyle w:val="Nzov"/>
              <w:jc w:val="left"/>
              <w:rPr>
                <w:sz w:val="24"/>
              </w:rPr>
            </w:pPr>
            <w:r>
              <w:rPr>
                <w:sz w:val="24"/>
              </w:rPr>
              <w:t>Telefónne číslo:</w:t>
            </w:r>
          </w:p>
        </w:tc>
        <w:tc>
          <w:tcPr>
            <w:tcW w:w="6840" w:type="dxa"/>
          </w:tcPr>
          <w:p w:rsidR="009761E7" w:rsidRDefault="009761E7" w:rsidP="0022772B">
            <w:pPr>
              <w:pStyle w:val="Nzov"/>
              <w:jc w:val="left"/>
              <w:rPr>
                <w:b w:val="0"/>
                <w:sz w:val="24"/>
              </w:rPr>
            </w:pPr>
            <w:r>
              <w:rPr>
                <w:b w:val="0"/>
                <w:sz w:val="24"/>
              </w:rPr>
              <w:t>02/55 56 56 76</w:t>
            </w:r>
          </w:p>
        </w:tc>
      </w:tr>
      <w:tr w:rsidR="009761E7" w:rsidTr="00CF6A3B">
        <w:tc>
          <w:tcPr>
            <w:tcW w:w="2230" w:type="dxa"/>
          </w:tcPr>
          <w:p w:rsidR="009761E7" w:rsidRDefault="00213513">
            <w:pPr>
              <w:pStyle w:val="Nzov"/>
              <w:jc w:val="left"/>
              <w:rPr>
                <w:sz w:val="24"/>
              </w:rPr>
            </w:pPr>
            <w:r>
              <w:rPr>
                <w:sz w:val="24"/>
              </w:rPr>
              <w:t>Webové sídlo</w:t>
            </w:r>
            <w:r w:rsidR="009761E7">
              <w:rPr>
                <w:sz w:val="24"/>
              </w:rPr>
              <w:t>:</w:t>
            </w:r>
          </w:p>
        </w:tc>
        <w:tc>
          <w:tcPr>
            <w:tcW w:w="6840" w:type="dxa"/>
          </w:tcPr>
          <w:p w:rsidR="009761E7" w:rsidRPr="005B700A" w:rsidRDefault="009761E7" w:rsidP="00CF6A3B">
            <w:pPr>
              <w:pStyle w:val="Nzov"/>
              <w:jc w:val="left"/>
              <w:rPr>
                <w:b w:val="0"/>
                <w:sz w:val="24"/>
                <w:szCs w:val="24"/>
              </w:rPr>
            </w:pPr>
            <w:r w:rsidRPr="005B700A">
              <w:rPr>
                <w:sz w:val="24"/>
                <w:szCs w:val="24"/>
              </w:rPr>
              <w:t>www.</w:t>
            </w:r>
            <w:r w:rsidR="00CF6A3B">
              <w:rPr>
                <w:sz w:val="24"/>
                <w:szCs w:val="24"/>
              </w:rPr>
              <w:t>sps-dopravna.sk</w:t>
            </w:r>
          </w:p>
        </w:tc>
      </w:tr>
      <w:tr w:rsidR="009761E7" w:rsidTr="00CF6A3B">
        <w:tc>
          <w:tcPr>
            <w:tcW w:w="2230" w:type="dxa"/>
          </w:tcPr>
          <w:p w:rsidR="009761E7" w:rsidRDefault="009761E7">
            <w:pPr>
              <w:pStyle w:val="Nzov"/>
              <w:jc w:val="left"/>
              <w:rPr>
                <w:sz w:val="24"/>
              </w:rPr>
            </w:pPr>
            <w:r>
              <w:rPr>
                <w:sz w:val="24"/>
              </w:rPr>
              <w:t>E-mailová adresa:</w:t>
            </w:r>
          </w:p>
        </w:tc>
        <w:tc>
          <w:tcPr>
            <w:tcW w:w="6840" w:type="dxa"/>
          </w:tcPr>
          <w:p w:rsidR="00CC5C3C" w:rsidRDefault="00CC5C3C" w:rsidP="0022772B">
            <w:pPr>
              <w:pStyle w:val="Nzov"/>
              <w:jc w:val="left"/>
              <w:rPr>
                <w:b w:val="0"/>
                <w:sz w:val="24"/>
              </w:rPr>
            </w:pPr>
            <w:r>
              <w:rPr>
                <w:b w:val="0"/>
                <w:sz w:val="24"/>
              </w:rPr>
              <w:t>spsdkvacalova@sps-dopravna.sk</w:t>
            </w:r>
          </w:p>
        </w:tc>
      </w:tr>
      <w:tr w:rsidR="00B07955" w:rsidTr="00CF6A3B">
        <w:tc>
          <w:tcPr>
            <w:tcW w:w="2230" w:type="dxa"/>
          </w:tcPr>
          <w:p w:rsidR="00B07955" w:rsidRDefault="00B07955">
            <w:pPr>
              <w:pStyle w:val="Nzov"/>
              <w:jc w:val="left"/>
              <w:rPr>
                <w:sz w:val="24"/>
              </w:rPr>
            </w:pPr>
            <w:r>
              <w:rPr>
                <w:sz w:val="24"/>
              </w:rPr>
              <w:t>Zriaďovateľ:</w:t>
            </w:r>
          </w:p>
        </w:tc>
        <w:tc>
          <w:tcPr>
            <w:tcW w:w="6840" w:type="dxa"/>
          </w:tcPr>
          <w:p w:rsidR="00B07955" w:rsidRDefault="00E829E8">
            <w:pPr>
              <w:pStyle w:val="Nzov"/>
              <w:jc w:val="left"/>
              <w:rPr>
                <w:b w:val="0"/>
                <w:sz w:val="24"/>
              </w:rPr>
            </w:pPr>
            <w:r>
              <w:rPr>
                <w:b w:val="0"/>
                <w:sz w:val="24"/>
              </w:rPr>
              <w:t>Bratislavský samosprávny kraj, Sabinovská 16, 820 05 Bratislava 25</w:t>
            </w:r>
          </w:p>
        </w:tc>
      </w:tr>
      <w:tr w:rsidR="00213513" w:rsidTr="00CF6A3B">
        <w:tc>
          <w:tcPr>
            <w:tcW w:w="2230" w:type="dxa"/>
          </w:tcPr>
          <w:p w:rsidR="00213513" w:rsidRPr="00057314" w:rsidRDefault="00213513" w:rsidP="00213513">
            <w:pPr>
              <w:pStyle w:val="Nzov"/>
              <w:jc w:val="left"/>
              <w:rPr>
                <w:sz w:val="24"/>
              </w:rPr>
            </w:pPr>
            <w:r w:rsidRPr="00057314">
              <w:rPr>
                <w:sz w:val="24"/>
              </w:rPr>
              <w:t>Telefónne číslo:</w:t>
            </w:r>
          </w:p>
        </w:tc>
        <w:tc>
          <w:tcPr>
            <w:tcW w:w="6840" w:type="dxa"/>
          </w:tcPr>
          <w:p w:rsidR="00213513" w:rsidRPr="00057314" w:rsidRDefault="00213513" w:rsidP="00213513">
            <w:pPr>
              <w:pStyle w:val="Nzov"/>
              <w:jc w:val="left"/>
              <w:rPr>
                <w:b w:val="0"/>
                <w:sz w:val="24"/>
              </w:rPr>
            </w:pPr>
            <w:r w:rsidRPr="00057314">
              <w:rPr>
                <w:b w:val="0"/>
                <w:sz w:val="24"/>
              </w:rPr>
              <w:t>02/48 264 111</w:t>
            </w:r>
          </w:p>
        </w:tc>
      </w:tr>
      <w:tr w:rsidR="00213513" w:rsidTr="00CF6A3B">
        <w:tc>
          <w:tcPr>
            <w:tcW w:w="2230" w:type="dxa"/>
          </w:tcPr>
          <w:p w:rsidR="00213513" w:rsidRPr="00057314" w:rsidRDefault="00213513" w:rsidP="00213513">
            <w:pPr>
              <w:pStyle w:val="Nzov"/>
              <w:jc w:val="left"/>
              <w:rPr>
                <w:sz w:val="24"/>
              </w:rPr>
            </w:pPr>
            <w:r w:rsidRPr="00057314">
              <w:rPr>
                <w:sz w:val="24"/>
              </w:rPr>
              <w:t>E-mailová adresa:</w:t>
            </w:r>
          </w:p>
        </w:tc>
        <w:tc>
          <w:tcPr>
            <w:tcW w:w="6840" w:type="dxa"/>
          </w:tcPr>
          <w:p w:rsidR="00213513" w:rsidRPr="00057314" w:rsidRDefault="00213513" w:rsidP="00213513">
            <w:pPr>
              <w:pStyle w:val="Nzov"/>
              <w:jc w:val="left"/>
              <w:rPr>
                <w:b w:val="0"/>
                <w:sz w:val="24"/>
              </w:rPr>
            </w:pPr>
            <w:r w:rsidRPr="00057314">
              <w:rPr>
                <w:b w:val="0"/>
                <w:sz w:val="24"/>
              </w:rPr>
              <w:t>podatelna@region-bsk.sk</w:t>
            </w:r>
          </w:p>
        </w:tc>
      </w:tr>
    </w:tbl>
    <w:p w:rsidR="009E21B3" w:rsidRDefault="009E21B3">
      <w:pPr>
        <w:pStyle w:val="Nzov"/>
        <w:jc w:val="left"/>
        <w:rPr>
          <w:sz w:val="24"/>
        </w:rPr>
      </w:pPr>
    </w:p>
    <w:p w:rsidR="00213513" w:rsidRDefault="00213513" w:rsidP="00576D85">
      <w:pPr>
        <w:pStyle w:val="Nzov"/>
        <w:numPr>
          <w:ilvl w:val="0"/>
          <w:numId w:val="12"/>
        </w:numPr>
        <w:jc w:val="left"/>
        <w:rPr>
          <w:sz w:val="24"/>
        </w:rPr>
      </w:pPr>
      <w:r>
        <w:rPr>
          <w:sz w:val="24"/>
        </w:rPr>
        <w:t>Vedúci zamestnanci školy</w:t>
      </w:r>
    </w:p>
    <w:p w:rsidR="00B07955" w:rsidRDefault="00B07955">
      <w:pPr>
        <w:pStyle w:val="Nzov"/>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4860"/>
      </w:tblGrid>
      <w:tr w:rsidR="00B07955">
        <w:tc>
          <w:tcPr>
            <w:tcW w:w="4210" w:type="dxa"/>
          </w:tcPr>
          <w:p w:rsidR="00B07955" w:rsidRDefault="00B07955">
            <w:pPr>
              <w:pStyle w:val="Nzov"/>
              <w:jc w:val="left"/>
              <w:rPr>
                <w:sz w:val="24"/>
              </w:rPr>
            </w:pPr>
            <w:r>
              <w:rPr>
                <w:sz w:val="24"/>
              </w:rPr>
              <w:t>Funkcia</w:t>
            </w:r>
          </w:p>
        </w:tc>
        <w:tc>
          <w:tcPr>
            <w:tcW w:w="4860" w:type="dxa"/>
          </w:tcPr>
          <w:p w:rsidR="00B07955" w:rsidRDefault="00B07955">
            <w:pPr>
              <w:pStyle w:val="Nzov"/>
              <w:jc w:val="left"/>
              <w:rPr>
                <w:sz w:val="24"/>
              </w:rPr>
            </w:pPr>
            <w:r>
              <w:rPr>
                <w:sz w:val="24"/>
              </w:rPr>
              <w:t>Meno a priezvisko</w:t>
            </w:r>
          </w:p>
        </w:tc>
      </w:tr>
      <w:tr w:rsidR="00B07955">
        <w:tc>
          <w:tcPr>
            <w:tcW w:w="4210" w:type="dxa"/>
          </w:tcPr>
          <w:p w:rsidR="00B07955" w:rsidRDefault="00B07955">
            <w:pPr>
              <w:pStyle w:val="Nzov"/>
              <w:jc w:val="left"/>
              <w:rPr>
                <w:b w:val="0"/>
                <w:sz w:val="24"/>
              </w:rPr>
            </w:pPr>
            <w:r>
              <w:rPr>
                <w:b w:val="0"/>
                <w:sz w:val="24"/>
              </w:rPr>
              <w:t>riaditeľ</w:t>
            </w:r>
            <w:r w:rsidR="004F3164">
              <w:rPr>
                <w:b w:val="0"/>
                <w:sz w:val="24"/>
              </w:rPr>
              <w:t>ka</w:t>
            </w:r>
            <w:r>
              <w:rPr>
                <w:b w:val="0"/>
                <w:sz w:val="24"/>
              </w:rPr>
              <w:t xml:space="preserve"> školy</w:t>
            </w:r>
          </w:p>
        </w:tc>
        <w:tc>
          <w:tcPr>
            <w:tcW w:w="4860" w:type="dxa"/>
          </w:tcPr>
          <w:p w:rsidR="00B07955" w:rsidRDefault="009761E7">
            <w:pPr>
              <w:pStyle w:val="Nzov"/>
              <w:jc w:val="left"/>
              <w:rPr>
                <w:b w:val="0"/>
                <w:sz w:val="24"/>
              </w:rPr>
            </w:pPr>
            <w:r>
              <w:rPr>
                <w:b w:val="0"/>
                <w:sz w:val="24"/>
              </w:rPr>
              <w:t xml:space="preserve">Ing. Lýdia </w:t>
            </w:r>
            <w:proofErr w:type="spellStart"/>
            <w:r>
              <w:rPr>
                <w:b w:val="0"/>
                <w:sz w:val="24"/>
              </w:rPr>
              <w:t>Haliaková</w:t>
            </w:r>
            <w:proofErr w:type="spellEnd"/>
          </w:p>
        </w:tc>
      </w:tr>
      <w:tr w:rsidR="00B07955">
        <w:tc>
          <w:tcPr>
            <w:tcW w:w="4210" w:type="dxa"/>
          </w:tcPr>
          <w:p w:rsidR="00B07955" w:rsidRDefault="00B07955">
            <w:pPr>
              <w:pStyle w:val="Nzov"/>
              <w:jc w:val="left"/>
              <w:rPr>
                <w:b w:val="0"/>
                <w:sz w:val="24"/>
              </w:rPr>
            </w:pPr>
            <w:r>
              <w:rPr>
                <w:b w:val="0"/>
                <w:sz w:val="24"/>
              </w:rPr>
              <w:t>zástupca riaditeľ</w:t>
            </w:r>
            <w:r w:rsidR="004F3164">
              <w:rPr>
                <w:b w:val="0"/>
                <w:sz w:val="24"/>
              </w:rPr>
              <w:t>ky</w:t>
            </w:r>
            <w:r>
              <w:rPr>
                <w:b w:val="0"/>
                <w:sz w:val="24"/>
              </w:rPr>
              <w:t xml:space="preserve"> školy </w:t>
            </w:r>
          </w:p>
        </w:tc>
        <w:tc>
          <w:tcPr>
            <w:tcW w:w="4860" w:type="dxa"/>
          </w:tcPr>
          <w:p w:rsidR="00B07955" w:rsidRDefault="009761E7">
            <w:pPr>
              <w:pStyle w:val="Nzov"/>
              <w:jc w:val="left"/>
              <w:rPr>
                <w:b w:val="0"/>
                <w:sz w:val="24"/>
              </w:rPr>
            </w:pPr>
            <w:r>
              <w:rPr>
                <w:b w:val="0"/>
                <w:sz w:val="24"/>
              </w:rPr>
              <w:t>Ing. Eva Sedláčková</w:t>
            </w:r>
          </w:p>
        </w:tc>
      </w:tr>
      <w:tr w:rsidR="00B07955">
        <w:tc>
          <w:tcPr>
            <w:tcW w:w="4210" w:type="dxa"/>
          </w:tcPr>
          <w:p w:rsidR="00B07955" w:rsidRDefault="00B07955">
            <w:pPr>
              <w:pStyle w:val="Nzov"/>
              <w:jc w:val="left"/>
              <w:rPr>
                <w:b w:val="0"/>
                <w:sz w:val="24"/>
              </w:rPr>
            </w:pPr>
            <w:r>
              <w:rPr>
                <w:b w:val="0"/>
                <w:sz w:val="24"/>
              </w:rPr>
              <w:t>zástupca ri</w:t>
            </w:r>
            <w:r w:rsidR="00ED3B7F">
              <w:rPr>
                <w:b w:val="0"/>
                <w:sz w:val="24"/>
              </w:rPr>
              <w:t>a</w:t>
            </w:r>
            <w:r>
              <w:rPr>
                <w:b w:val="0"/>
                <w:sz w:val="24"/>
              </w:rPr>
              <w:t>diteľ</w:t>
            </w:r>
            <w:r w:rsidR="00ED3B7F">
              <w:rPr>
                <w:b w:val="0"/>
                <w:sz w:val="24"/>
              </w:rPr>
              <w:t>ky</w:t>
            </w:r>
            <w:r>
              <w:rPr>
                <w:b w:val="0"/>
                <w:sz w:val="24"/>
              </w:rPr>
              <w:t xml:space="preserve"> školy </w:t>
            </w:r>
          </w:p>
        </w:tc>
        <w:tc>
          <w:tcPr>
            <w:tcW w:w="4860" w:type="dxa"/>
          </w:tcPr>
          <w:p w:rsidR="00B07955" w:rsidRDefault="009761E7">
            <w:pPr>
              <w:pStyle w:val="Nzov"/>
              <w:jc w:val="left"/>
              <w:rPr>
                <w:b w:val="0"/>
                <w:sz w:val="24"/>
              </w:rPr>
            </w:pPr>
            <w:r>
              <w:rPr>
                <w:b w:val="0"/>
                <w:sz w:val="24"/>
              </w:rPr>
              <w:t>Ing. Tomáš Galandák</w:t>
            </w:r>
          </w:p>
        </w:tc>
      </w:tr>
      <w:tr w:rsidR="00B07955">
        <w:tc>
          <w:tcPr>
            <w:tcW w:w="4210" w:type="dxa"/>
          </w:tcPr>
          <w:p w:rsidR="00B07955" w:rsidRDefault="00B07955">
            <w:pPr>
              <w:pStyle w:val="Nzov"/>
              <w:jc w:val="left"/>
              <w:rPr>
                <w:b w:val="0"/>
                <w:sz w:val="24"/>
              </w:rPr>
            </w:pPr>
            <w:r>
              <w:rPr>
                <w:b w:val="0"/>
                <w:sz w:val="24"/>
              </w:rPr>
              <w:t>vedúca ŠJ</w:t>
            </w:r>
          </w:p>
        </w:tc>
        <w:tc>
          <w:tcPr>
            <w:tcW w:w="4860" w:type="dxa"/>
          </w:tcPr>
          <w:p w:rsidR="00B07955" w:rsidRDefault="009761E7">
            <w:pPr>
              <w:pStyle w:val="Nzov"/>
              <w:jc w:val="left"/>
              <w:rPr>
                <w:b w:val="0"/>
                <w:sz w:val="24"/>
              </w:rPr>
            </w:pPr>
            <w:r>
              <w:rPr>
                <w:b w:val="0"/>
                <w:sz w:val="24"/>
              </w:rPr>
              <w:t>---</w:t>
            </w:r>
          </w:p>
        </w:tc>
      </w:tr>
    </w:tbl>
    <w:p w:rsidR="00213513" w:rsidRDefault="00213513" w:rsidP="00576D85">
      <w:pPr>
        <w:pStyle w:val="Nzov"/>
        <w:numPr>
          <w:ilvl w:val="0"/>
          <w:numId w:val="12"/>
        </w:numPr>
        <w:jc w:val="left"/>
        <w:rPr>
          <w:sz w:val="24"/>
        </w:rPr>
      </w:pPr>
      <w:r>
        <w:rPr>
          <w:sz w:val="24"/>
        </w:rPr>
        <w:t xml:space="preserve">Rada školy </w:t>
      </w:r>
    </w:p>
    <w:p w:rsidR="00CC5C3C" w:rsidRDefault="00CC5C3C" w:rsidP="00CC70FA">
      <w:pPr>
        <w:pStyle w:val="Odsekzoznamu"/>
        <w:jc w:val="both"/>
      </w:pPr>
    </w:p>
    <w:p w:rsidR="00213513" w:rsidRDefault="00213513" w:rsidP="00213513">
      <w:pPr>
        <w:pStyle w:val="Nzov"/>
        <w:jc w:val="both"/>
        <w:rPr>
          <w:b w:val="0"/>
          <w:sz w:val="24"/>
        </w:rPr>
      </w:pPr>
      <w:r>
        <w:rPr>
          <w:b w:val="0"/>
          <w:sz w:val="24"/>
        </w:rPr>
        <w:t xml:space="preserve">Rada školy pri  Strednej priemyselnej škole dopravnej, </w:t>
      </w:r>
      <w:proofErr w:type="spellStart"/>
      <w:r>
        <w:rPr>
          <w:b w:val="0"/>
          <w:sz w:val="24"/>
        </w:rPr>
        <w:t>Kvačalova</w:t>
      </w:r>
      <w:proofErr w:type="spellEnd"/>
      <w:r>
        <w:rPr>
          <w:b w:val="0"/>
          <w:sz w:val="24"/>
        </w:rPr>
        <w:t xml:space="preserve"> 20, Bratislava, bola ustanovená v zmysle § 24 zá</w:t>
      </w:r>
      <w:r w:rsidR="00CC70FA">
        <w:rPr>
          <w:b w:val="0"/>
          <w:sz w:val="24"/>
        </w:rPr>
        <w:t xml:space="preserve">kona č. 596/2003 Z. z. </w:t>
      </w:r>
      <w:r>
        <w:rPr>
          <w:b w:val="0"/>
          <w:sz w:val="24"/>
        </w:rPr>
        <w:t xml:space="preserve">o štátnej správe v školstve a školskej samospráve  a o zmene a doplnení niektorých zákonov v znení neskorších predpisov po voľbách dňa </w:t>
      </w:r>
      <w:r w:rsidR="00487246">
        <w:rPr>
          <w:b w:val="0"/>
          <w:sz w:val="24"/>
        </w:rPr>
        <w:t>7.12.2020.</w:t>
      </w:r>
    </w:p>
    <w:p w:rsidR="00CC5C3C" w:rsidRDefault="00CC5C3C" w:rsidP="00CC5C3C">
      <w:pPr>
        <w:jc w:val="center"/>
      </w:pPr>
    </w:p>
    <w:p w:rsidR="00D52B75" w:rsidRDefault="00D52B75" w:rsidP="00576D85">
      <w:pPr>
        <w:pStyle w:val="Nzov"/>
        <w:numPr>
          <w:ilvl w:val="0"/>
          <w:numId w:val="12"/>
        </w:numPr>
        <w:jc w:val="left"/>
        <w:rPr>
          <w:sz w:val="24"/>
        </w:rPr>
      </w:pPr>
      <w:r>
        <w:rPr>
          <w:sz w:val="24"/>
        </w:rPr>
        <w:t>Členovia rady školy</w:t>
      </w:r>
    </w:p>
    <w:p w:rsidR="00487246" w:rsidRDefault="00487246" w:rsidP="00487246">
      <w:pPr>
        <w:pStyle w:val="Nzov"/>
        <w:jc w:val="left"/>
        <w:rPr>
          <w:sz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3053"/>
        <w:gridCol w:w="1447"/>
        <w:gridCol w:w="3960"/>
      </w:tblGrid>
      <w:tr w:rsidR="00487246" w:rsidTr="00487246">
        <w:tc>
          <w:tcPr>
            <w:tcW w:w="770" w:type="dxa"/>
          </w:tcPr>
          <w:p w:rsidR="00487246" w:rsidRDefault="00487246" w:rsidP="00487246">
            <w:pPr>
              <w:pStyle w:val="Nzov"/>
              <w:rPr>
                <w:sz w:val="24"/>
              </w:rPr>
            </w:pPr>
            <w:proofErr w:type="spellStart"/>
            <w:r>
              <w:rPr>
                <w:sz w:val="24"/>
              </w:rPr>
              <w:t>P.č</w:t>
            </w:r>
            <w:proofErr w:type="spellEnd"/>
            <w:r>
              <w:rPr>
                <w:sz w:val="24"/>
              </w:rPr>
              <w:t>.</w:t>
            </w:r>
          </w:p>
        </w:tc>
        <w:tc>
          <w:tcPr>
            <w:tcW w:w="3053" w:type="dxa"/>
          </w:tcPr>
          <w:p w:rsidR="00487246" w:rsidRDefault="00487246" w:rsidP="00487246">
            <w:pPr>
              <w:pStyle w:val="Nzov"/>
              <w:rPr>
                <w:sz w:val="24"/>
              </w:rPr>
            </w:pPr>
            <w:r>
              <w:rPr>
                <w:sz w:val="24"/>
              </w:rPr>
              <w:t>Meno a priezvisko</w:t>
            </w:r>
          </w:p>
        </w:tc>
        <w:tc>
          <w:tcPr>
            <w:tcW w:w="1447" w:type="dxa"/>
          </w:tcPr>
          <w:p w:rsidR="00487246" w:rsidRDefault="00487246" w:rsidP="00487246">
            <w:pPr>
              <w:pStyle w:val="Nzov"/>
              <w:rPr>
                <w:sz w:val="24"/>
              </w:rPr>
            </w:pPr>
            <w:r>
              <w:rPr>
                <w:sz w:val="24"/>
              </w:rPr>
              <w:t>Funkcia</w:t>
            </w:r>
          </w:p>
        </w:tc>
        <w:tc>
          <w:tcPr>
            <w:tcW w:w="3960" w:type="dxa"/>
          </w:tcPr>
          <w:p w:rsidR="00487246" w:rsidRDefault="00487246" w:rsidP="00487246">
            <w:pPr>
              <w:pStyle w:val="Nzov"/>
              <w:rPr>
                <w:sz w:val="24"/>
              </w:rPr>
            </w:pPr>
            <w:r>
              <w:rPr>
                <w:sz w:val="24"/>
              </w:rPr>
              <w:t>Zvolený (delegovaný) za</w:t>
            </w:r>
          </w:p>
        </w:tc>
      </w:tr>
      <w:tr w:rsidR="00487246" w:rsidTr="00487246">
        <w:tc>
          <w:tcPr>
            <w:tcW w:w="770" w:type="dxa"/>
          </w:tcPr>
          <w:p w:rsidR="00487246" w:rsidRPr="00487246" w:rsidRDefault="00487246" w:rsidP="00576D85">
            <w:pPr>
              <w:pStyle w:val="Nzov"/>
              <w:numPr>
                <w:ilvl w:val="0"/>
                <w:numId w:val="15"/>
              </w:numPr>
              <w:jc w:val="left"/>
              <w:rPr>
                <w:b w:val="0"/>
                <w:sz w:val="24"/>
              </w:rPr>
            </w:pPr>
          </w:p>
        </w:tc>
        <w:tc>
          <w:tcPr>
            <w:tcW w:w="3053" w:type="dxa"/>
          </w:tcPr>
          <w:p w:rsidR="00487246" w:rsidRPr="00487246" w:rsidRDefault="00487246" w:rsidP="001E6524">
            <w:pPr>
              <w:pStyle w:val="Nzov"/>
              <w:jc w:val="left"/>
              <w:rPr>
                <w:b w:val="0"/>
                <w:sz w:val="24"/>
              </w:rPr>
            </w:pPr>
            <w:r w:rsidRPr="00487246">
              <w:rPr>
                <w:b w:val="0"/>
                <w:sz w:val="24"/>
              </w:rPr>
              <w:t>RNDr. Ľubica Stupareková</w:t>
            </w:r>
          </w:p>
        </w:tc>
        <w:tc>
          <w:tcPr>
            <w:tcW w:w="1447" w:type="dxa"/>
          </w:tcPr>
          <w:p w:rsidR="00487246" w:rsidRPr="00487246" w:rsidRDefault="00487246" w:rsidP="001E6524">
            <w:pPr>
              <w:pStyle w:val="Nzov"/>
              <w:jc w:val="left"/>
              <w:rPr>
                <w:b w:val="0"/>
                <w:sz w:val="24"/>
              </w:rPr>
            </w:pPr>
            <w:r w:rsidRPr="00487246">
              <w:rPr>
                <w:b w:val="0"/>
                <w:sz w:val="24"/>
              </w:rPr>
              <w:t>predseda</w:t>
            </w:r>
          </w:p>
        </w:tc>
        <w:tc>
          <w:tcPr>
            <w:tcW w:w="3960" w:type="dxa"/>
          </w:tcPr>
          <w:p w:rsidR="00487246" w:rsidRDefault="00487246" w:rsidP="001E6524">
            <w:pPr>
              <w:pStyle w:val="Nzov"/>
              <w:jc w:val="left"/>
              <w:rPr>
                <w:b w:val="0"/>
                <w:sz w:val="24"/>
              </w:rPr>
            </w:pPr>
            <w:r>
              <w:rPr>
                <w:b w:val="0"/>
                <w:sz w:val="24"/>
              </w:rPr>
              <w:t>pedagogických zamestnancov</w:t>
            </w:r>
          </w:p>
        </w:tc>
      </w:tr>
      <w:tr w:rsidR="00487246" w:rsidTr="00487246">
        <w:tc>
          <w:tcPr>
            <w:tcW w:w="770" w:type="dxa"/>
          </w:tcPr>
          <w:p w:rsidR="00487246" w:rsidRPr="00487246" w:rsidRDefault="00487246" w:rsidP="00576D85">
            <w:pPr>
              <w:pStyle w:val="Nzov"/>
              <w:numPr>
                <w:ilvl w:val="0"/>
                <w:numId w:val="15"/>
              </w:numPr>
              <w:jc w:val="left"/>
              <w:rPr>
                <w:b w:val="0"/>
                <w:sz w:val="24"/>
              </w:rPr>
            </w:pPr>
          </w:p>
        </w:tc>
        <w:tc>
          <w:tcPr>
            <w:tcW w:w="3053" w:type="dxa"/>
          </w:tcPr>
          <w:p w:rsidR="00487246" w:rsidRPr="00487246" w:rsidRDefault="00487246" w:rsidP="001E6524">
            <w:pPr>
              <w:pStyle w:val="Nzov"/>
              <w:jc w:val="left"/>
              <w:rPr>
                <w:b w:val="0"/>
                <w:sz w:val="24"/>
              </w:rPr>
            </w:pPr>
            <w:r w:rsidRPr="00487246">
              <w:rPr>
                <w:b w:val="0"/>
                <w:sz w:val="24"/>
              </w:rPr>
              <w:t>Mgr. Miroslava Tomiczková</w:t>
            </w:r>
          </w:p>
        </w:tc>
        <w:tc>
          <w:tcPr>
            <w:tcW w:w="1447" w:type="dxa"/>
          </w:tcPr>
          <w:p w:rsidR="00487246" w:rsidRPr="00487246" w:rsidRDefault="00487246" w:rsidP="001E6524">
            <w:pPr>
              <w:pStyle w:val="Nzov"/>
              <w:jc w:val="left"/>
              <w:rPr>
                <w:b w:val="0"/>
                <w:sz w:val="24"/>
              </w:rPr>
            </w:pPr>
            <w:r w:rsidRPr="00487246">
              <w:rPr>
                <w:b w:val="0"/>
                <w:sz w:val="24"/>
              </w:rPr>
              <w:t>podpredseda</w:t>
            </w:r>
          </w:p>
        </w:tc>
        <w:tc>
          <w:tcPr>
            <w:tcW w:w="3960" w:type="dxa"/>
          </w:tcPr>
          <w:p w:rsidR="00487246" w:rsidRDefault="00487246" w:rsidP="001E6524">
            <w:pPr>
              <w:pStyle w:val="Nzov"/>
              <w:jc w:val="left"/>
              <w:rPr>
                <w:b w:val="0"/>
                <w:sz w:val="24"/>
              </w:rPr>
            </w:pPr>
            <w:r>
              <w:rPr>
                <w:b w:val="0"/>
                <w:sz w:val="24"/>
              </w:rPr>
              <w:t>pedagogických zamestnancov</w:t>
            </w:r>
          </w:p>
        </w:tc>
      </w:tr>
      <w:tr w:rsidR="00487246" w:rsidTr="00487246">
        <w:tc>
          <w:tcPr>
            <w:tcW w:w="770" w:type="dxa"/>
          </w:tcPr>
          <w:p w:rsidR="00487246" w:rsidRPr="00487246" w:rsidRDefault="00487246" w:rsidP="00576D85">
            <w:pPr>
              <w:pStyle w:val="Nzov"/>
              <w:numPr>
                <w:ilvl w:val="0"/>
                <w:numId w:val="15"/>
              </w:numPr>
              <w:jc w:val="left"/>
              <w:rPr>
                <w:b w:val="0"/>
                <w:sz w:val="24"/>
              </w:rPr>
            </w:pPr>
          </w:p>
        </w:tc>
        <w:tc>
          <w:tcPr>
            <w:tcW w:w="3053" w:type="dxa"/>
          </w:tcPr>
          <w:p w:rsidR="00487246" w:rsidRPr="00487246" w:rsidRDefault="00487246" w:rsidP="001E6524">
            <w:pPr>
              <w:pStyle w:val="Nzov"/>
              <w:jc w:val="left"/>
              <w:rPr>
                <w:b w:val="0"/>
                <w:sz w:val="24"/>
              </w:rPr>
            </w:pPr>
            <w:r w:rsidRPr="00487246">
              <w:rPr>
                <w:b w:val="0"/>
                <w:sz w:val="24"/>
              </w:rPr>
              <w:t xml:space="preserve">Jana </w:t>
            </w:r>
            <w:proofErr w:type="spellStart"/>
            <w:r w:rsidRPr="00487246">
              <w:rPr>
                <w:b w:val="0"/>
                <w:sz w:val="24"/>
              </w:rPr>
              <w:t>Frčková</w:t>
            </w:r>
            <w:proofErr w:type="spellEnd"/>
          </w:p>
        </w:tc>
        <w:tc>
          <w:tcPr>
            <w:tcW w:w="1447" w:type="dxa"/>
          </w:tcPr>
          <w:p w:rsidR="00487246" w:rsidRPr="00487246" w:rsidRDefault="00487246" w:rsidP="001E6524">
            <w:pPr>
              <w:pStyle w:val="Nzov"/>
              <w:jc w:val="left"/>
              <w:rPr>
                <w:b w:val="0"/>
                <w:sz w:val="24"/>
              </w:rPr>
            </w:pPr>
            <w:r w:rsidRPr="00487246">
              <w:rPr>
                <w:b w:val="0"/>
                <w:sz w:val="24"/>
              </w:rPr>
              <w:t>člen</w:t>
            </w:r>
          </w:p>
        </w:tc>
        <w:tc>
          <w:tcPr>
            <w:tcW w:w="3960" w:type="dxa"/>
          </w:tcPr>
          <w:p w:rsidR="00487246" w:rsidRDefault="00487246" w:rsidP="001E6524">
            <w:pPr>
              <w:pStyle w:val="Nzov"/>
              <w:jc w:val="left"/>
              <w:rPr>
                <w:b w:val="0"/>
                <w:sz w:val="24"/>
              </w:rPr>
            </w:pPr>
            <w:r>
              <w:rPr>
                <w:b w:val="0"/>
                <w:sz w:val="24"/>
              </w:rPr>
              <w:t>nepedagogických zamestnancov</w:t>
            </w:r>
          </w:p>
        </w:tc>
      </w:tr>
      <w:tr w:rsidR="00487246" w:rsidTr="00487246">
        <w:tc>
          <w:tcPr>
            <w:tcW w:w="770" w:type="dxa"/>
          </w:tcPr>
          <w:p w:rsidR="00487246" w:rsidRPr="00487246" w:rsidRDefault="00487246" w:rsidP="00576D85">
            <w:pPr>
              <w:pStyle w:val="Nzov"/>
              <w:numPr>
                <w:ilvl w:val="0"/>
                <w:numId w:val="15"/>
              </w:numPr>
              <w:jc w:val="left"/>
              <w:rPr>
                <w:b w:val="0"/>
                <w:sz w:val="24"/>
              </w:rPr>
            </w:pPr>
          </w:p>
        </w:tc>
        <w:tc>
          <w:tcPr>
            <w:tcW w:w="3053" w:type="dxa"/>
          </w:tcPr>
          <w:p w:rsidR="00487246" w:rsidRPr="00487246" w:rsidRDefault="00487246" w:rsidP="001E6524">
            <w:pPr>
              <w:pStyle w:val="Nzov"/>
              <w:jc w:val="left"/>
              <w:rPr>
                <w:b w:val="0"/>
                <w:sz w:val="24"/>
              </w:rPr>
            </w:pPr>
            <w:r w:rsidRPr="00487246">
              <w:rPr>
                <w:b w:val="0"/>
                <w:sz w:val="24"/>
              </w:rPr>
              <w:t>Monika Horváthová</w:t>
            </w:r>
          </w:p>
        </w:tc>
        <w:tc>
          <w:tcPr>
            <w:tcW w:w="1447" w:type="dxa"/>
          </w:tcPr>
          <w:p w:rsidR="00487246" w:rsidRPr="00487246" w:rsidRDefault="00487246" w:rsidP="001E6524">
            <w:pPr>
              <w:pStyle w:val="Nzov"/>
              <w:jc w:val="left"/>
              <w:rPr>
                <w:b w:val="0"/>
                <w:sz w:val="24"/>
              </w:rPr>
            </w:pPr>
            <w:r w:rsidRPr="00487246">
              <w:rPr>
                <w:b w:val="0"/>
                <w:sz w:val="24"/>
              </w:rPr>
              <w:t>člen</w:t>
            </w:r>
          </w:p>
        </w:tc>
        <w:tc>
          <w:tcPr>
            <w:tcW w:w="3960" w:type="dxa"/>
          </w:tcPr>
          <w:p w:rsidR="00487246" w:rsidRDefault="00487246" w:rsidP="001E6524">
            <w:pPr>
              <w:pStyle w:val="Nzov"/>
              <w:jc w:val="left"/>
              <w:rPr>
                <w:b w:val="0"/>
                <w:sz w:val="24"/>
              </w:rPr>
            </w:pPr>
            <w:r>
              <w:rPr>
                <w:b w:val="0"/>
                <w:sz w:val="24"/>
              </w:rPr>
              <w:t>rodičov</w:t>
            </w:r>
          </w:p>
        </w:tc>
      </w:tr>
      <w:tr w:rsidR="00487246" w:rsidTr="00487246">
        <w:tc>
          <w:tcPr>
            <w:tcW w:w="770" w:type="dxa"/>
          </w:tcPr>
          <w:p w:rsidR="00487246" w:rsidRPr="00487246" w:rsidRDefault="00487246" w:rsidP="00576D85">
            <w:pPr>
              <w:pStyle w:val="Nzov"/>
              <w:numPr>
                <w:ilvl w:val="0"/>
                <w:numId w:val="15"/>
              </w:numPr>
              <w:jc w:val="left"/>
              <w:rPr>
                <w:b w:val="0"/>
                <w:sz w:val="24"/>
              </w:rPr>
            </w:pPr>
          </w:p>
        </w:tc>
        <w:tc>
          <w:tcPr>
            <w:tcW w:w="3053" w:type="dxa"/>
          </w:tcPr>
          <w:p w:rsidR="00487246" w:rsidRPr="00487246" w:rsidRDefault="00487246" w:rsidP="001E6524">
            <w:pPr>
              <w:pStyle w:val="Nzov"/>
              <w:jc w:val="left"/>
              <w:rPr>
                <w:b w:val="0"/>
                <w:sz w:val="24"/>
              </w:rPr>
            </w:pPr>
            <w:r w:rsidRPr="00487246">
              <w:rPr>
                <w:b w:val="0"/>
                <w:sz w:val="24"/>
              </w:rPr>
              <w:t xml:space="preserve">Daniela </w:t>
            </w:r>
            <w:proofErr w:type="spellStart"/>
            <w:r w:rsidRPr="00487246">
              <w:rPr>
                <w:b w:val="0"/>
                <w:sz w:val="24"/>
              </w:rPr>
              <w:t>Chmelová</w:t>
            </w:r>
            <w:proofErr w:type="spellEnd"/>
          </w:p>
        </w:tc>
        <w:tc>
          <w:tcPr>
            <w:tcW w:w="1447" w:type="dxa"/>
          </w:tcPr>
          <w:p w:rsidR="00487246" w:rsidRPr="00487246" w:rsidRDefault="00487246" w:rsidP="001E6524">
            <w:pPr>
              <w:pStyle w:val="Nzov"/>
              <w:jc w:val="left"/>
              <w:rPr>
                <w:b w:val="0"/>
                <w:sz w:val="24"/>
              </w:rPr>
            </w:pPr>
            <w:r w:rsidRPr="00487246">
              <w:rPr>
                <w:b w:val="0"/>
                <w:sz w:val="24"/>
              </w:rPr>
              <w:t>člen</w:t>
            </w:r>
          </w:p>
        </w:tc>
        <w:tc>
          <w:tcPr>
            <w:tcW w:w="3960" w:type="dxa"/>
          </w:tcPr>
          <w:p w:rsidR="00487246" w:rsidRDefault="00487246" w:rsidP="001E6524">
            <w:pPr>
              <w:pStyle w:val="Nzov"/>
              <w:jc w:val="left"/>
              <w:rPr>
                <w:b w:val="0"/>
                <w:sz w:val="24"/>
              </w:rPr>
            </w:pPr>
            <w:r>
              <w:rPr>
                <w:b w:val="0"/>
                <w:sz w:val="24"/>
              </w:rPr>
              <w:t>rodičov</w:t>
            </w:r>
          </w:p>
        </w:tc>
      </w:tr>
      <w:tr w:rsidR="00487246" w:rsidTr="00487246">
        <w:tc>
          <w:tcPr>
            <w:tcW w:w="770" w:type="dxa"/>
          </w:tcPr>
          <w:p w:rsidR="00487246" w:rsidRPr="00487246" w:rsidRDefault="00487246" w:rsidP="00576D85">
            <w:pPr>
              <w:pStyle w:val="Nzov"/>
              <w:numPr>
                <w:ilvl w:val="0"/>
                <w:numId w:val="15"/>
              </w:numPr>
              <w:jc w:val="left"/>
              <w:rPr>
                <w:b w:val="0"/>
                <w:sz w:val="24"/>
              </w:rPr>
            </w:pPr>
          </w:p>
        </w:tc>
        <w:tc>
          <w:tcPr>
            <w:tcW w:w="3053" w:type="dxa"/>
          </w:tcPr>
          <w:p w:rsidR="00487246" w:rsidRPr="00487246" w:rsidRDefault="00487246" w:rsidP="001E6524">
            <w:pPr>
              <w:pStyle w:val="Nzov"/>
              <w:jc w:val="left"/>
              <w:rPr>
                <w:b w:val="0"/>
                <w:sz w:val="24"/>
              </w:rPr>
            </w:pPr>
            <w:r w:rsidRPr="00487246">
              <w:rPr>
                <w:b w:val="0"/>
                <w:sz w:val="24"/>
              </w:rPr>
              <w:t xml:space="preserve">Marián </w:t>
            </w:r>
            <w:proofErr w:type="spellStart"/>
            <w:r w:rsidRPr="00487246">
              <w:rPr>
                <w:b w:val="0"/>
                <w:sz w:val="24"/>
              </w:rPr>
              <w:t>Šin</w:t>
            </w:r>
            <w:proofErr w:type="spellEnd"/>
          </w:p>
        </w:tc>
        <w:tc>
          <w:tcPr>
            <w:tcW w:w="1447" w:type="dxa"/>
          </w:tcPr>
          <w:p w:rsidR="00487246" w:rsidRPr="00487246" w:rsidRDefault="00487246" w:rsidP="001E6524">
            <w:pPr>
              <w:pStyle w:val="Nzov"/>
              <w:jc w:val="left"/>
              <w:rPr>
                <w:b w:val="0"/>
                <w:sz w:val="24"/>
              </w:rPr>
            </w:pPr>
            <w:r w:rsidRPr="00487246">
              <w:rPr>
                <w:b w:val="0"/>
                <w:sz w:val="24"/>
              </w:rPr>
              <w:t>člen</w:t>
            </w:r>
          </w:p>
        </w:tc>
        <w:tc>
          <w:tcPr>
            <w:tcW w:w="3960" w:type="dxa"/>
          </w:tcPr>
          <w:p w:rsidR="00487246" w:rsidRPr="008F39A5" w:rsidRDefault="00487246" w:rsidP="001E6524">
            <w:pPr>
              <w:pStyle w:val="Nzov"/>
              <w:jc w:val="left"/>
              <w:rPr>
                <w:b w:val="0"/>
                <w:sz w:val="24"/>
              </w:rPr>
            </w:pPr>
            <w:r>
              <w:rPr>
                <w:b w:val="0"/>
                <w:sz w:val="24"/>
              </w:rPr>
              <w:t>rodičov</w:t>
            </w:r>
          </w:p>
        </w:tc>
      </w:tr>
      <w:tr w:rsidR="00487246" w:rsidTr="00487246">
        <w:tc>
          <w:tcPr>
            <w:tcW w:w="770" w:type="dxa"/>
          </w:tcPr>
          <w:p w:rsidR="00487246" w:rsidRPr="00487246" w:rsidRDefault="00487246" w:rsidP="00576D85">
            <w:pPr>
              <w:pStyle w:val="Nzov"/>
              <w:numPr>
                <w:ilvl w:val="0"/>
                <w:numId w:val="15"/>
              </w:numPr>
              <w:jc w:val="left"/>
              <w:rPr>
                <w:b w:val="0"/>
                <w:sz w:val="24"/>
              </w:rPr>
            </w:pPr>
          </w:p>
        </w:tc>
        <w:tc>
          <w:tcPr>
            <w:tcW w:w="3053" w:type="dxa"/>
          </w:tcPr>
          <w:p w:rsidR="00487246" w:rsidRPr="00487246" w:rsidRDefault="00487246" w:rsidP="001E6524">
            <w:pPr>
              <w:pStyle w:val="Nzov"/>
              <w:jc w:val="left"/>
              <w:rPr>
                <w:b w:val="0"/>
                <w:sz w:val="24"/>
              </w:rPr>
            </w:pPr>
            <w:r w:rsidRPr="00487246">
              <w:rPr>
                <w:b w:val="0"/>
                <w:sz w:val="24"/>
              </w:rPr>
              <w:t>Miroslav Horváth</w:t>
            </w:r>
          </w:p>
        </w:tc>
        <w:tc>
          <w:tcPr>
            <w:tcW w:w="1447" w:type="dxa"/>
          </w:tcPr>
          <w:p w:rsidR="00487246" w:rsidRPr="00487246" w:rsidRDefault="00487246" w:rsidP="001E6524">
            <w:pPr>
              <w:pStyle w:val="Nzov"/>
              <w:jc w:val="left"/>
              <w:rPr>
                <w:b w:val="0"/>
                <w:sz w:val="24"/>
              </w:rPr>
            </w:pPr>
            <w:r w:rsidRPr="00487246">
              <w:rPr>
                <w:b w:val="0"/>
                <w:sz w:val="24"/>
              </w:rPr>
              <w:t>člen</w:t>
            </w:r>
          </w:p>
        </w:tc>
        <w:tc>
          <w:tcPr>
            <w:tcW w:w="3960" w:type="dxa"/>
          </w:tcPr>
          <w:p w:rsidR="00487246" w:rsidRDefault="00487246" w:rsidP="001E6524">
            <w:pPr>
              <w:pStyle w:val="Nzov"/>
              <w:jc w:val="left"/>
              <w:rPr>
                <w:sz w:val="24"/>
              </w:rPr>
            </w:pPr>
            <w:r>
              <w:rPr>
                <w:b w:val="0"/>
                <w:sz w:val="24"/>
              </w:rPr>
              <w:t>žiakov</w:t>
            </w:r>
          </w:p>
        </w:tc>
      </w:tr>
      <w:tr w:rsidR="00487246" w:rsidTr="00487246">
        <w:tc>
          <w:tcPr>
            <w:tcW w:w="770" w:type="dxa"/>
          </w:tcPr>
          <w:p w:rsidR="00487246" w:rsidRPr="00487246" w:rsidRDefault="00487246" w:rsidP="00576D85">
            <w:pPr>
              <w:pStyle w:val="Nzov"/>
              <w:numPr>
                <w:ilvl w:val="0"/>
                <w:numId w:val="15"/>
              </w:numPr>
              <w:jc w:val="left"/>
              <w:rPr>
                <w:b w:val="0"/>
                <w:sz w:val="24"/>
              </w:rPr>
            </w:pPr>
          </w:p>
        </w:tc>
        <w:tc>
          <w:tcPr>
            <w:tcW w:w="3053" w:type="dxa"/>
          </w:tcPr>
          <w:p w:rsidR="00487246" w:rsidRPr="00487246" w:rsidRDefault="00487246" w:rsidP="001E6524">
            <w:pPr>
              <w:pStyle w:val="Nzov"/>
              <w:jc w:val="left"/>
              <w:rPr>
                <w:b w:val="0"/>
                <w:sz w:val="24"/>
              </w:rPr>
            </w:pPr>
            <w:r w:rsidRPr="00487246">
              <w:rPr>
                <w:b w:val="0"/>
                <w:sz w:val="24"/>
              </w:rPr>
              <w:t>Ing. Vladimír Sloboda</w:t>
            </w:r>
          </w:p>
        </w:tc>
        <w:tc>
          <w:tcPr>
            <w:tcW w:w="1447" w:type="dxa"/>
          </w:tcPr>
          <w:p w:rsidR="00487246" w:rsidRPr="00487246" w:rsidRDefault="00487246" w:rsidP="001E6524">
            <w:pPr>
              <w:pStyle w:val="Nzov"/>
              <w:jc w:val="left"/>
              <w:rPr>
                <w:b w:val="0"/>
                <w:sz w:val="24"/>
              </w:rPr>
            </w:pPr>
            <w:r w:rsidRPr="00487246">
              <w:rPr>
                <w:b w:val="0"/>
                <w:sz w:val="24"/>
              </w:rPr>
              <w:t>člen</w:t>
            </w:r>
          </w:p>
        </w:tc>
        <w:tc>
          <w:tcPr>
            <w:tcW w:w="3960" w:type="dxa"/>
          </w:tcPr>
          <w:p w:rsidR="00487246" w:rsidRDefault="00487246" w:rsidP="001E6524">
            <w:pPr>
              <w:pStyle w:val="Nzov"/>
              <w:jc w:val="left"/>
              <w:rPr>
                <w:sz w:val="24"/>
              </w:rPr>
            </w:pPr>
            <w:r>
              <w:rPr>
                <w:b w:val="0"/>
                <w:sz w:val="24"/>
              </w:rPr>
              <w:t>zriaďovateľa</w:t>
            </w:r>
          </w:p>
        </w:tc>
      </w:tr>
      <w:tr w:rsidR="00487246" w:rsidTr="00487246">
        <w:tc>
          <w:tcPr>
            <w:tcW w:w="770" w:type="dxa"/>
          </w:tcPr>
          <w:p w:rsidR="00487246" w:rsidRPr="00487246" w:rsidRDefault="00487246" w:rsidP="00576D85">
            <w:pPr>
              <w:pStyle w:val="Nzov"/>
              <w:numPr>
                <w:ilvl w:val="0"/>
                <w:numId w:val="15"/>
              </w:numPr>
              <w:jc w:val="left"/>
              <w:rPr>
                <w:b w:val="0"/>
                <w:sz w:val="24"/>
              </w:rPr>
            </w:pPr>
          </w:p>
        </w:tc>
        <w:tc>
          <w:tcPr>
            <w:tcW w:w="3053" w:type="dxa"/>
          </w:tcPr>
          <w:p w:rsidR="00487246" w:rsidRPr="00487246" w:rsidRDefault="00487246" w:rsidP="001E6524">
            <w:pPr>
              <w:pStyle w:val="Nzov"/>
              <w:jc w:val="left"/>
              <w:rPr>
                <w:b w:val="0"/>
                <w:sz w:val="24"/>
              </w:rPr>
            </w:pPr>
            <w:r w:rsidRPr="00487246">
              <w:rPr>
                <w:b w:val="0"/>
                <w:sz w:val="24"/>
              </w:rPr>
              <w:t>PaedDr. Igor Mariančík</w:t>
            </w:r>
          </w:p>
        </w:tc>
        <w:tc>
          <w:tcPr>
            <w:tcW w:w="1447" w:type="dxa"/>
          </w:tcPr>
          <w:p w:rsidR="00487246" w:rsidRPr="00487246" w:rsidRDefault="00487246" w:rsidP="001E6524">
            <w:pPr>
              <w:pStyle w:val="Nzov"/>
              <w:jc w:val="left"/>
              <w:rPr>
                <w:b w:val="0"/>
                <w:sz w:val="24"/>
              </w:rPr>
            </w:pPr>
            <w:r w:rsidRPr="00487246">
              <w:rPr>
                <w:b w:val="0"/>
                <w:sz w:val="24"/>
              </w:rPr>
              <w:t>člen</w:t>
            </w:r>
          </w:p>
        </w:tc>
        <w:tc>
          <w:tcPr>
            <w:tcW w:w="3960" w:type="dxa"/>
          </w:tcPr>
          <w:p w:rsidR="00487246" w:rsidRDefault="00487246" w:rsidP="001E6524">
            <w:pPr>
              <w:pStyle w:val="Nzov"/>
              <w:jc w:val="left"/>
              <w:rPr>
                <w:sz w:val="24"/>
              </w:rPr>
            </w:pPr>
            <w:r>
              <w:rPr>
                <w:b w:val="0"/>
                <w:sz w:val="24"/>
              </w:rPr>
              <w:t>zriaďovateľa</w:t>
            </w:r>
          </w:p>
        </w:tc>
      </w:tr>
      <w:tr w:rsidR="00487246" w:rsidTr="00487246">
        <w:tc>
          <w:tcPr>
            <w:tcW w:w="770" w:type="dxa"/>
          </w:tcPr>
          <w:p w:rsidR="00487246" w:rsidRPr="00487246" w:rsidRDefault="00487246" w:rsidP="00576D85">
            <w:pPr>
              <w:pStyle w:val="Nzov"/>
              <w:numPr>
                <w:ilvl w:val="0"/>
                <w:numId w:val="15"/>
              </w:numPr>
              <w:jc w:val="left"/>
              <w:rPr>
                <w:b w:val="0"/>
                <w:sz w:val="24"/>
              </w:rPr>
            </w:pPr>
          </w:p>
        </w:tc>
        <w:tc>
          <w:tcPr>
            <w:tcW w:w="3053" w:type="dxa"/>
          </w:tcPr>
          <w:p w:rsidR="00487246" w:rsidRPr="00487246" w:rsidRDefault="00487246" w:rsidP="001E6524">
            <w:pPr>
              <w:pStyle w:val="Nzov"/>
              <w:jc w:val="left"/>
              <w:rPr>
                <w:b w:val="0"/>
                <w:sz w:val="24"/>
              </w:rPr>
            </w:pPr>
            <w:r w:rsidRPr="00487246">
              <w:rPr>
                <w:b w:val="0"/>
                <w:sz w:val="24"/>
              </w:rPr>
              <w:t>Ing. Eduard Majerský</w:t>
            </w:r>
          </w:p>
        </w:tc>
        <w:tc>
          <w:tcPr>
            <w:tcW w:w="1447" w:type="dxa"/>
          </w:tcPr>
          <w:p w:rsidR="00487246" w:rsidRPr="00487246" w:rsidRDefault="00487246" w:rsidP="001E6524">
            <w:pPr>
              <w:pStyle w:val="Nzov"/>
              <w:jc w:val="left"/>
              <w:rPr>
                <w:b w:val="0"/>
                <w:sz w:val="24"/>
              </w:rPr>
            </w:pPr>
            <w:r w:rsidRPr="00487246">
              <w:rPr>
                <w:b w:val="0"/>
                <w:sz w:val="24"/>
              </w:rPr>
              <w:t>člen</w:t>
            </w:r>
          </w:p>
        </w:tc>
        <w:tc>
          <w:tcPr>
            <w:tcW w:w="3960" w:type="dxa"/>
          </w:tcPr>
          <w:p w:rsidR="00487246" w:rsidRDefault="00487246" w:rsidP="001E6524">
            <w:pPr>
              <w:pStyle w:val="Nzov"/>
              <w:jc w:val="left"/>
              <w:rPr>
                <w:sz w:val="24"/>
              </w:rPr>
            </w:pPr>
            <w:r>
              <w:rPr>
                <w:b w:val="0"/>
                <w:sz w:val="24"/>
              </w:rPr>
              <w:t>zriaďovateľa</w:t>
            </w:r>
          </w:p>
        </w:tc>
      </w:tr>
      <w:tr w:rsidR="00487246" w:rsidTr="00487246">
        <w:tc>
          <w:tcPr>
            <w:tcW w:w="770" w:type="dxa"/>
          </w:tcPr>
          <w:p w:rsidR="00487246" w:rsidRPr="00487246" w:rsidRDefault="00487246" w:rsidP="00576D85">
            <w:pPr>
              <w:pStyle w:val="Nzov"/>
              <w:numPr>
                <w:ilvl w:val="0"/>
                <w:numId w:val="15"/>
              </w:numPr>
              <w:jc w:val="left"/>
              <w:rPr>
                <w:b w:val="0"/>
                <w:sz w:val="24"/>
              </w:rPr>
            </w:pPr>
          </w:p>
        </w:tc>
        <w:tc>
          <w:tcPr>
            <w:tcW w:w="3053" w:type="dxa"/>
          </w:tcPr>
          <w:p w:rsidR="00487246" w:rsidRPr="00487246" w:rsidRDefault="00487246" w:rsidP="001E6524">
            <w:pPr>
              <w:pStyle w:val="Nzov"/>
              <w:jc w:val="left"/>
              <w:rPr>
                <w:b w:val="0"/>
                <w:sz w:val="24"/>
              </w:rPr>
            </w:pPr>
            <w:r w:rsidRPr="00487246">
              <w:rPr>
                <w:b w:val="0"/>
                <w:sz w:val="24"/>
              </w:rPr>
              <w:t>Ladislav Findl</w:t>
            </w:r>
          </w:p>
        </w:tc>
        <w:tc>
          <w:tcPr>
            <w:tcW w:w="1447" w:type="dxa"/>
          </w:tcPr>
          <w:p w:rsidR="00487246" w:rsidRPr="00487246" w:rsidRDefault="00487246" w:rsidP="001E6524">
            <w:pPr>
              <w:pStyle w:val="Nzov"/>
              <w:jc w:val="left"/>
              <w:rPr>
                <w:b w:val="0"/>
                <w:sz w:val="24"/>
              </w:rPr>
            </w:pPr>
            <w:r w:rsidRPr="00487246">
              <w:rPr>
                <w:b w:val="0"/>
                <w:sz w:val="24"/>
              </w:rPr>
              <w:t>člen</w:t>
            </w:r>
          </w:p>
        </w:tc>
        <w:tc>
          <w:tcPr>
            <w:tcW w:w="3960" w:type="dxa"/>
          </w:tcPr>
          <w:p w:rsidR="00487246" w:rsidRDefault="00487246" w:rsidP="001E6524">
            <w:pPr>
              <w:pStyle w:val="Nzov"/>
              <w:jc w:val="left"/>
              <w:rPr>
                <w:sz w:val="24"/>
              </w:rPr>
            </w:pPr>
            <w:r>
              <w:rPr>
                <w:b w:val="0"/>
                <w:sz w:val="24"/>
              </w:rPr>
              <w:t>zriaďovateľa</w:t>
            </w:r>
          </w:p>
        </w:tc>
      </w:tr>
    </w:tbl>
    <w:p w:rsidR="00D52B75" w:rsidRDefault="00D52B75" w:rsidP="00D52B75">
      <w:pPr>
        <w:pStyle w:val="Nzov"/>
        <w:jc w:val="left"/>
        <w:rPr>
          <w:sz w:val="24"/>
        </w:rPr>
      </w:pPr>
    </w:p>
    <w:p w:rsidR="00CC5C3C" w:rsidRPr="00CC70FA" w:rsidRDefault="00CC70FA" w:rsidP="00576D85">
      <w:pPr>
        <w:pStyle w:val="Odsekzoznamu"/>
        <w:numPr>
          <w:ilvl w:val="0"/>
          <w:numId w:val="16"/>
        </w:numPr>
        <w:rPr>
          <w:b/>
        </w:rPr>
      </w:pPr>
      <w:r w:rsidRPr="00CC70FA">
        <w:rPr>
          <w:b/>
        </w:rPr>
        <w:t>Informácia o činnosti rady školy za školský rok 2020/2021</w:t>
      </w:r>
    </w:p>
    <w:p w:rsidR="00CC70FA" w:rsidRDefault="00CC70FA" w:rsidP="00CC70FA">
      <w:pPr>
        <w:pStyle w:val="Odsekzoznamu"/>
      </w:pPr>
    </w:p>
    <w:p w:rsidR="00487246" w:rsidRDefault="00487246" w:rsidP="00487246">
      <w:pPr>
        <w:pStyle w:val="Nzov"/>
        <w:jc w:val="both"/>
        <w:rPr>
          <w:b w:val="0"/>
          <w:sz w:val="24"/>
        </w:rPr>
      </w:pPr>
      <w:r>
        <w:rPr>
          <w:b w:val="0"/>
          <w:sz w:val="24"/>
        </w:rPr>
        <w:t xml:space="preserve">Vzhľadom k epidemiologickej situácii  sa prezenčne uskutočnilo iba Ustanovujúce zasadnutie rady školy dňa 7.12.2020. Do tohto termínu pracovala predchádzajúca rada školy. Všetky záležitosti, ku ktorým sa rada školy vyjadruje, prípadne dáva stanovisko, boli riešené cez mailovú komunikáciu a hlasovanie per </w:t>
      </w:r>
      <w:proofErr w:type="spellStart"/>
      <w:r>
        <w:rPr>
          <w:b w:val="0"/>
          <w:sz w:val="24"/>
        </w:rPr>
        <w:t>rollam</w:t>
      </w:r>
      <w:proofErr w:type="spellEnd"/>
      <w:r>
        <w:rPr>
          <w:b w:val="0"/>
          <w:sz w:val="24"/>
        </w:rPr>
        <w:t xml:space="preserve">. </w:t>
      </w:r>
    </w:p>
    <w:p w:rsidR="00487246" w:rsidRDefault="00487246" w:rsidP="00487246">
      <w:pPr>
        <w:pStyle w:val="Nzov"/>
        <w:jc w:val="left"/>
        <w:rPr>
          <w:b w:val="0"/>
          <w:sz w:val="24"/>
        </w:rPr>
      </w:pPr>
    </w:p>
    <w:p w:rsidR="00CC70FA" w:rsidRPr="00CC70FA" w:rsidRDefault="00CC70FA" w:rsidP="00487246">
      <w:pPr>
        <w:pStyle w:val="Nzov"/>
        <w:jc w:val="left"/>
        <w:rPr>
          <w:sz w:val="24"/>
        </w:rPr>
      </w:pPr>
      <w:r w:rsidRPr="00CC70FA">
        <w:rPr>
          <w:sz w:val="24"/>
        </w:rPr>
        <w:t>Počet a dátumy zasadnutí rady školy:</w:t>
      </w:r>
    </w:p>
    <w:p w:rsidR="00CC70FA" w:rsidRDefault="00CC70FA" w:rsidP="00487246">
      <w:pPr>
        <w:pStyle w:val="Nzov"/>
        <w:jc w:val="left"/>
        <w:rPr>
          <w:b w:val="0"/>
          <w:sz w:val="24"/>
        </w:rPr>
      </w:pPr>
    </w:p>
    <w:p w:rsidR="00487246" w:rsidRDefault="00CC70FA" w:rsidP="00487246">
      <w:pPr>
        <w:pStyle w:val="Nzov"/>
        <w:jc w:val="left"/>
        <w:rPr>
          <w:b w:val="0"/>
          <w:color w:val="000000" w:themeColor="text1"/>
          <w:sz w:val="24"/>
        </w:rPr>
      </w:pPr>
      <w:r>
        <w:rPr>
          <w:b w:val="0"/>
          <w:sz w:val="24"/>
        </w:rPr>
        <w:lastRenderedPageBreak/>
        <w:t>Rada školy zasadala 4-krát</w:t>
      </w:r>
      <w:r w:rsidR="00487246">
        <w:rPr>
          <w:b w:val="0"/>
          <w:sz w:val="24"/>
        </w:rPr>
        <w:t xml:space="preserve"> a dátumy zasadnutí: </w:t>
      </w:r>
      <w:r w:rsidR="00487246" w:rsidRPr="008359FA">
        <w:rPr>
          <w:b w:val="0"/>
          <w:color w:val="000000" w:themeColor="text1"/>
          <w:sz w:val="24"/>
        </w:rPr>
        <w:t>22.10.2020, 7.12.2020, 11.1.2021, 15.6.2021</w:t>
      </w:r>
    </w:p>
    <w:p w:rsidR="00487246" w:rsidRDefault="00487246" w:rsidP="00487246">
      <w:pPr>
        <w:pStyle w:val="Nzov"/>
        <w:jc w:val="left"/>
        <w:rPr>
          <w:b w:val="0"/>
          <w:color w:val="000000" w:themeColor="text1"/>
          <w:sz w:val="24"/>
        </w:rPr>
      </w:pPr>
    </w:p>
    <w:p w:rsidR="00487246" w:rsidRPr="00CC70FA" w:rsidRDefault="00487246" w:rsidP="00487246">
      <w:pPr>
        <w:pStyle w:val="Nzov"/>
        <w:jc w:val="left"/>
        <w:rPr>
          <w:color w:val="000000" w:themeColor="text1"/>
          <w:sz w:val="24"/>
        </w:rPr>
      </w:pPr>
      <w:r w:rsidRPr="00CC70FA">
        <w:rPr>
          <w:color w:val="000000" w:themeColor="text1"/>
          <w:sz w:val="24"/>
        </w:rPr>
        <w:t>Prijaté uznesenia</w:t>
      </w:r>
      <w:r w:rsidR="00CC70FA" w:rsidRPr="00CC70FA">
        <w:rPr>
          <w:color w:val="000000" w:themeColor="text1"/>
          <w:sz w:val="24"/>
        </w:rPr>
        <w:t xml:space="preserve"> rady školy:</w:t>
      </w:r>
    </w:p>
    <w:p w:rsidR="00487246" w:rsidRDefault="00487246" w:rsidP="00487246">
      <w:pPr>
        <w:pStyle w:val="Nzov"/>
        <w:jc w:val="left"/>
        <w:rPr>
          <w:b w:val="0"/>
          <w:color w:val="000000" w:themeColor="text1"/>
          <w:sz w:val="24"/>
        </w:rPr>
      </w:pPr>
    </w:p>
    <w:p w:rsidR="00487246" w:rsidRDefault="00487246" w:rsidP="00487246">
      <w:pPr>
        <w:pStyle w:val="Nzov"/>
        <w:jc w:val="left"/>
        <w:rPr>
          <w:b w:val="0"/>
          <w:color w:val="000000" w:themeColor="text1"/>
          <w:sz w:val="24"/>
        </w:rPr>
      </w:pPr>
      <w:r>
        <w:rPr>
          <w:b w:val="0"/>
          <w:color w:val="000000" w:themeColor="text1"/>
          <w:sz w:val="24"/>
        </w:rPr>
        <w:t>22.10.2020</w:t>
      </w:r>
    </w:p>
    <w:p w:rsidR="00487246" w:rsidRDefault="00487246" w:rsidP="00487246">
      <w:pPr>
        <w:pStyle w:val="Nzov"/>
        <w:jc w:val="both"/>
        <w:rPr>
          <w:b w:val="0"/>
          <w:color w:val="000000" w:themeColor="text1"/>
          <w:sz w:val="24"/>
        </w:rPr>
      </w:pPr>
      <w:r>
        <w:rPr>
          <w:b w:val="0"/>
          <w:color w:val="000000" w:themeColor="text1"/>
          <w:sz w:val="24"/>
        </w:rPr>
        <w:t>Súhlasné stano</w:t>
      </w:r>
      <w:r w:rsidR="00B222C8">
        <w:rPr>
          <w:b w:val="0"/>
          <w:color w:val="000000" w:themeColor="text1"/>
          <w:sz w:val="24"/>
        </w:rPr>
        <w:t xml:space="preserve">visko a odporúčanie schváliť - </w:t>
      </w:r>
      <w:r>
        <w:rPr>
          <w:b w:val="0"/>
          <w:color w:val="000000" w:themeColor="text1"/>
          <w:sz w:val="24"/>
        </w:rPr>
        <w:t>Správu o výsledkoch a podmienkach výchovno-vzdelávacej činnosti za školský rok 2019/2020.</w:t>
      </w:r>
    </w:p>
    <w:p w:rsidR="00487246" w:rsidRDefault="00487246" w:rsidP="00487246">
      <w:pPr>
        <w:pStyle w:val="Nzov"/>
        <w:jc w:val="left"/>
        <w:rPr>
          <w:b w:val="0"/>
          <w:color w:val="000000" w:themeColor="text1"/>
          <w:sz w:val="24"/>
        </w:rPr>
      </w:pPr>
    </w:p>
    <w:p w:rsidR="00487246" w:rsidRDefault="00487246" w:rsidP="00487246">
      <w:pPr>
        <w:pStyle w:val="Nzov"/>
        <w:jc w:val="left"/>
        <w:rPr>
          <w:b w:val="0"/>
          <w:color w:val="000000" w:themeColor="text1"/>
          <w:sz w:val="24"/>
        </w:rPr>
      </w:pPr>
      <w:r>
        <w:rPr>
          <w:b w:val="0"/>
          <w:color w:val="000000" w:themeColor="text1"/>
          <w:sz w:val="24"/>
        </w:rPr>
        <w:t>7.12.2020</w:t>
      </w:r>
    </w:p>
    <w:p w:rsidR="00487246" w:rsidRDefault="00487246" w:rsidP="00487246">
      <w:pPr>
        <w:pStyle w:val="Nzov"/>
        <w:jc w:val="left"/>
        <w:rPr>
          <w:b w:val="0"/>
          <w:color w:val="000000" w:themeColor="text1"/>
          <w:sz w:val="24"/>
        </w:rPr>
      </w:pPr>
      <w:r>
        <w:rPr>
          <w:b w:val="0"/>
          <w:color w:val="000000" w:themeColor="text1"/>
          <w:sz w:val="24"/>
        </w:rPr>
        <w:t>Ustanovujúce zasadnutie, voľba predsedu a podpredsedu rady školy.</w:t>
      </w:r>
    </w:p>
    <w:p w:rsidR="00487246" w:rsidRDefault="00487246" w:rsidP="00487246">
      <w:pPr>
        <w:pStyle w:val="Nzov"/>
        <w:jc w:val="left"/>
        <w:rPr>
          <w:b w:val="0"/>
          <w:color w:val="000000" w:themeColor="text1"/>
          <w:sz w:val="24"/>
        </w:rPr>
      </w:pPr>
    </w:p>
    <w:p w:rsidR="00487246" w:rsidRDefault="00487246" w:rsidP="00487246">
      <w:pPr>
        <w:pStyle w:val="Nzov"/>
        <w:jc w:val="left"/>
        <w:rPr>
          <w:b w:val="0"/>
          <w:color w:val="000000" w:themeColor="text1"/>
          <w:sz w:val="24"/>
        </w:rPr>
      </w:pPr>
      <w:r>
        <w:rPr>
          <w:b w:val="0"/>
          <w:color w:val="000000" w:themeColor="text1"/>
          <w:sz w:val="24"/>
        </w:rPr>
        <w:t>11.1.2021</w:t>
      </w:r>
    </w:p>
    <w:p w:rsidR="00487246" w:rsidRDefault="00487246" w:rsidP="00487246">
      <w:pPr>
        <w:pStyle w:val="Nzov"/>
        <w:jc w:val="both"/>
        <w:rPr>
          <w:b w:val="0"/>
          <w:color w:val="000000" w:themeColor="text1"/>
          <w:sz w:val="24"/>
        </w:rPr>
      </w:pPr>
      <w:r>
        <w:rPr>
          <w:b w:val="0"/>
          <w:color w:val="000000" w:themeColor="text1"/>
          <w:sz w:val="24"/>
        </w:rPr>
        <w:t>Súhlasné stano</w:t>
      </w:r>
      <w:r w:rsidR="00B222C8">
        <w:rPr>
          <w:b w:val="0"/>
          <w:color w:val="000000" w:themeColor="text1"/>
          <w:sz w:val="24"/>
        </w:rPr>
        <w:t xml:space="preserve">visko a odporúčanie schváliť - </w:t>
      </w:r>
      <w:r>
        <w:rPr>
          <w:b w:val="0"/>
          <w:color w:val="000000" w:themeColor="text1"/>
          <w:sz w:val="24"/>
        </w:rPr>
        <w:t>Podmienky prijímania žiakov do 1. ročníka v šk. roku 2021/2022, Návrh na počet tried a žiakov v 1. ročníku šk. roku 2021/2022.</w:t>
      </w:r>
    </w:p>
    <w:p w:rsidR="00487246" w:rsidRDefault="00487246" w:rsidP="00487246">
      <w:pPr>
        <w:pStyle w:val="Nzov"/>
        <w:jc w:val="left"/>
        <w:rPr>
          <w:b w:val="0"/>
          <w:color w:val="000000" w:themeColor="text1"/>
          <w:sz w:val="24"/>
        </w:rPr>
      </w:pPr>
    </w:p>
    <w:p w:rsidR="00487246" w:rsidRDefault="00487246" w:rsidP="00487246">
      <w:pPr>
        <w:pStyle w:val="Nzov"/>
        <w:jc w:val="left"/>
        <w:rPr>
          <w:b w:val="0"/>
          <w:color w:val="000000" w:themeColor="text1"/>
          <w:sz w:val="24"/>
        </w:rPr>
      </w:pPr>
      <w:r>
        <w:rPr>
          <w:b w:val="0"/>
          <w:color w:val="000000" w:themeColor="text1"/>
          <w:sz w:val="24"/>
        </w:rPr>
        <w:t>15.6.2021</w:t>
      </w:r>
    </w:p>
    <w:p w:rsidR="006E7BF9" w:rsidRPr="00B222C8" w:rsidRDefault="00487246" w:rsidP="00B222C8">
      <w:pPr>
        <w:pStyle w:val="Nzov"/>
        <w:jc w:val="both"/>
        <w:rPr>
          <w:b w:val="0"/>
          <w:color w:val="000000" w:themeColor="text1"/>
          <w:sz w:val="24"/>
        </w:rPr>
      </w:pPr>
      <w:r>
        <w:rPr>
          <w:b w:val="0"/>
          <w:color w:val="000000" w:themeColor="text1"/>
          <w:sz w:val="24"/>
        </w:rPr>
        <w:t>Súhlasné stano</w:t>
      </w:r>
      <w:r w:rsidR="00B222C8">
        <w:rPr>
          <w:b w:val="0"/>
          <w:color w:val="000000" w:themeColor="text1"/>
          <w:sz w:val="24"/>
        </w:rPr>
        <w:t xml:space="preserve">visko a odporúčanie schváliť - </w:t>
      </w:r>
      <w:r>
        <w:rPr>
          <w:b w:val="0"/>
          <w:color w:val="000000" w:themeColor="text1"/>
          <w:sz w:val="24"/>
        </w:rPr>
        <w:t>Návrh na počet tried a žiakov v </w:t>
      </w:r>
      <w:r w:rsidR="00B222C8">
        <w:rPr>
          <w:b w:val="0"/>
          <w:color w:val="000000" w:themeColor="text1"/>
          <w:sz w:val="24"/>
        </w:rPr>
        <w:t>1. ročníku šk. roku 2022/2023, n</w:t>
      </w:r>
      <w:r>
        <w:rPr>
          <w:b w:val="0"/>
          <w:color w:val="000000" w:themeColor="text1"/>
          <w:sz w:val="24"/>
        </w:rPr>
        <w:t xml:space="preserve">ávrh na zaradenie nového študijného odboru do siete 2561 M informačné a sieťové technológie, Úprava </w:t>
      </w:r>
      <w:proofErr w:type="spellStart"/>
      <w:r>
        <w:rPr>
          <w:b w:val="0"/>
          <w:color w:val="000000" w:themeColor="text1"/>
          <w:sz w:val="24"/>
        </w:rPr>
        <w:t>ŠkVP</w:t>
      </w:r>
      <w:proofErr w:type="spellEnd"/>
      <w:r>
        <w:rPr>
          <w:b w:val="0"/>
          <w:color w:val="000000" w:themeColor="text1"/>
          <w:sz w:val="24"/>
        </w:rPr>
        <w:t xml:space="preserve"> pre odbory 3739 M a 3765 M od 1.9.2021 z dôvodu pokračovania zavedeného duálneho vzdelávania v študijných odboroch 3739 M elektrotechnika v doprave a telekomunikáciách a 3765 M technika a prevádzka dopravy pre žiakov III. ročníka</w:t>
      </w:r>
    </w:p>
    <w:p w:rsidR="006E7BF9" w:rsidRPr="003079C5" w:rsidRDefault="006E7BF9" w:rsidP="006E7BF9">
      <w:pPr>
        <w:jc w:val="both"/>
        <w:rPr>
          <w:bCs/>
        </w:rPr>
      </w:pPr>
    </w:p>
    <w:p w:rsidR="00D52B75" w:rsidRDefault="00B222C8" w:rsidP="00B222C8">
      <w:pPr>
        <w:pStyle w:val="Nzov"/>
        <w:ind w:left="360"/>
        <w:jc w:val="both"/>
        <w:rPr>
          <w:sz w:val="24"/>
        </w:rPr>
      </w:pPr>
      <w:r>
        <w:rPr>
          <w:sz w:val="24"/>
        </w:rPr>
        <w:t xml:space="preserve">5. </w:t>
      </w:r>
      <w:r w:rsidR="00D52B75" w:rsidRPr="00057314">
        <w:rPr>
          <w:sz w:val="24"/>
        </w:rPr>
        <w:t xml:space="preserve">Informácia o činnosti poradných </w:t>
      </w:r>
      <w:r w:rsidR="00D52B75">
        <w:rPr>
          <w:sz w:val="24"/>
        </w:rPr>
        <w:t xml:space="preserve">orgánov riaditeľa školy </w:t>
      </w:r>
    </w:p>
    <w:p w:rsidR="00D52B75" w:rsidRDefault="00D52B75" w:rsidP="00D52B75">
      <w:pPr>
        <w:pStyle w:val="Nzov"/>
        <w:jc w:val="left"/>
        <w:rPr>
          <w:sz w:val="24"/>
        </w:rPr>
      </w:pPr>
    </w:p>
    <w:p w:rsidR="00C9072C" w:rsidRDefault="00C9072C" w:rsidP="00C9072C">
      <w:pPr>
        <w:pStyle w:val="Normlnywebov"/>
        <w:spacing w:before="0" w:beforeAutospacing="0" w:after="0" w:afterAutospacing="0"/>
        <w:jc w:val="both"/>
      </w:pPr>
      <w:r>
        <w:rPr>
          <w:rStyle w:val="Siln"/>
        </w:rPr>
        <w:t xml:space="preserve">Predmetová komisia (PK) – </w:t>
      </w:r>
      <w:r w:rsidRPr="00183BC8">
        <w:rPr>
          <w:rStyle w:val="Siln"/>
          <w:b w:val="0"/>
        </w:rPr>
        <w:t>je</w:t>
      </w:r>
      <w:r>
        <w:t xml:space="preserve"> pracovná skupina učiteľov, ktorí vyučujú ten istý predmet alebo príbuzné predmety SPŠD. Jeden učiteľ môže byť členom viacerých predmetových komisií.</w:t>
      </w:r>
    </w:p>
    <w:p w:rsidR="00C9072C" w:rsidRDefault="00C9072C">
      <w:pPr>
        <w:pStyle w:val="Nzov"/>
        <w:jc w:val="both"/>
        <w:rPr>
          <w:b w:val="0"/>
          <w:sz w:val="24"/>
        </w:rPr>
      </w:pPr>
    </w:p>
    <w:p w:rsidR="00C9072C" w:rsidRDefault="00216C14">
      <w:pPr>
        <w:pStyle w:val="Nzov"/>
        <w:jc w:val="both"/>
        <w:rPr>
          <w:b w:val="0"/>
          <w:sz w:val="24"/>
        </w:rPr>
      </w:pPr>
      <w:r>
        <w:rPr>
          <w:b w:val="0"/>
          <w:sz w:val="24"/>
        </w:rPr>
        <w:t>Od septembra 2019 sú na škole zriadené a pracujú</w:t>
      </w:r>
      <w:r w:rsidR="00C9072C">
        <w:rPr>
          <w:b w:val="0"/>
          <w:sz w:val="24"/>
        </w:rPr>
        <w:t xml:space="preserve"> dve predmetové komisie:</w:t>
      </w:r>
    </w:p>
    <w:p w:rsidR="00C9072C" w:rsidRDefault="00C9072C">
      <w:pPr>
        <w:pStyle w:val="Nzov"/>
        <w:jc w:val="both"/>
        <w:rPr>
          <w:b w:val="0"/>
          <w:sz w:val="24"/>
        </w:rPr>
      </w:pPr>
    </w:p>
    <w:p w:rsidR="00C9072C" w:rsidRDefault="00C9072C" w:rsidP="00576D85">
      <w:pPr>
        <w:pStyle w:val="Nzov"/>
        <w:numPr>
          <w:ilvl w:val="0"/>
          <w:numId w:val="10"/>
        </w:numPr>
        <w:jc w:val="both"/>
        <w:rPr>
          <w:b w:val="0"/>
          <w:sz w:val="24"/>
        </w:rPr>
      </w:pPr>
      <w:r>
        <w:rPr>
          <w:b w:val="0"/>
          <w:sz w:val="24"/>
        </w:rPr>
        <w:t xml:space="preserve">PK všeobecno-vzdelávacích predmetov – vedúca Mgr. Ľudmila </w:t>
      </w:r>
      <w:proofErr w:type="spellStart"/>
      <w:r>
        <w:rPr>
          <w:b w:val="0"/>
          <w:sz w:val="24"/>
        </w:rPr>
        <w:t>Zeleňáková</w:t>
      </w:r>
      <w:proofErr w:type="spellEnd"/>
    </w:p>
    <w:p w:rsidR="00C9072C" w:rsidRDefault="00C9072C" w:rsidP="00576D85">
      <w:pPr>
        <w:pStyle w:val="Nzov"/>
        <w:numPr>
          <w:ilvl w:val="0"/>
          <w:numId w:val="10"/>
        </w:numPr>
        <w:jc w:val="both"/>
        <w:rPr>
          <w:b w:val="0"/>
          <w:sz w:val="24"/>
        </w:rPr>
      </w:pPr>
      <w:r>
        <w:rPr>
          <w:b w:val="0"/>
          <w:sz w:val="24"/>
        </w:rPr>
        <w:t>PK odborných predmetov – vedúca Ing. Beata Ogrodníková</w:t>
      </w:r>
    </w:p>
    <w:p w:rsidR="00C9072C" w:rsidRPr="00C9072C" w:rsidRDefault="00C9072C">
      <w:pPr>
        <w:pStyle w:val="Nzov"/>
        <w:jc w:val="both"/>
        <w:rPr>
          <w:b w:val="0"/>
          <w:sz w:val="24"/>
        </w:rPr>
      </w:pPr>
    </w:p>
    <w:p w:rsidR="00C9072C" w:rsidRDefault="00C9072C" w:rsidP="00C9072C">
      <w:pPr>
        <w:pStyle w:val="Normlnywebov"/>
        <w:spacing w:before="0" w:beforeAutospacing="0" w:after="0" w:afterAutospacing="0" w:line="360" w:lineRule="auto"/>
        <w:jc w:val="both"/>
      </w:pPr>
      <w:r>
        <w:rPr>
          <w:rStyle w:val="Siln"/>
        </w:rPr>
        <w:t>Vedúci predmetových komisií – pedagogický zamestnanec špecialista:</w:t>
      </w:r>
    </w:p>
    <w:p w:rsidR="00C9072C" w:rsidRPr="006B0A3B" w:rsidRDefault="00C9072C" w:rsidP="00576D85">
      <w:pPr>
        <w:pStyle w:val="Default"/>
        <w:numPr>
          <w:ilvl w:val="0"/>
          <w:numId w:val="2"/>
        </w:numPr>
        <w:jc w:val="both"/>
      </w:pPr>
      <w:r w:rsidRPr="006B0A3B">
        <w:t xml:space="preserve">vykonáva a zodpovedá za komplexnú </w:t>
      </w:r>
      <w:r w:rsidRPr="006B0A3B">
        <w:rPr>
          <w:bCs/>
        </w:rPr>
        <w:t xml:space="preserve">organizačnú a riadiacu prácu </w:t>
      </w:r>
      <w:r w:rsidRPr="006B0A3B">
        <w:t xml:space="preserve">v predmetovej komisii, </w:t>
      </w:r>
    </w:p>
    <w:p w:rsidR="00C9072C" w:rsidRPr="006B0A3B" w:rsidRDefault="00C9072C" w:rsidP="00576D85">
      <w:pPr>
        <w:pStyle w:val="Default"/>
        <w:numPr>
          <w:ilvl w:val="0"/>
          <w:numId w:val="2"/>
        </w:numPr>
        <w:jc w:val="both"/>
      </w:pPr>
      <w:r w:rsidRPr="006B0A3B">
        <w:t xml:space="preserve">zodpovedá za </w:t>
      </w:r>
      <w:r w:rsidRPr="006B0A3B">
        <w:rPr>
          <w:bCs/>
        </w:rPr>
        <w:t xml:space="preserve">iniciovanie a riadenie modernizácie </w:t>
      </w:r>
      <w:r w:rsidRPr="006B0A3B">
        <w:t xml:space="preserve">obsahu i metodiky v predmetoch v pôsobnosti PK, </w:t>
      </w:r>
    </w:p>
    <w:p w:rsidR="00C9072C" w:rsidRPr="006B0A3B" w:rsidRDefault="00C9072C" w:rsidP="00576D85">
      <w:pPr>
        <w:pStyle w:val="Default"/>
        <w:numPr>
          <w:ilvl w:val="0"/>
          <w:numId w:val="2"/>
        </w:numPr>
        <w:jc w:val="both"/>
      </w:pPr>
      <w:r w:rsidRPr="006B0A3B">
        <w:t xml:space="preserve">zodpovedá za </w:t>
      </w:r>
      <w:r>
        <w:rPr>
          <w:bCs/>
        </w:rPr>
        <w:t>kontrolno-hospitačnú</w:t>
      </w:r>
      <w:r w:rsidRPr="006B0A3B">
        <w:rPr>
          <w:bCs/>
        </w:rPr>
        <w:t xml:space="preserve"> činnosť </w:t>
      </w:r>
      <w:r w:rsidRPr="006B0A3B">
        <w:t xml:space="preserve">predmetoch v pôsobnosti PK, dozerá na kvalitu vyučovania predmetov PK, </w:t>
      </w:r>
    </w:p>
    <w:p w:rsidR="00C9072C" w:rsidRPr="006B0A3B" w:rsidRDefault="00C9072C" w:rsidP="00576D85">
      <w:pPr>
        <w:pStyle w:val="Default"/>
        <w:numPr>
          <w:ilvl w:val="0"/>
          <w:numId w:val="2"/>
        </w:numPr>
        <w:jc w:val="both"/>
      </w:pPr>
      <w:r w:rsidRPr="006B0A3B">
        <w:rPr>
          <w:bCs/>
        </w:rPr>
        <w:t xml:space="preserve">organizuje zasadnutia </w:t>
      </w:r>
      <w:r w:rsidRPr="006B0A3B">
        <w:t xml:space="preserve">predmetovej komisie, </w:t>
      </w:r>
    </w:p>
    <w:p w:rsidR="00C9072C" w:rsidRPr="006B0A3B" w:rsidRDefault="00C9072C" w:rsidP="00576D85">
      <w:pPr>
        <w:pStyle w:val="Default"/>
        <w:numPr>
          <w:ilvl w:val="0"/>
          <w:numId w:val="2"/>
        </w:numPr>
        <w:jc w:val="both"/>
      </w:pPr>
      <w:r w:rsidRPr="006B0A3B">
        <w:rPr>
          <w:bCs/>
        </w:rPr>
        <w:t xml:space="preserve">rozdeľuje úlohy </w:t>
      </w:r>
      <w:r w:rsidRPr="006B0A3B">
        <w:t xml:space="preserve">medzi členmi predmetovej komisie a kontroluje ich plnenie, </w:t>
      </w:r>
    </w:p>
    <w:p w:rsidR="00C9072C" w:rsidRPr="006B0A3B" w:rsidRDefault="00C9072C" w:rsidP="00576D85">
      <w:pPr>
        <w:pStyle w:val="Default"/>
        <w:numPr>
          <w:ilvl w:val="0"/>
          <w:numId w:val="2"/>
        </w:numPr>
        <w:jc w:val="both"/>
      </w:pPr>
      <w:r w:rsidRPr="006B0A3B">
        <w:t xml:space="preserve">dbá o písanie </w:t>
      </w:r>
      <w:r w:rsidRPr="006B0A3B">
        <w:rPr>
          <w:bCs/>
        </w:rPr>
        <w:t xml:space="preserve">zápisničných záznamov </w:t>
      </w:r>
      <w:r>
        <w:t>zo zasadnutí,</w:t>
      </w:r>
      <w:r w:rsidRPr="006B0A3B">
        <w:t xml:space="preserve"> </w:t>
      </w:r>
    </w:p>
    <w:p w:rsidR="00C9072C" w:rsidRPr="006B0A3B" w:rsidRDefault="00C9072C" w:rsidP="00576D85">
      <w:pPr>
        <w:pStyle w:val="Default"/>
        <w:numPr>
          <w:ilvl w:val="0"/>
          <w:numId w:val="2"/>
        </w:numPr>
        <w:jc w:val="both"/>
      </w:pPr>
      <w:r w:rsidRPr="006B0A3B">
        <w:t xml:space="preserve">zodpovedá za plánovanie, koordináciu a podporu </w:t>
      </w:r>
      <w:r w:rsidRPr="006B0A3B">
        <w:rPr>
          <w:bCs/>
        </w:rPr>
        <w:t xml:space="preserve">vzdelávania a odborného rastu </w:t>
      </w:r>
      <w:r w:rsidRPr="006B0A3B">
        <w:t>členov PK</w:t>
      </w:r>
      <w:r>
        <w:t>,</w:t>
      </w:r>
      <w:r w:rsidRPr="006B0A3B">
        <w:t xml:space="preserve"> </w:t>
      </w:r>
    </w:p>
    <w:p w:rsidR="00C9072C" w:rsidRPr="006B0A3B" w:rsidRDefault="00C9072C" w:rsidP="00576D85">
      <w:pPr>
        <w:pStyle w:val="Default"/>
        <w:numPr>
          <w:ilvl w:val="0"/>
          <w:numId w:val="2"/>
        </w:numPr>
        <w:jc w:val="both"/>
      </w:pPr>
      <w:r w:rsidRPr="006B0A3B">
        <w:t>podieľa sa na organizovaní rozvoja profesijných kompetencií pedagogických zamestnancov a vykonáva projektovú, poradenskú a hodnotiacu činnosť zameranú na kvalitu výchovy a vzdelávania vo zverenej oblasti</w:t>
      </w:r>
      <w:r>
        <w:t>,</w:t>
      </w:r>
      <w:r w:rsidRPr="006B0A3B">
        <w:t xml:space="preserve"> </w:t>
      </w:r>
    </w:p>
    <w:p w:rsidR="00C9072C" w:rsidRPr="006B0A3B" w:rsidRDefault="00C9072C" w:rsidP="00576D85">
      <w:pPr>
        <w:pStyle w:val="Default"/>
        <w:numPr>
          <w:ilvl w:val="0"/>
          <w:numId w:val="2"/>
        </w:numPr>
        <w:jc w:val="both"/>
      </w:pPr>
      <w:r w:rsidRPr="006B0A3B">
        <w:t xml:space="preserve">koordinuje, hodnotí a zodpovedá za prípravu </w:t>
      </w:r>
      <w:r w:rsidRPr="006B0A3B">
        <w:rPr>
          <w:bCs/>
        </w:rPr>
        <w:t xml:space="preserve">pedagogickej dokumentácie </w:t>
      </w:r>
      <w:r w:rsidRPr="006B0A3B">
        <w:t xml:space="preserve">vo zverenej oblasti plnenia školského vzdelávacieho programu </w:t>
      </w:r>
    </w:p>
    <w:p w:rsidR="00C9072C" w:rsidRPr="006B0A3B" w:rsidRDefault="00C9072C" w:rsidP="00576D85">
      <w:pPr>
        <w:pStyle w:val="Default"/>
        <w:numPr>
          <w:ilvl w:val="0"/>
          <w:numId w:val="2"/>
        </w:numPr>
        <w:jc w:val="both"/>
      </w:pPr>
      <w:r w:rsidRPr="006B0A3B">
        <w:lastRenderedPageBreak/>
        <w:t xml:space="preserve">pripravuje </w:t>
      </w:r>
      <w:r w:rsidRPr="006B0A3B">
        <w:rPr>
          <w:bCs/>
        </w:rPr>
        <w:t xml:space="preserve">plán práce predmetovej komisie </w:t>
      </w:r>
      <w:r w:rsidRPr="006B0A3B">
        <w:t>na školský rok, dbá na jeho plnenie a na konci školského roka ho vyhodnocuje</w:t>
      </w:r>
      <w:r>
        <w:t>,</w:t>
      </w:r>
      <w:r w:rsidRPr="006B0A3B">
        <w:t xml:space="preserve"> </w:t>
      </w:r>
    </w:p>
    <w:p w:rsidR="00C9072C" w:rsidRPr="006B0A3B" w:rsidRDefault="00C9072C" w:rsidP="00576D85">
      <w:pPr>
        <w:pStyle w:val="Default"/>
        <w:numPr>
          <w:ilvl w:val="0"/>
          <w:numId w:val="2"/>
        </w:numPr>
        <w:jc w:val="both"/>
      </w:pPr>
      <w:r w:rsidRPr="006B0A3B">
        <w:rPr>
          <w:bCs/>
        </w:rPr>
        <w:t xml:space="preserve">predkladá </w:t>
      </w:r>
      <w:r w:rsidRPr="006B0A3B">
        <w:t>plán práce predmetovej komisie a jeho vyhodnotenie riaditeľke školy</w:t>
      </w:r>
      <w:r>
        <w:t>,</w:t>
      </w:r>
      <w:r w:rsidRPr="006B0A3B">
        <w:t xml:space="preserve"> </w:t>
      </w:r>
    </w:p>
    <w:p w:rsidR="00C9072C" w:rsidRPr="006B0A3B" w:rsidRDefault="00C9072C" w:rsidP="00576D85">
      <w:pPr>
        <w:pStyle w:val="Default"/>
        <w:numPr>
          <w:ilvl w:val="0"/>
          <w:numId w:val="2"/>
        </w:numPr>
        <w:jc w:val="both"/>
      </w:pPr>
      <w:r w:rsidRPr="006B0A3B">
        <w:t xml:space="preserve">zodpovedá za </w:t>
      </w:r>
      <w:r w:rsidRPr="006B0A3B">
        <w:rPr>
          <w:bCs/>
        </w:rPr>
        <w:t xml:space="preserve">plnenie </w:t>
      </w:r>
      <w:r w:rsidRPr="006B0A3B">
        <w:t xml:space="preserve">školského vzdelávacieho programu v súlade so štátnym vzdelávacím programom v príslušných vyučovacích predmetoch, dbá na jeho  </w:t>
      </w:r>
      <w:r w:rsidRPr="006B0A3B">
        <w:rPr>
          <w:bCs/>
        </w:rPr>
        <w:t>plnenie, prípadné dopĺňanie a</w:t>
      </w:r>
      <w:r>
        <w:rPr>
          <w:bCs/>
        </w:rPr>
        <w:t> </w:t>
      </w:r>
      <w:r w:rsidRPr="006B0A3B">
        <w:rPr>
          <w:bCs/>
        </w:rPr>
        <w:t>úpravy</w:t>
      </w:r>
      <w:r>
        <w:rPr>
          <w:bCs/>
        </w:rPr>
        <w:t>,</w:t>
      </w:r>
      <w:r w:rsidRPr="006B0A3B">
        <w:rPr>
          <w:bCs/>
        </w:rPr>
        <w:t xml:space="preserve"> </w:t>
      </w:r>
    </w:p>
    <w:p w:rsidR="00C9072C" w:rsidRPr="006B0A3B" w:rsidRDefault="00C9072C" w:rsidP="00576D85">
      <w:pPr>
        <w:pStyle w:val="Default"/>
        <w:numPr>
          <w:ilvl w:val="0"/>
          <w:numId w:val="2"/>
        </w:numPr>
        <w:jc w:val="both"/>
      </w:pPr>
      <w:r w:rsidRPr="006B0A3B">
        <w:t xml:space="preserve">zodpovedá za školské </w:t>
      </w:r>
      <w:r w:rsidRPr="006B0A3B">
        <w:rPr>
          <w:bCs/>
        </w:rPr>
        <w:t xml:space="preserve">predmetové súťaže </w:t>
      </w:r>
      <w:r w:rsidRPr="006B0A3B">
        <w:t>a prípravu žiakov reprezentujúcich školu vo vyšších kolách týchto súťaží</w:t>
      </w:r>
      <w:r>
        <w:t>,</w:t>
      </w:r>
      <w:r w:rsidRPr="006B0A3B">
        <w:t xml:space="preserve"> </w:t>
      </w:r>
    </w:p>
    <w:p w:rsidR="00C9072C" w:rsidRPr="006B0A3B" w:rsidRDefault="00C9072C" w:rsidP="00576D85">
      <w:pPr>
        <w:pStyle w:val="Default"/>
        <w:numPr>
          <w:ilvl w:val="0"/>
          <w:numId w:val="2"/>
        </w:numPr>
        <w:jc w:val="both"/>
      </w:pPr>
      <w:r w:rsidRPr="006B0A3B">
        <w:t xml:space="preserve">informuje priebežne vedenie školy o </w:t>
      </w:r>
      <w:r w:rsidRPr="006B0A3B">
        <w:rPr>
          <w:bCs/>
        </w:rPr>
        <w:t xml:space="preserve">materiálnych potrebách </w:t>
      </w:r>
      <w:r w:rsidRPr="006B0A3B">
        <w:t>predmetovej komisie,</w:t>
      </w:r>
    </w:p>
    <w:p w:rsidR="00C9072C" w:rsidRDefault="00C9072C" w:rsidP="00576D85">
      <w:pPr>
        <w:pStyle w:val="Default"/>
        <w:numPr>
          <w:ilvl w:val="0"/>
          <w:numId w:val="2"/>
        </w:numPr>
        <w:jc w:val="both"/>
      </w:pPr>
      <w:r w:rsidRPr="006B0A3B">
        <w:t>spolupracuje so zástupcom riaditeľky, ktorý koordinuje jeho prácu a poveruje ho operatívnymi úlohami súvisiacimi s jeho pracovnou náplňou.</w:t>
      </w:r>
    </w:p>
    <w:p w:rsidR="006A64D9" w:rsidRDefault="006A64D9" w:rsidP="006A64D9">
      <w:pPr>
        <w:spacing w:before="100" w:beforeAutospacing="1" w:after="200" w:line="276" w:lineRule="auto"/>
        <w:rPr>
          <w:b/>
          <w:bCs/>
        </w:rPr>
      </w:pPr>
      <w:r>
        <w:rPr>
          <w:b/>
          <w:bCs/>
        </w:rPr>
        <w:t xml:space="preserve">PK všeobecno-vzdelávacích predmetov – </w:t>
      </w:r>
      <w:r w:rsidRPr="00216C14">
        <w:rPr>
          <w:bCs/>
        </w:rPr>
        <w:t xml:space="preserve">vedúca Mgr. Ľudmila </w:t>
      </w:r>
      <w:proofErr w:type="spellStart"/>
      <w:r w:rsidRPr="00216C14">
        <w:rPr>
          <w:bCs/>
        </w:rPr>
        <w:t>Zeleňáková</w:t>
      </w:r>
      <w:proofErr w:type="spellEnd"/>
    </w:p>
    <w:p w:rsidR="00216C14" w:rsidRDefault="00216C14" w:rsidP="006A64D9">
      <w:pPr>
        <w:spacing w:before="100" w:beforeAutospacing="1" w:after="200" w:line="276" w:lineRule="auto"/>
        <w:rPr>
          <w:b/>
          <w:bCs/>
        </w:rPr>
      </w:pPr>
      <w:r>
        <w:rPr>
          <w:b/>
          <w:bCs/>
        </w:rPr>
        <w:t>Počet a dátumy zasadnutí, prijaté uznesenia</w:t>
      </w:r>
    </w:p>
    <w:p w:rsidR="00216C14" w:rsidRDefault="00216C14" w:rsidP="00F97A7F">
      <w:pPr>
        <w:spacing w:before="100" w:beforeAutospacing="1" w:after="200" w:line="276" w:lineRule="auto"/>
        <w:jc w:val="both"/>
        <w:rPr>
          <w:bCs/>
        </w:rPr>
      </w:pPr>
      <w:r>
        <w:rPr>
          <w:bCs/>
        </w:rPr>
        <w:t xml:space="preserve">Predmetová komisia všeobecno-vzdelávacích predmetov zasadala v školskom roku 2020/2021 </w:t>
      </w:r>
      <w:r w:rsidR="00F97A7F">
        <w:rPr>
          <w:bCs/>
        </w:rPr>
        <w:t>trikrát.</w:t>
      </w:r>
    </w:p>
    <w:p w:rsidR="006A64D9" w:rsidRPr="00F97A7F" w:rsidRDefault="00216C14" w:rsidP="00F97A7F">
      <w:pPr>
        <w:spacing w:before="100" w:beforeAutospacing="1" w:after="200" w:line="276" w:lineRule="auto"/>
        <w:rPr>
          <w:b/>
          <w:bCs/>
        </w:rPr>
      </w:pPr>
      <w:r w:rsidRPr="00216C14">
        <w:rPr>
          <w:b/>
          <w:bCs/>
        </w:rPr>
        <w:t>Prijaté uznesenia:</w:t>
      </w:r>
      <w:r w:rsidR="006A64D9" w:rsidRPr="00216C14">
        <w:t> </w:t>
      </w:r>
    </w:p>
    <w:p w:rsidR="00005001" w:rsidRDefault="006A64D9" w:rsidP="00216C14">
      <w:pPr>
        <w:jc w:val="both"/>
      </w:pPr>
      <w:r w:rsidRPr="00216C14">
        <w:rPr>
          <w:bCs/>
        </w:rPr>
        <w:t>5. 3. 2021</w:t>
      </w:r>
    </w:p>
    <w:p w:rsidR="006A64D9" w:rsidRDefault="00F97A7F" w:rsidP="00005001">
      <w:pPr>
        <w:jc w:val="both"/>
      </w:pPr>
      <w:r>
        <w:t xml:space="preserve">Odsúhlasený plán práce na školský rok 2020/2021. </w:t>
      </w:r>
      <w:r w:rsidR="006A64D9" w:rsidRPr="00216C14">
        <w:t xml:space="preserve">Úprava maturitných zadaní na školský rok 2020/2021 zo </w:t>
      </w:r>
      <w:r w:rsidR="00005001">
        <w:t>slovenského jazyka a literatúry a z anglického jazyka</w:t>
      </w:r>
      <w:r w:rsidR="006A64D9" w:rsidRPr="00216C14">
        <w:t xml:space="preserve"> z dôvodu dištančného vyučovania </w:t>
      </w:r>
    </w:p>
    <w:p w:rsidR="00005001" w:rsidRPr="00216C14" w:rsidRDefault="00005001" w:rsidP="00005001">
      <w:pPr>
        <w:jc w:val="both"/>
      </w:pPr>
    </w:p>
    <w:p w:rsidR="006A64D9" w:rsidRPr="00216C14" w:rsidRDefault="006A64D9" w:rsidP="00216C14">
      <w:pPr>
        <w:jc w:val="both"/>
      </w:pPr>
      <w:r w:rsidRPr="00216C14">
        <w:rPr>
          <w:bCs/>
        </w:rPr>
        <w:t xml:space="preserve">1.7 2021 </w:t>
      </w:r>
    </w:p>
    <w:p w:rsidR="006A64D9" w:rsidRPr="00216C14" w:rsidRDefault="006A64D9" w:rsidP="00216C14">
      <w:pPr>
        <w:jc w:val="both"/>
      </w:pPr>
      <w:r w:rsidRPr="00216C14">
        <w:t xml:space="preserve">Zhodnotenie práce </w:t>
      </w:r>
      <w:r w:rsidR="00005001">
        <w:t xml:space="preserve">učiteľov </w:t>
      </w:r>
      <w:r w:rsidRPr="00216C14">
        <w:t>v rámci jednotlivých predmetov počas dištančného obdobia vzdelávania</w:t>
      </w:r>
      <w:r w:rsidR="00005001">
        <w:t>, odporúčanie maximálneho počtu hodín v rozvrhu pre dištančné vzdelávanie v prípade tretej vlny pandémie na školský rok 2021/2021 v počte 4 – 5 hodín denne. Príprava tematických plánov v elektronickej podobe ako príprava na zavedenie elektronickej triednej knihy od začiatku školského roka 2021/2022.</w:t>
      </w:r>
    </w:p>
    <w:p w:rsidR="006A64D9" w:rsidRPr="00216C14" w:rsidRDefault="006A64D9" w:rsidP="00216C14">
      <w:pPr>
        <w:jc w:val="both"/>
      </w:pPr>
      <w:r w:rsidRPr="00216C14">
        <w:t> </w:t>
      </w:r>
    </w:p>
    <w:p w:rsidR="006A64D9" w:rsidRPr="00216C14" w:rsidRDefault="006A64D9" w:rsidP="00216C14">
      <w:pPr>
        <w:jc w:val="both"/>
      </w:pPr>
      <w:r w:rsidRPr="00216C14">
        <w:rPr>
          <w:bCs/>
        </w:rPr>
        <w:t>31.8. 2021</w:t>
      </w:r>
    </w:p>
    <w:p w:rsidR="006A64D9" w:rsidRPr="00216C14" w:rsidRDefault="00C96225" w:rsidP="00216C14">
      <w:pPr>
        <w:jc w:val="both"/>
      </w:pPr>
      <w:r>
        <w:t>Členovia predmetovej komisie sa dohodli na zmene pravidiel školskej súťaže v interpretácii cudzojazyčnej literatúry, ktorá je v pláne práce školy už desať rokov uvádzaná ako „</w:t>
      </w:r>
      <w:r w:rsidR="006A64D9" w:rsidRPr="00216C14">
        <w:t xml:space="preserve">Express </w:t>
      </w:r>
      <w:proofErr w:type="spellStart"/>
      <w:r w:rsidR="006A64D9" w:rsidRPr="00216C14">
        <w:t>yourself</w:t>
      </w:r>
      <w:proofErr w:type="spellEnd"/>
      <w:r>
        <w:t>“. Od budúceho školského roka nebudú žiaci prezentovať prečítané literárne diela v anglickom jazyku, ale pridelené témy, ktoré spracujú podľa zadania v textovom editore a tiež v </w:t>
      </w:r>
      <w:proofErr w:type="spellStart"/>
      <w:r>
        <w:t>Powerpointe</w:t>
      </w:r>
      <w:proofErr w:type="spellEnd"/>
      <w:r>
        <w:t>. Na poslednom zasadnutí PK bol schválený plán práce PK na budúci školský rok.</w:t>
      </w:r>
      <w:r w:rsidR="006A64D9" w:rsidRPr="00216C14">
        <w:t xml:space="preserve"> </w:t>
      </w:r>
    </w:p>
    <w:p w:rsidR="006A64D9" w:rsidRDefault="006A64D9" w:rsidP="00487246">
      <w:pPr>
        <w:pStyle w:val="Nzov"/>
        <w:jc w:val="both"/>
        <w:rPr>
          <w:sz w:val="24"/>
        </w:rPr>
      </w:pPr>
    </w:p>
    <w:p w:rsidR="00487246" w:rsidRPr="00F97A7F" w:rsidRDefault="00487246" w:rsidP="00487246">
      <w:pPr>
        <w:pStyle w:val="Nzov"/>
        <w:jc w:val="both"/>
        <w:rPr>
          <w:b w:val="0"/>
          <w:sz w:val="24"/>
        </w:rPr>
      </w:pPr>
      <w:r w:rsidRPr="00487246">
        <w:rPr>
          <w:sz w:val="24"/>
        </w:rPr>
        <w:t xml:space="preserve">PK odborných predmetov – </w:t>
      </w:r>
      <w:r w:rsidRPr="00F97A7F">
        <w:rPr>
          <w:b w:val="0"/>
          <w:sz w:val="24"/>
        </w:rPr>
        <w:t>vedúca Ing. Beata Ogrodníková</w:t>
      </w:r>
    </w:p>
    <w:p w:rsidR="00487246" w:rsidRDefault="00487246" w:rsidP="00487246">
      <w:pPr>
        <w:pStyle w:val="Default"/>
        <w:jc w:val="both"/>
      </w:pPr>
    </w:p>
    <w:p w:rsidR="00F01371" w:rsidRDefault="00F97A7F" w:rsidP="00F97A7F">
      <w:pPr>
        <w:spacing w:before="100" w:beforeAutospacing="1" w:after="200" w:line="276" w:lineRule="auto"/>
        <w:rPr>
          <w:b/>
          <w:bCs/>
        </w:rPr>
      </w:pPr>
      <w:r>
        <w:rPr>
          <w:b/>
          <w:bCs/>
        </w:rPr>
        <w:t>Počet a dátumy zasadnutí, prijaté uznesenia</w:t>
      </w:r>
    </w:p>
    <w:p w:rsidR="00F97A7F" w:rsidRDefault="00F97A7F" w:rsidP="00F97A7F">
      <w:pPr>
        <w:spacing w:before="100" w:beforeAutospacing="1" w:after="200" w:line="276" w:lineRule="auto"/>
        <w:jc w:val="both"/>
        <w:rPr>
          <w:bCs/>
        </w:rPr>
      </w:pPr>
      <w:r>
        <w:rPr>
          <w:bCs/>
        </w:rPr>
        <w:t>Predmetová komisia odborných predmetov zasadala v školskom roku 2020/2021 päťkrát.</w:t>
      </w:r>
    </w:p>
    <w:p w:rsidR="00F01371" w:rsidRPr="00AD3931" w:rsidRDefault="00AD3931" w:rsidP="00AD3931">
      <w:pPr>
        <w:spacing w:before="100" w:beforeAutospacing="1" w:after="200" w:line="276" w:lineRule="auto"/>
        <w:rPr>
          <w:b/>
          <w:bCs/>
        </w:rPr>
      </w:pPr>
      <w:r w:rsidRPr="00216C14">
        <w:rPr>
          <w:b/>
          <w:bCs/>
        </w:rPr>
        <w:t>Prijaté uznesenia:</w:t>
      </w:r>
      <w:r w:rsidRPr="00216C14">
        <w:t> </w:t>
      </w:r>
    </w:p>
    <w:p w:rsidR="00AD3931" w:rsidRDefault="00F01371" w:rsidP="00AD3931">
      <w:r w:rsidRPr="00AD3931">
        <w:lastRenderedPageBreak/>
        <w:t>11.1.2021</w:t>
      </w:r>
    </w:p>
    <w:p w:rsidR="00F01371" w:rsidRDefault="00AD3931" w:rsidP="00AD3931">
      <w:pPr>
        <w:jc w:val="both"/>
      </w:pPr>
      <w:r>
        <w:t xml:space="preserve">Z dôvodu prebiehajúceho dištančného vzdelávania zasadnutie PK prebehlo on-line. Členom PK – vyučujúcim odborných predmetov boli opäť pripomenuté kontrolné termíny pre riešiteľov komplexných odborných prác (žiakov 4. ročníka): </w:t>
      </w:r>
      <w:r w:rsidR="00F01371">
        <w:t>14.1.2021, 21.1.2021, 28.1.2021, 4.2.2021, 11.2.2021, 18.2.2021</w:t>
      </w:r>
      <w:r>
        <w:t xml:space="preserve">. </w:t>
      </w:r>
      <w:r w:rsidR="00105047">
        <w:t xml:space="preserve">Komplexnú odbornú prácu si zvolili v tomto školskom roku všetci žiaci 4. ročníka ako formu maturitného predmetu praktická časť odbornej zložky. </w:t>
      </w:r>
      <w:r w:rsidR="00494BD1">
        <w:t xml:space="preserve">Konkrétne témy komplexnej odbornej práce (KOP) boli žiakom zadané ešte počas prezenčného vzdelávania do 30. septembra 2021. </w:t>
      </w:r>
      <w:r>
        <w:t>Členovia PK sa uzniesli na posunutí termínu odovzdania komplexnej odbornej práce z dôvodu zhoršenia epidemiologickej situácie do 24.2.2021. V ojedinelých prípadoch, ak žiak písomne požiada riaditeľku školy o predĺženie termínu, PK odporúča maximálny termín do 8.3.2021.</w:t>
      </w:r>
    </w:p>
    <w:p w:rsidR="00F01371" w:rsidRDefault="00F01371" w:rsidP="00AD3931">
      <w:pPr>
        <w:ind w:left="1416" w:firstLine="708"/>
      </w:pPr>
    </w:p>
    <w:p w:rsidR="00AD3931" w:rsidRDefault="00F01371" w:rsidP="00AD3931">
      <w:r w:rsidRPr="00AD3931">
        <w:t>1.3.2021</w:t>
      </w:r>
    </w:p>
    <w:p w:rsidR="00F01371" w:rsidRPr="00FC2C48" w:rsidRDefault="00AD3931" w:rsidP="00AD3931">
      <w:pPr>
        <w:jc w:val="both"/>
      </w:pPr>
      <w:r>
        <w:t>Z dôvodu prebiehajúceho dištančného vzdelávania zasadnutie PK prebehlo on-line. Členovia PK sa dohodli na kontrole a prípadnej úprave tém na TČOZ do 5. 3. 2021, na termíne odovzdania posudkov na komplexné odborné práce do 12. 4. 2021.</w:t>
      </w:r>
    </w:p>
    <w:p w:rsidR="00F01371" w:rsidRPr="000D092D" w:rsidRDefault="00F01371" w:rsidP="00AD3931">
      <w:pPr>
        <w:pStyle w:val="Odsekzoznamu"/>
        <w:ind w:left="2124"/>
      </w:pPr>
    </w:p>
    <w:p w:rsidR="00AD3931" w:rsidRDefault="00F01371" w:rsidP="00AD3931">
      <w:r w:rsidRPr="00AD3931">
        <w:t>1.4.2021</w:t>
      </w:r>
    </w:p>
    <w:p w:rsidR="00F01371" w:rsidRPr="00FC2C48" w:rsidRDefault="00AD3931" w:rsidP="00105047">
      <w:pPr>
        <w:jc w:val="both"/>
      </w:pPr>
      <w:r>
        <w:t>Z dôvodu prebiehajúceho dištančného vzdelávania zasadnutie PK prebehlo on-line. Členovia PK sa dohodli na tom, že vyučujúci praxe budú akceptovať známku z posudku komplexnej odbornej práce žiakov IV. ročníka, ktorá bude súčasťou hodnotenia predmetu prax a ktorú doplnia v </w:t>
      </w:r>
      <w:proofErr w:type="spellStart"/>
      <w:r>
        <w:t>edupage</w:t>
      </w:r>
      <w:proofErr w:type="spellEnd"/>
      <w:r>
        <w:t xml:space="preserve"> do 2. 4. 2021. Pri hodnotení predmetu prax takisto zohľadnia známky, ktoré žiaci získali po zaslaní odpovedí na doplňujúce otázky v posudkoch na komplexnú odbornú prácu. Klasifikáciu z predmetu prax vo 4. ročníku za 2. polrok uzatvoria do 5.5.2021 do 15.30 h.</w:t>
      </w:r>
    </w:p>
    <w:p w:rsidR="00F01371" w:rsidRDefault="00F01371" w:rsidP="00AD3931">
      <w:pPr>
        <w:ind w:firstLine="360"/>
      </w:pPr>
      <w:r>
        <w:tab/>
      </w:r>
      <w:r>
        <w:tab/>
      </w:r>
      <w:r>
        <w:tab/>
      </w:r>
    </w:p>
    <w:p w:rsidR="00F01371" w:rsidRDefault="00F01371" w:rsidP="00AD3931">
      <w:r w:rsidRPr="00105047">
        <w:t>1.7.2021</w:t>
      </w:r>
    </w:p>
    <w:p w:rsidR="00105047" w:rsidRPr="00105047" w:rsidRDefault="00105047" w:rsidP="00105047">
      <w:pPr>
        <w:jc w:val="both"/>
      </w:pPr>
      <w:r>
        <w:t>Členovia PK sa dohodli, že do 31.08.2021 odovzdajú vypracované a aktualizované školské vzdelávacie programy v študijných odboroch 3739 M elektrotechnika v doprave a telekomunikáciách a 3765 M technika a prevádzka dopravy, keďže v týchto odboroch je možné realizovať aj duálne vzdelávanie a teda dochádza k úprave počtu hodín praxe na jeden deň v týždni a s tým súvisiacou úpravou hodinovej dotácie ostatných predmetov.</w:t>
      </w:r>
    </w:p>
    <w:p w:rsidR="00F01371" w:rsidRPr="00CC75F9" w:rsidRDefault="00F01371" w:rsidP="00AD3931">
      <w:pPr>
        <w:ind w:left="1416" w:firstLine="708"/>
      </w:pPr>
    </w:p>
    <w:p w:rsidR="00F01371" w:rsidRPr="00345B62" w:rsidRDefault="00F01371" w:rsidP="00AD3931">
      <w:pPr>
        <w:jc w:val="both"/>
        <w:rPr>
          <w:bCs/>
        </w:rPr>
      </w:pPr>
      <w:r w:rsidRPr="00345B62">
        <w:rPr>
          <w:bCs/>
        </w:rPr>
        <w:t>31.8.2021</w:t>
      </w:r>
    </w:p>
    <w:p w:rsidR="00F01371" w:rsidRPr="00FC2C48" w:rsidRDefault="00345B62" w:rsidP="00345B62">
      <w:pPr>
        <w:jc w:val="both"/>
        <w:rPr>
          <w:b/>
          <w:bCs/>
        </w:rPr>
      </w:pPr>
      <w:r>
        <w:t xml:space="preserve">Členovia PK </w:t>
      </w:r>
      <w:proofErr w:type="spellStart"/>
      <w:r>
        <w:t>osúhlasili</w:t>
      </w:r>
      <w:proofErr w:type="spellEnd"/>
      <w:r>
        <w:t xml:space="preserve"> plán práce predmetovej komisie odborných predmetov. Dohodli sa, že do 1. 9. 2021 budú umiestnené všetky tematické plány odborných vyučovacích predmetov na </w:t>
      </w:r>
      <w:proofErr w:type="spellStart"/>
      <w:r>
        <w:t>edupage</w:t>
      </w:r>
      <w:proofErr w:type="spellEnd"/>
      <w:r>
        <w:t>. Do 1. 9. 2021 budú členovia PK informovať zástupkyňu riaditeľky o krúžkoch, ktoré majú záujem viesť v budúcom školskom roku.</w:t>
      </w:r>
      <w:r w:rsidR="00F01371" w:rsidRPr="00FC2C48">
        <w:t xml:space="preserve"> </w:t>
      </w:r>
    </w:p>
    <w:p w:rsidR="00586452" w:rsidRDefault="00586452" w:rsidP="00542BF7">
      <w:pPr>
        <w:pStyle w:val="Default"/>
        <w:jc w:val="both"/>
      </w:pPr>
    </w:p>
    <w:p w:rsidR="00C9072C" w:rsidRDefault="00C9072C" w:rsidP="00C9072C">
      <w:pPr>
        <w:pStyle w:val="Default"/>
        <w:jc w:val="both"/>
        <w:rPr>
          <w:b/>
        </w:rPr>
      </w:pPr>
      <w:r w:rsidRPr="0062793C">
        <w:rPr>
          <w:b/>
        </w:rPr>
        <w:t>Metodické združenie triednych učiteľov</w:t>
      </w:r>
      <w:r>
        <w:rPr>
          <w:b/>
        </w:rPr>
        <w:t xml:space="preserve"> (MZTU)</w:t>
      </w:r>
    </w:p>
    <w:p w:rsidR="00C9072C" w:rsidRDefault="00C9072C" w:rsidP="00C9072C">
      <w:pPr>
        <w:pStyle w:val="Default"/>
        <w:jc w:val="both"/>
        <w:rPr>
          <w:b/>
        </w:rPr>
      </w:pPr>
    </w:p>
    <w:p w:rsidR="00C9072C" w:rsidRPr="00C9072C" w:rsidRDefault="00C9072C" w:rsidP="00C9072C">
      <w:pPr>
        <w:pStyle w:val="Default"/>
        <w:jc w:val="both"/>
      </w:pPr>
      <w:r>
        <w:t>Vedúco</w:t>
      </w:r>
      <w:r w:rsidR="006E7BF9">
        <w:t>u MZTU bola v školskom roku 2020/2021</w:t>
      </w:r>
      <w:r>
        <w:t xml:space="preserve"> </w:t>
      </w:r>
      <w:r w:rsidR="006E7BF9">
        <w:t>RNDr. Ľubica Stupareková</w:t>
      </w:r>
      <w:r>
        <w:t>.</w:t>
      </w:r>
    </w:p>
    <w:p w:rsidR="00C9072C" w:rsidRPr="0062793C" w:rsidRDefault="00C9072C" w:rsidP="00C9072C">
      <w:pPr>
        <w:pStyle w:val="Default"/>
        <w:ind w:left="360"/>
        <w:jc w:val="both"/>
      </w:pPr>
    </w:p>
    <w:p w:rsidR="00C9072C" w:rsidRDefault="00C9072C" w:rsidP="00C9072C">
      <w:pPr>
        <w:jc w:val="both"/>
      </w:pPr>
      <w:r w:rsidRPr="0062793C">
        <w:t>Členmi MZTU sú pedagogickí  zamestnanci – triedni učitelia a zastupujúci triedni učitelia, ktorí pôsobia  škole</w:t>
      </w:r>
      <w:r w:rsidR="00183BC8">
        <w:t>. MZTU sa schádza najmenej  4-</w:t>
      </w:r>
      <w:r w:rsidRPr="0062793C">
        <w:t xml:space="preserve">krát  za  školský  rok.  Jeho činnosť sa riadi  plánom práce,  ktorý predkladá vedúci MZTU  na školský rok.  Činnosť sa uskutočňuje v čase mimo vyučovania. </w:t>
      </w:r>
    </w:p>
    <w:p w:rsidR="00C9072C" w:rsidRDefault="00C9072C" w:rsidP="00C9072C">
      <w:pPr>
        <w:jc w:val="both"/>
      </w:pPr>
    </w:p>
    <w:p w:rsidR="00C9072C" w:rsidRPr="0062793C" w:rsidRDefault="00C9072C" w:rsidP="00C9072C">
      <w:pPr>
        <w:jc w:val="both"/>
      </w:pPr>
      <w:r w:rsidRPr="0062793C">
        <w:rPr>
          <w:b/>
        </w:rPr>
        <w:t>Vedúcim MZTU</w:t>
      </w:r>
      <w:r w:rsidRPr="0062793C">
        <w:t xml:space="preserve"> je učiteľ, ktorý má  viacročnú   prax,   dosahuje   vynikajúce   výchovno-vzdelávacie výsledky, je tvorivý, sebavzdelávanie  považuje za   svoju základnú profesijnú </w:t>
      </w:r>
      <w:r w:rsidRPr="0062793C">
        <w:lastRenderedPageBreak/>
        <w:t>potrebu. Iniciatívne vyhľadáva a uplatňuje progresívne  metódy a   formy  výučby,  má  organizačné  schopnosti a prirodzenú  autoritu v pedagogickom zbore. Má  najvyššiu  pedagogickú kvalifikáciu  spomedzi členov  MZTU,  dôkladne   pozná  vnútorný systém riadenia školy.</w:t>
      </w:r>
      <w:r>
        <w:t xml:space="preserve"> </w:t>
      </w:r>
      <w:r w:rsidRPr="0062793C">
        <w:t>Uvedomuje  si,  že pri   práci s  kolegami nie  je možné  postup</w:t>
      </w:r>
      <w:r w:rsidR="00183BC8">
        <w:t xml:space="preserve">ovať  štandardnými </w:t>
      </w:r>
      <w:r w:rsidRPr="0062793C">
        <w:t xml:space="preserve"> metódami (pomocou  návodov,   usmernení,  príkazov,   nariadení,  zákazov). Rešpektujúc individuálne zvláštnosti nenápadne usmerňuje a    ovplyvňuje    osobnostný    a    profesijný    rast  spolupracovníkov.</w:t>
      </w:r>
      <w:r>
        <w:t xml:space="preserve"> </w:t>
      </w:r>
      <w:r w:rsidRPr="0062793C">
        <w:t>Ak je prizvaný, zúčastňuje sa na poradách vedenia školy. Aktívne  a  iniciatívne  podáva  návrhy  na skvalitnenie  výchovno-vzdelávacieho  procesu.  Zúčastňuje  sa  na  hodnotení   členov  MZTU,  obhajuje  ich    oprávnené  požiadavky  na   odborný  profesijný  rast  a   adekvátne ocenenie práce.</w:t>
      </w:r>
    </w:p>
    <w:p w:rsidR="00C9072C" w:rsidRPr="0062793C" w:rsidRDefault="00C9072C" w:rsidP="00C9072C">
      <w:pPr>
        <w:jc w:val="both"/>
      </w:pPr>
    </w:p>
    <w:p w:rsidR="00C9072C" w:rsidRPr="0062793C" w:rsidRDefault="00C9072C" w:rsidP="00C9072C">
      <w:pPr>
        <w:jc w:val="both"/>
        <w:rPr>
          <w:b/>
        </w:rPr>
      </w:pPr>
      <w:r w:rsidRPr="0062793C">
        <w:rPr>
          <w:b/>
        </w:rPr>
        <w:t>a) Vedúci metodického združenia triednych učiteľov má právo:</w:t>
      </w:r>
    </w:p>
    <w:p w:rsidR="00C9072C" w:rsidRPr="0062793C" w:rsidRDefault="00C9072C" w:rsidP="00C9072C">
      <w:pPr>
        <w:jc w:val="both"/>
      </w:pPr>
    </w:p>
    <w:p w:rsidR="00C9072C" w:rsidRPr="0062793C" w:rsidRDefault="00C9072C" w:rsidP="00576D85">
      <w:pPr>
        <w:pStyle w:val="Odsekzoznamu"/>
        <w:numPr>
          <w:ilvl w:val="0"/>
          <w:numId w:val="3"/>
        </w:numPr>
        <w:jc w:val="both"/>
      </w:pPr>
      <w:r w:rsidRPr="0062793C">
        <w:t>zvolávať  zasadnutia  MZTU,</w:t>
      </w:r>
    </w:p>
    <w:p w:rsidR="00C9072C" w:rsidRPr="0062793C" w:rsidRDefault="00C9072C" w:rsidP="00576D85">
      <w:pPr>
        <w:pStyle w:val="Odsekzoznamu"/>
        <w:numPr>
          <w:ilvl w:val="0"/>
          <w:numId w:val="3"/>
        </w:numPr>
        <w:jc w:val="both"/>
      </w:pPr>
      <w:r w:rsidRPr="0062793C">
        <w:t>zúčastňovať sa zasadnutí vedenia školy,</w:t>
      </w:r>
    </w:p>
    <w:p w:rsidR="00C9072C" w:rsidRPr="0062793C" w:rsidRDefault="00C9072C" w:rsidP="00576D85">
      <w:pPr>
        <w:pStyle w:val="Odsekzoznamu"/>
        <w:numPr>
          <w:ilvl w:val="0"/>
          <w:numId w:val="3"/>
        </w:numPr>
        <w:jc w:val="both"/>
      </w:pPr>
      <w:r w:rsidRPr="0062793C">
        <w:t>predkladať návrhy na skvalitnenie procesu výchovy a vzdelávania na škole,</w:t>
      </w:r>
    </w:p>
    <w:p w:rsidR="00C9072C" w:rsidRPr="0062793C" w:rsidRDefault="00C9072C" w:rsidP="00576D85">
      <w:pPr>
        <w:pStyle w:val="Odsekzoznamu"/>
        <w:numPr>
          <w:ilvl w:val="0"/>
          <w:numId w:val="3"/>
        </w:numPr>
        <w:jc w:val="both"/>
      </w:pPr>
      <w:r w:rsidRPr="0062793C">
        <w:t>kontrolovať a hodnotiť odborno-metodickú úroveň výchovy  a výučby,</w:t>
      </w:r>
    </w:p>
    <w:p w:rsidR="00C9072C" w:rsidRPr="0062793C" w:rsidRDefault="00C9072C" w:rsidP="00576D85">
      <w:pPr>
        <w:pStyle w:val="Odsekzoznamu"/>
        <w:numPr>
          <w:ilvl w:val="0"/>
          <w:numId w:val="3"/>
        </w:numPr>
        <w:jc w:val="both"/>
      </w:pPr>
      <w:r w:rsidRPr="0062793C">
        <w:t xml:space="preserve">zúčastňovať  sa   hospitácií  vedenia  školy   na  výchovnej činnosti a výučbe,           </w:t>
      </w:r>
    </w:p>
    <w:p w:rsidR="00C9072C" w:rsidRPr="0062793C" w:rsidRDefault="00C9072C" w:rsidP="00576D85">
      <w:pPr>
        <w:pStyle w:val="Odsekzoznamu"/>
        <w:numPr>
          <w:ilvl w:val="0"/>
          <w:numId w:val="3"/>
        </w:numPr>
        <w:jc w:val="both"/>
      </w:pPr>
      <w:r w:rsidRPr="0062793C">
        <w:t>navrhovať   materiálne   a    morálne   ocenenie   členov  MZTU,</w:t>
      </w:r>
    </w:p>
    <w:p w:rsidR="00C9072C" w:rsidRPr="0062793C" w:rsidRDefault="00C9072C" w:rsidP="00576D85">
      <w:pPr>
        <w:pStyle w:val="Odsekzoznamu"/>
        <w:numPr>
          <w:ilvl w:val="0"/>
          <w:numId w:val="3"/>
        </w:numPr>
        <w:jc w:val="both"/>
        <w:rPr>
          <w:b/>
        </w:rPr>
      </w:pPr>
      <w:r w:rsidRPr="0062793C">
        <w:t>byť informovaný o zásadných otázkach  výchovno-vzdelávacej práce školy.</w:t>
      </w:r>
    </w:p>
    <w:p w:rsidR="00C9072C" w:rsidRPr="0062793C" w:rsidRDefault="00C9072C" w:rsidP="00C9072C">
      <w:pPr>
        <w:ind w:left="283"/>
        <w:jc w:val="both"/>
        <w:rPr>
          <w:b/>
        </w:rPr>
      </w:pPr>
    </w:p>
    <w:p w:rsidR="00C9072C" w:rsidRPr="0062793C" w:rsidRDefault="00C9072C" w:rsidP="00C9072C">
      <w:pPr>
        <w:jc w:val="both"/>
        <w:rPr>
          <w:b/>
        </w:rPr>
      </w:pPr>
      <w:r w:rsidRPr="0062793C">
        <w:rPr>
          <w:b/>
        </w:rPr>
        <w:t>b) Vedúci metodického združenia triednych učiteľov zodpovedá za :</w:t>
      </w:r>
    </w:p>
    <w:p w:rsidR="00C9072C" w:rsidRPr="0062793C" w:rsidRDefault="00C9072C" w:rsidP="00C9072C">
      <w:pPr>
        <w:jc w:val="both"/>
        <w:rPr>
          <w:b/>
        </w:rPr>
      </w:pPr>
    </w:p>
    <w:p w:rsidR="00C9072C" w:rsidRPr="0062793C" w:rsidRDefault="00C9072C" w:rsidP="00576D85">
      <w:pPr>
        <w:numPr>
          <w:ilvl w:val="0"/>
          <w:numId w:val="4"/>
        </w:numPr>
        <w:jc w:val="both"/>
      </w:pPr>
      <w:r w:rsidRPr="0062793C">
        <w:t>vedenie  riadnych i  mimoriadnych zasadnutí MZTU,</w:t>
      </w:r>
    </w:p>
    <w:p w:rsidR="00C9072C" w:rsidRPr="0062793C" w:rsidRDefault="00C9072C" w:rsidP="00576D85">
      <w:pPr>
        <w:numPr>
          <w:ilvl w:val="0"/>
          <w:numId w:val="4"/>
        </w:numPr>
        <w:jc w:val="both"/>
      </w:pPr>
      <w:r w:rsidRPr="0062793C">
        <w:t>plnenie plánu práce MZTU,</w:t>
      </w:r>
    </w:p>
    <w:p w:rsidR="00C9072C" w:rsidRPr="0062793C" w:rsidRDefault="00C9072C" w:rsidP="00576D85">
      <w:pPr>
        <w:numPr>
          <w:ilvl w:val="0"/>
          <w:numId w:val="4"/>
        </w:numPr>
        <w:jc w:val="both"/>
      </w:pPr>
      <w:r w:rsidRPr="0062793C">
        <w:t>vedenie dokumentácie,</w:t>
      </w:r>
    </w:p>
    <w:p w:rsidR="00C9072C" w:rsidRPr="0062793C" w:rsidRDefault="00C9072C" w:rsidP="00576D85">
      <w:pPr>
        <w:numPr>
          <w:ilvl w:val="0"/>
          <w:numId w:val="4"/>
        </w:numPr>
        <w:jc w:val="both"/>
      </w:pPr>
      <w:r w:rsidRPr="0062793C">
        <w:t>organizáciu  spolupráce medzi triednymi učiteľmi, zastupujúcimi triednymi učiteľmi a vedením školy,</w:t>
      </w:r>
    </w:p>
    <w:p w:rsidR="00C9072C" w:rsidRDefault="00C9072C" w:rsidP="00576D85">
      <w:pPr>
        <w:numPr>
          <w:ilvl w:val="0"/>
          <w:numId w:val="4"/>
        </w:numPr>
        <w:jc w:val="both"/>
      </w:pPr>
      <w:r w:rsidRPr="0062793C">
        <w:t>zhromažďovanie  potrebných   informácií  o  vzdelávacích potrebách  členov MZTU.</w:t>
      </w:r>
    </w:p>
    <w:p w:rsidR="00487246" w:rsidRDefault="00487246" w:rsidP="00487246">
      <w:pPr>
        <w:jc w:val="both"/>
      </w:pPr>
    </w:p>
    <w:p w:rsidR="00487246" w:rsidRDefault="00487246" w:rsidP="00487246">
      <w:pPr>
        <w:pStyle w:val="Nzov"/>
        <w:jc w:val="left"/>
        <w:rPr>
          <w:b w:val="0"/>
          <w:color w:val="000000" w:themeColor="text1"/>
          <w:sz w:val="24"/>
        </w:rPr>
      </w:pPr>
      <w:r>
        <w:rPr>
          <w:b w:val="0"/>
          <w:sz w:val="24"/>
        </w:rPr>
        <w:t xml:space="preserve">Počet (4) a dátumy zasadnutí: </w:t>
      </w:r>
      <w:r>
        <w:rPr>
          <w:b w:val="0"/>
          <w:color w:val="000000" w:themeColor="text1"/>
          <w:sz w:val="24"/>
        </w:rPr>
        <w:t>07. 09. 2020, 23. 11. 2020, 18. 01. 2021, 14. 06. 2021</w:t>
      </w:r>
    </w:p>
    <w:p w:rsidR="00487246" w:rsidRDefault="00487246" w:rsidP="00487246">
      <w:pPr>
        <w:jc w:val="both"/>
      </w:pPr>
    </w:p>
    <w:p w:rsidR="00487246" w:rsidRPr="00542BF7" w:rsidRDefault="00487246" w:rsidP="00487246">
      <w:pPr>
        <w:jc w:val="both"/>
        <w:rPr>
          <w:b/>
        </w:rPr>
      </w:pPr>
      <w:r w:rsidRPr="00542BF7">
        <w:rPr>
          <w:b/>
        </w:rPr>
        <w:t>Prijaté uznesenia</w:t>
      </w:r>
    </w:p>
    <w:p w:rsidR="00487246" w:rsidRDefault="00487246" w:rsidP="00487246">
      <w:pPr>
        <w:jc w:val="both"/>
      </w:pPr>
    </w:p>
    <w:p w:rsidR="00487246" w:rsidRDefault="00487246" w:rsidP="00487246">
      <w:pPr>
        <w:jc w:val="both"/>
      </w:pPr>
      <w:r>
        <w:t>7.9.2020</w:t>
      </w:r>
    </w:p>
    <w:p w:rsidR="00487246" w:rsidRDefault="00487246" w:rsidP="00487246">
      <w:pPr>
        <w:jc w:val="both"/>
      </w:pPr>
      <w:r>
        <w:t>Vypracovanie plánu triedneho učiteľa,</w:t>
      </w:r>
      <w:r w:rsidRPr="0042348E">
        <w:t xml:space="preserve"> </w:t>
      </w:r>
      <w:r>
        <w:t xml:space="preserve">vyplňovanie povinnej pedagogickej dokumentácie (interná smernica školy), pokyny pre žiakov a rodičov I. ročníka, zásady používania </w:t>
      </w:r>
      <w:proofErr w:type="spellStart"/>
      <w:r>
        <w:t>edupage</w:t>
      </w:r>
      <w:proofErr w:type="spellEnd"/>
      <w:r>
        <w:t xml:space="preserve"> (ospravedlňovanie absencie, komunikácia s rodičmi)</w:t>
      </w:r>
    </w:p>
    <w:p w:rsidR="00487246" w:rsidRDefault="00487246" w:rsidP="00487246">
      <w:pPr>
        <w:jc w:val="both"/>
      </w:pPr>
    </w:p>
    <w:p w:rsidR="00487246" w:rsidRDefault="00487246" w:rsidP="00487246">
      <w:pPr>
        <w:jc w:val="both"/>
      </w:pPr>
      <w:r>
        <w:t xml:space="preserve">Vzhľadom k epidemiologickej situácii sa ďalšie zasadnutia uskutočnili on </w:t>
      </w:r>
      <w:proofErr w:type="spellStart"/>
      <w:r>
        <w:t>line</w:t>
      </w:r>
      <w:proofErr w:type="spellEnd"/>
      <w:r>
        <w:t xml:space="preserve"> cez aplikáciu ZOOM</w:t>
      </w:r>
    </w:p>
    <w:p w:rsidR="00487246" w:rsidRDefault="00487246" w:rsidP="00487246">
      <w:pPr>
        <w:jc w:val="both"/>
      </w:pPr>
      <w:r>
        <w:t>23.11.2020</w:t>
      </w:r>
    </w:p>
    <w:p w:rsidR="00487246" w:rsidRDefault="00487246" w:rsidP="00487246">
      <w:pPr>
        <w:jc w:val="both"/>
      </w:pPr>
      <w:r>
        <w:t>Riešené boli problémy týkajúce sa dištančného vzdelávania, spôsobov hodnotenia, účasti žiakov na dištančnom vzdelávaní.</w:t>
      </w:r>
    </w:p>
    <w:p w:rsidR="000104C4" w:rsidRDefault="000104C4" w:rsidP="00487246">
      <w:pPr>
        <w:jc w:val="both"/>
      </w:pPr>
    </w:p>
    <w:p w:rsidR="000104C4" w:rsidRDefault="000104C4" w:rsidP="00487246">
      <w:pPr>
        <w:jc w:val="both"/>
      </w:pPr>
      <w:r>
        <w:t>18.1.2021.</w:t>
      </w:r>
    </w:p>
    <w:p w:rsidR="000104C4" w:rsidRDefault="000104C4" w:rsidP="00487246">
      <w:pPr>
        <w:jc w:val="both"/>
      </w:pPr>
      <w:r>
        <w:t>Riešené boli problémy týkajúce sa dištančného vzdelávania, spôsobov hodnotenia, účasti žiakov na dištančnom vzdelávaní.</w:t>
      </w:r>
    </w:p>
    <w:p w:rsidR="000104C4" w:rsidRDefault="000104C4" w:rsidP="00487246">
      <w:pPr>
        <w:jc w:val="both"/>
      </w:pPr>
    </w:p>
    <w:p w:rsidR="00487246" w:rsidRPr="0062793C" w:rsidRDefault="00487246" w:rsidP="00487246">
      <w:pPr>
        <w:jc w:val="both"/>
      </w:pPr>
      <w:r>
        <w:lastRenderedPageBreak/>
        <w:t xml:space="preserve">14.6.2021 sa uskutočnilo zasadnutie MZTU na ktorom sa hodnotilo dištančné a prezenčné vzdelávanie a ukončenie školského roka. </w:t>
      </w:r>
    </w:p>
    <w:p w:rsidR="00487246" w:rsidRPr="0062793C" w:rsidRDefault="00487246" w:rsidP="00487246">
      <w:pPr>
        <w:jc w:val="both"/>
      </w:pPr>
    </w:p>
    <w:p w:rsidR="00EF798F" w:rsidRPr="00450964" w:rsidRDefault="00EF798F" w:rsidP="00EF798F">
      <w:pPr>
        <w:rPr>
          <w:b/>
        </w:rPr>
      </w:pPr>
      <w:r w:rsidRPr="00450964">
        <w:rPr>
          <w:b/>
        </w:rPr>
        <w:t>Pedagogická rada</w:t>
      </w:r>
    </w:p>
    <w:p w:rsidR="00EF798F" w:rsidRPr="00450964" w:rsidRDefault="00EF798F" w:rsidP="00EF798F"/>
    <w:p w:rsidR="00EF798F" w:rsidRPr="00450964" w:rsidRDefault="00EF798F" w:rsidP="00EF798F">
      <w:pPr>
        <w:jc w:val="both"/>
      </w:pPr>
      <w:r w:rsidRPr="00450964">
        <w:t>Členmi pedagogickej rady sú všetci pedagogickí zamestnanci školy. Pedagogická rada sa schádza spravidla raz do mesiaca (prvý pondelok v mesiaci) vrátane klasifikačných porád. Pedagogickú radu zvoláva riaditeľka školy</w:t>
      </w:r>
      <w:r>
        <w:t xml:space="preserve">, resp. </w:t>
      </w:r>
      <w:r w:rsidR="006B0A3B">
        <w:t>zástupcovia</w:t>
      </w:r>
      <w:r>
        <w:t xml:space="preserve"> riaditeľky</w:t>
      </w:r>
      <w:r w:rsidRPr="00450964">
        <w:t>.</w:t>
      </w:r>
    </w:p>
    <w:p w:rsidR="00846D60" w:rsidRPr="00CF6A3B" w:rsidRDefault="00EF798F" w:rsidP="00CF6A3B">
      <w:pPr>
        <w:rPr>
          <w:rStyle w:val="Siln"/>
          <w:b w:val="0"/>
          <w:bCs w:val="0"/>
        </w:rPr>
      </w:pPr>
      <w:r w:rsidRPr="00450964">
        <w:t xml:space="preserve"> </w:t>
      </w:r>
    </w:p>
    <w:p w:rsidR="00FE51CD" w:rsidRDefault="00FE51CD" w:rsidP="00576D85">
      <w:pPr>
        <w:pStyle w:val="Nzov"/>
        <w:numPr>
          <w:ilvl w:val="0"/>
          <w:numId w:val="11"/>
        </w:numPr>
        <w:jc w:val="left"/>
        <w:rPr>
          <w:sz w:val="28"/>
        </w:rPr>
      </w:pPr>
      <w:r>
        <w:rPr>
          <w:sz w:val="28"/>
        </w:rPr>
        <w:t>Počet žiakov školy za školský rok 2020/2021</w:t>
      </w:r>
    </w:p>
    <w:p w:rsidR="00CB3E10" w:rsidRDefault="00CB3E10">
      <w:pPr>
        <w:pStyle w:val="Nzov"/>
        <w:jc w:val="left"/>
        <w:rPr>
          <w:sz w:val="28"/>
        </w:rPr>
      </w:pPr>
    </w:p>
    <w:p w:rsidR="00CB3E10" w:rsidRPr="00D04024" w:rsidRDefault="00D04024">
      <w:pPr>
        <w:pStyle w:val="Nzov"/>
        <w:jc w:val="left"/>
        <w:rPr>
          <w:b w:val="0"/>
          <w:sz w:val="24"/>
          <w:szCs w:val="24"/>
        </w:rPr>
      </w:pPr>
      <w:r>
        <w:rPr>
          <w:b w:val="0"/>
          <w:sz w:val="24"/>
          <w:szCs w:val="24"/>
        </w:rPr>
        <w:t>V tabuľke sú uvedené počty žiakov školy denného štúdia</w:t>
      </w:r>
      <w:r w:rsidR="00183BC8">
        <w:rPr>
          <w:b w:val="0"/>
          <w:sz w:val="24"/>
          <w:szCs w:val="24"/>
        </w:rPr>
        <w:t>:</w:t>
      </w:r>
    </w:p>
    <w:p w:rsidR="00FE51CD" w:rsidRDefault="00FE51CD">
      <w:pPr>
        <w:pStyle w:val="Nzov"/>
        <w:jc w:val="lef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305"/>
        <w:gridCol w:w="1306"/>
        <w:gridCol w:w="1439"/>
        <w:gridCol w:w="1306"/>
        <w:gridCol w:w="1306"/>
        <w:gridCol w:w="1439"/>
      </w:tblGrid>
      <w:tr w:rsidR="00CB3E10" w:rsidRPr="000211F7" w:rsidTr="000211F7">
        <w:tc>
          <w:tcPr>
            <w:tcW w:w="828" w:type="dxa"/>
            <w:vMerge w:val="restart"/>
            <w:shd w:val="clear" w:color="auto" w:fill="auto"/>
          </w:tcPr>
          <w:p w:rsidR="00CB3E10" w:rsidRPr="000211F7" w:rsidRDefault="00CB3E10" w:rsidP="000211F7">
            <w:pPr>
              <w:pStyle w:val="Nzov"/>
              <w:jc w:val="left"/>
              <w:rPr>
                <w:sz w:val="20"/>
              </w:rPr>
            </w:pPr>
          </w:p>
          <w:p w:rsidR="00CB3E10" w:rsidRPr="000211F7" w:rsidRDefault="00CB3E10" w:rsidP="000211F7">
            <w:pPr>
              <w:pStyle w:val="Nzov"/>
              <w:jc w:val="left"/>
              <w:rPr>
                <w:sz w:val="20"/>
              </w:rPr>
            </w:pPr>
            <w:r w:rsidRPr="000211F7">
              <w:rPr>
                <w:sz w:val="20"/>
              </w:rPr>
              <w:t>Ročník</w:t>
            </w:r>
          </w:p>
        </w:tc>
        <w:tc>
          <w:tcPr>
            <w:tcW w:w="3917" w:type="dxa"/>
            <w:gridSpan w:val="3"/>
            <w:shd w:val="clear" w:color="auto" w:fill="auto"/>
          </w:tcPr>
          <w:p w:rsidR="00CB3E10" w:rsidRPr="000211F7" w:rsidRDefault="00CB3E10" w:rsidP="00592103">
            <w:pPr>
              <w:pStyle w:val="Nzov"/>
              <w:rPr>
                <w:sz w:val="20"/>
              </w:rPr>
            </w:pPr>
            <w:r w:rsidRPr="000211F7">
              <w:rPr>
                <w:sz w:val="20"/>
              </w:rPr>
              <w:t>Stav k 15. 9. 20</w:t>
            </w:r>
            <w:r w:rsidR="0011666F">
              <w:rPr>
                <w:sz w:val="20"/>
              </w:rPr>
              <w:t>20</w:t>
            </w:r>
          </w:p>
        </w:tc>
        <w:tc>
          <w:tcPr>
            <w:tcW w:w="3918" w:type="dxa"/>
            <w:gridSpan w:val="3"/>
            <w:shd w:val="clear" w:color="auto" w:fill="auto"/>
          </w:tcPr>
          <w:p w:rsidR="00CB3E10" w:rsidRPr="000211F7" w:rsidRDefault="00CB3E10" w:rsidP="00592103">
            <w:pPr>
              <w:pStyle w:val="Nzov"/>
              <w:rPr>
                <w:sz w:val="20"/>
              </w:rPr>
            </w:pPr>
            <w:r w:rsidRPr="000211F7">
              <w:rPr>
                <w:sz w:val="20"/>
              </w:rPr>
              <w:t>Stav k 31. 8. 20</w:t>
            </w:r>
            <w:r w:rsidR="00CF6A3B">
              <w:rPr>
                <w:sz w:val="20"/>
              </w:rPr>
              <w:t>2</w:t>
            </w:r>
            <w:r w:rsidR="0011666F">
              <w:rPr>
                <w:sz w:val="20"/>
              </w:rPr>
              <w:t>1</w:t>
            </w:r>
          </w:p>
        </w:tc>
      </w:tr>
      <w:tr w:rsidR="00CB3E10" w:rsidRPr="000211F7" w:rsidTr="006B0A3B">
        <w:tc>
          <w:tcPr>
            <w:tcW w:w="828" w:type="dxa"/>
            <w:vMerge/>
            <w:shd w:val="clear" w:color="auto" w:fill="auto"/>
          </w:tcPr>
          <w:p w:rsidR="00CB3E10" w:rsidRPr="000211F7" w:rsidRDefault="00CB3E10" w:rsidP="000211F7">
            <w:pPr>
              <w:pStyle w:val="Nzov"/>
              <w:jc w:val="left"/>
              <w:rPr>
                <w:sz w:val="28"/>
              </w:rPr>
            </w:pPr>
          </w:p>
        </w:tc>
        <w:tc>
          <w:tcPr>
            <w:tcW w:w="1305" w:type="dxa"/>
            <w:shd w:val="clear" w:color="auto" w:fill="auto"/>
            <w:vAlign w:val="center"/>
          </w:tcPr>
          <w:p w:rsidR="00CB3E10" w:rsidRPr="000211F7" w:rsidRDefault="00CB3E10" w:rsidP="006B0A3B">
            <w:pPr>
              <w:pStyle w:val="Nzov"/>
              <w:rPr>
                <w:sz w:val="20"/>
              </w:rPr>
            </w:pPr>
            <w:r w:rsidRPr="000211F7">
              <w:rPr>
                <w:sz w:val="20"/>
              </w:rPr>
              <w:t>Počet tried</w:t>
            </w:r>
          </w:p>
        </w:tc>
        <w:tc>
          <w:tcPr>
            <w:tcW w:w="1306" w:type="dxa"/>
            <w:shd w:val="clear" w:color="auto" w:fill="auto"/>
            <w:vAlign w:val="center"/>
          </w:tcPr>
          <w:p w:rsidR="00CB3E10" w:rsidRPr="000211F7" w:rsidRDefault="00CB3E10" w:rsidP="006B0A3B">
            <w:pPr>
              <w:pStyle w:val="Nzov"/>
              <w:rPr>
                <w:sz w:val="20"/>
              </w:rPr>
            </w:pPr>
            <w:r w:rsidRPr="000211F7">
              <w:rPr>
                <w:sz w:val="20"/>
              </w:rPr>
              <w:t>Počet žiakov</w:t>
            </w:r>
          </w:p>
        </w:tc>
        <w:tc>
          <w:tcPr>
            <w:tcW w:w="1306" w:type="dxa"/>
            <w:shd w:val="clear" w:color="auto" w:fill="auto"/>
            <w:vAlign w:val="center"/>
          </w:tcPr>
          <w:p w:rsidR="00CB3E10" w:rsidRPr="000211F7" w:rsidRDefault="00CB3E10" w:rsidP="006B0A3B">
            <w:pPr>
              <w:pStyle w:val="Nzov"/>
              <w:rPr>
                <w:sz w:val="20"/>
              </w:rPr>
            </w:pPr>
            <w:r w:rsidRPr="000211F7">
              <w:rPr>
                <w:sz w:val="20"/>
              </w:rPr>
              <w:t>Z toho integrovaných</w:t>
            </w:r>
          </w:p>
        </w:tc>
        <w:tc>
          <w:tcPr>
            <w:tcW w:w="1306" w:type="dxa"/>
            <w:shd w:val="clear" w:color="auto" w:fill="auto"/>
            <w:vAlign w:val="center"/>
          </w:tcPr>
          <w:p w:rsidR="00CB3E10" w:rsidRPr="000211F7" w:rsidRDefault="00CB3E10" w:rsidP="006B0A3B">
            <w:pPr>
              <w:pStyle w:val="Nzov"/>
              <w:rPr>
                <w:sz w:val="20"/>
              </w:rPr>
            </w:pPr>
            <w:r w:rsidRPr="000211F7">
              <w:rPr>
                <w:sz w:val="20"/>
              </w:rPr>
              <w:t>Počet tried</w:t>
            </w:r>
          </w:p>
        </w:tc>
        <w:tc>
          <w:tcPr>
            <w:tcW w:w="1306" w:type="dxa"/>
            <w:shd w:val="clear" w:color="auto" w:fill="auto"/>
            <w:vAlign w:val="center"/>
          </w:tcPr>
          <w:p w:rsidR="00CB3E10" w:rsidRPr="000211F7" w:rsidRDefault="00CB3E10" w:rsidP="006B0A3B">
            <w:pPr>
              <w:pStyle w:val="Nzov"/>
              <w:rPr>
                <w:sz w:val="20"/>
              </w:rPr>
            </w:pPr>
            <w:r w:rsidRPr="000211F7">
              <w:rPr>
                <w:sz w:val="20"/>
              </w:rPr>
              <w:t>Počet žiakov</w:t>
            </w:r>
          </w:p>
        </w:tc>
        <w:tc>
          <w:tcPr>
            <w:tcW w:w="1306" w:type="dxa"/>
            <w:shd w:val="clear" w:color="auto" w:fill="auto"/>
            <w:vAlign w:val="center"/>
          </w:tcPr>
          <w:p w:rsidR="00CB3E10" w:rsidRPr="000211F7" w:rsidRDefault="00CB3E10" w:rsidP="006B0A3B">
            <w:pPr>
              <w:pStyle w:val="Nzov"/>
              <w:rPr>
                <w:sz w:val="20"/>
              </w:rPr>
            </w:pPr>
            <w:r w:rsidRPr="000211F7">
              <w:rPr>
                <w:sz w:val="20"/>
              </w:rPr>
              <w:t>Z toho integrovaných</w:t>
            </w:r>
          </w:p>
        </w:tc>
      </w:tr>
      <w:tr w:rsidR="00CB3E10" w:rsidRPr="000211F7" w:rsidTr="006B0A3B">
        <w:tc>
          <w:tcPr>
            <w:tcW w:w="828" w:type="dxa"/>
            <w:shd w:val="clear" w:color="auto" w:fill="auto"/>
            <w:vAlign w:val="center"/>
          </w:tcPr>
          <w:p w:rsidR="00CB3E10" w:rsidRPr="000211F7" w:rsidRDefault="00CB3E10" w:rsidP="006B0A3B">
            <w:pPr>
              <w:pStyle w:val="Nzov"/>
              <w:rPr>
                <w:sz w:val="20"/>
              </w:rPr>
            </w:pPr>
          </w:p>
          <w:p w:rsidR="00CB3E10" w:rsidRPr="000211F7" w:rsidRDefault="00CB3E10" w:rsidP="006B0A3B">
            <w:pPr>
              <w:pStyle w:val="Nzov"/>
              <w:rPr>
                <w:sz w:val="20"/>
              </w:rPr>
            </w:pPr>
            <w:r w:rsidRPr="000211F7">
              <w:rPr>
                <w:sz w:val="20"/>
              </w:rPr>
              <w:t>1.</w:t>
            </w:r>
          </w:p>
        </w:tc>
        <w:tc>
          <w:tcPr>
            <w:tcW w:w="1305" w:type="dxa"/>
            <w:shd w:val="clear" w:color="auto" w:fill="auto"/>
            <w:vAlign w:val="center"/>
          </w:tcPr>
          <w:p w:rsidR="00CB3E10" w:rsidRPr="000211F7" w:rsidRDefault="0011666F" w:rsidP="00846D60">
            <w:pPr>
              <w:pStyle w:val="Nzov"/>
              <w:rPr>
                <w:sz w:val="28"/>
              </w:rPr>
            </w:pPr>
            <w:r>
              <w:rPr>
                <w:sz w:val="28"/>
              </w:rPr>
              <w:t>2</w:t>
            </w:r>
          </w:p>
        </w:tc>
        <w:tc>
          <w:tcPr>
            <w:tcW w:w="1306" w:type="dxa"/>
            <w:shd w:val="clear" w:color="auto" w:fill="auto"/>
            <w:vAlign w:val="center"/>
          </w:tcPr>
          <w:p w:rsidR="00CB3E10" w:rsidRPr="000211F7" w:rsidRDefault="00524ECA" w:rsidP="00846D60">
            <w:pPr>
              <w:pStyle w:val="Nzov"/>
              <w:rPr>
                <w:sz w:val="28"/>
              </w:rPr>
            </w:pPr>
            <w:r>
              <w:rPr>
                <w:sz w:val="28"/>
              </w:rPr>
              <w:t>61</w:t>
            </w:r>
          </w:p>
        </w:tc>
        <w:tc>
          <w:tcPr>
            <w:tcW w:w="1306" w:type="dxa"/>
            <w:shd w:val="clear" w:color="auto" w:fill="auto"/>
            <w:vAlign w:val="center"/>
          </w:tcPr>
          <w:p w:rsidR="00CB3E10" w:rsidRPr="000211F7" w:rsidRDefault="00FE51CD" w:rsidP="00846D60">
            <w:pPr>
              <w:pStyle w:val="Nzov"/>
              <w:rPr>
                <w:sz w:val="28"/>
              </w:rPr>
            </w:pPr>
            <w:r>
              <w:rPr>
                <w:sz w:val="28"/>
              </w:rPr>
              <w:t>5</w:t>
            </w:r>
          </w:p>
        </w:tc>
        <w:tc>
          <w:tcPr>
            <w:tcW w:w="1306" w:type="dxa"/>
            <w:shd w:val="clear" w:color="auto" w:fill="auto"/>
            <w:vAlign w:val="center"/>
          </w:tcPr>
          <w:p w:rsidR="00CB3E10" w:rsidRPr="000211F7" w:rsidRDefault="00B12EAF" w:rsidP="00846D60">
            <w:pPr>
              <w:pStyle w:val="Nzov"/>
              <w:rPr>
                <w:sz w:val="28"/>
              </w:rPr>
            </w:pPr>
            <w:r>
              <w:rPr>
                <w:sz w:val="28"/>
              </w:rPr>
              <w:t>2</w:t>
            </w:r>
          </w:p>
        </w:tc>
        <w:tc>
          <w:tcPr>
            <w:tcW w:w="1306" w:type="dxa"/>
            <w:shd w:val="clear" w:color="auto" w:fill="auto"/>
            <w:vAlign w:val="center"/>
          </w:tcPr>
          <w:p w:rsidR="00CB3E10" w:rsidRPr="000211F7" w:rsidRDefault="00B12EAF" w:rsidP="00846D60">
            <w:pPr>
              <w:pStyle w:val="Nzov"/>
              <w:rPr>
                <w:sz w:val="28"/>
              </w:rPr>
            </w:pPr>
            <w:r>
              <w:rPr>
                <w:sz w:val="28"/>
              </w:rPr>
              <w:t>65</w:t>
            </w:r>
          </w:p>
        </w:tc>
        <w:tc>
          <w:tcPr>
            <w:tcW w:w="1306" w:type="dxa"/>
            <w:shd w:val="clear" w:color="auto" w:fill="auto"/>
            <w:vAlign w:val="center"/>
          </w:tcPr>
          <w:p w:rsidR="00CB3E10" w:rsidRPr="000211F7" w:rsidRDefault="00FE51CD" w:rsidP="00846D60">
            <w:pPr>
              <w:pStyle w:val="Nzov"/>
              <w:rPr>
                <w:sz w:val="28"/>
              </w:rPr>
            </w:pPr>
            <w:r>
              <w:rPr>
                <w:sz w:val="28"/>
              </w:rPr>
              <w:t>5</w:t>
            </w:r>
          </w:p>
        </w:tc>
      </w:tr>
      <w:tr w:rsidR="00CB3E10" w:rsidRPr="000211F7" w:rsidTr="006B0A3B">
        <w:tc>
          <w:tcPr>
            <w:tcW w:w="828" w:type="dxa"/>
            <w:shd w:val="clear" w:color="auto" w:fill="auto"/>
            <w:vAlign w:val="center"/>
          </w:tcPr>
          <w:p w:rsidR="00CB3E10" w:rsidRPr="000211F7" w:rsidRDefault="00CB3E10" w:rsidP="006B0A3B">
            <w:pPr>
              <w:pStyle w:val="Nzov"/>
              <w:rPr>
                <w:sz w:val="20"/>
              </w:rPr>
            </w:pPr>
          </w:p>
          <w:p w:rsidR="00CB3E10" w:rsidRPr="000211F7" w:rsidRDefault="00CB3E10" w:rsidP="006B0A3B">
            <w:pPr>
              <w:pStyle w:val="Nzov"/>
              <w:rPr>
                <w:sz w:val="20"/>
              </w:rPr>
            </w:pPr>
            <w:r w:rsidRPr="000211F7">
              <w:rPr>
                <w:sz w:val="20"/>
              </w:rPr>
              <w:t>2.</w:t>
            </w:r>
          </w:p>
        </w:tc>
        <w:tc>
          <w:tcPr>
            <w:tcW w:w="1305" w:type="dxa"/>
            <w:shd w:val="clear" w:color="auto" w:fill="auto"/>
            <w:vAlign w:val="center"/>
          </w:tcPr>
          <w:p w:rsidR="00CB3E10" w:rsidRPr="000211F7" w:rsidRDefault="0011666F" w:rsidP="00846D60">
            <w:pPr>
              <w:pStyle w:val="Nzov"/>
              <w:rPr>
                <w:sz w:val="28"/>
              </w:rPr>
            </w:pPr>
            <w:r>
              <w:rPr>
                <w:sz w:val="28"/>
              </w:rPr>
              <w:t>3</w:t>
            </w:r>
          </w:p>
        </w:tc>
        <w:tc>
          <w:tcPr>
            <w:tcW w:w="1306" w:type="dxa"/>
            <w:shd w:val="clear" w:color="auto" w:fill="auto"/>
            <w:vAlign w:val="center"/>
          </w:tcPr>
          <w:p w:rsidR="00CB3E10" w:rsidRPr="000211F7" w:rsidRDefault="00B12EAF" w:rsidP="00846D60">
            <w:pPr>
              <w:pStyle w:val="Nzov"/>
              <w:rPr>
                <w:sz w:val="28"/>
              </w:rPr>
            </w:pPr>
            <w:r>
              <w:rPr>
                <w:sz w:val="28"/>
              </w:rPr>
              <w:t>6</w:t>
            </w:r>
            <w:r w:rsidR="00524ECA">
              <w:rPr>
                <w:sz w:val="28"/>
              </w:rPr>
              <w:t>3</w:t>
            </w:r>
          </w:p>
        </w:tc>
        <w:tc>
          <w:tcPr>
            <w:tcW w:w="1306" w:type="dxa"/>
            <w:shd w:val="clear" w:color="auto" w:fill="auto"/>
            <w:vAlign w:val="center"/>
          </w:tcPr>
          <w:p w:rsidR="00CB3E10" w:rsidRPr="000211F7" w:rsidRDefault="00FE51CD" w:rsidP="00846D60">
            <w:pPr>
              <w:pStyle w:val="Nzov"/>
              <w:rPr>
                <w:sz w:val="28"/>
              </w:rPr>
            </w:pPr>
            <w:r>
              <w:rPr>
                <w:sz w:val="28"/>
              </w:rPr>
              <w:t>8</w:t>
            </w:r>
          </w:p>
        </w:tc>
        <w:tc>
          <w:tcPr>
            <w:tcW w:w="1306" w:type="dxa"/>
            <w:shd w:val="clear" w:color="auto" w:fill="auto"/>
            <w:vAlign w:val="center"/>
          </w:tcPr>
          <w:p w:rsidR="00CB3E10" w:rsidRPr="000211F7" w:rsidRDefault="00B12EAF" w:rsidP="00846D60">
            <w:pPr>
              <w:pStyle w:val="Nzov"/>
              <w:rPr>
                <w:sz w:val="28"/>
              </w:rPr>
            </w:pPr>
            <w:r>
              <w:rPr>
                <w:sz w:val="28"/>
              </w:rPr>
              <w:t>3</w:t>
            </w:r>
          </w:p>
        </w:tc>
        <w:tc>
          <w:tcPr>
            <w:tcW w:w="1306" w:type="dxa"/>
            <w:shd w:val="clear" w:color="auto" w:fill="auto"/>
            <w:vAlign w:val="center"/>
          </w:tcPr>
          <w:p w:rsidR="00CB3E10" w:rsidRPr="000211F7" w:rsidRDefault="00B12EAF" w:rsidP="00846D60">
            <w:pPr>
              <w:pStyle w:val="Nzov"/>
              <w:rPr>
                <w:sz w:val="28"/>
              </w:rPr>
            </w:pPr>
            <w:r>
              <w:rPr>
                <w:sz w:val="28"/>
              </w:rPr>
              <w:t>62</w:t>
            </w:r>
          </w:p>
        </w:tc>
        <w:tc>
          <w:tcPr>
            <w:tcW w:w="1306" w:type="dxa"/>
            <w:shd w:val="clear" w:color="auto" w:fill="auto"/>
            <w:vAlign w:val="center"/>
          </w:tcPr>
          <w:p w:rsidR="00CB3E10" w:rsidRPr="000211F7" w:rsidRDefault="00FE51CD" w:rsidP="00846D60">
            <w:pPr>
              <w:pStyle w:val="Nzov"/>
              <w:rPr>
                <w:sz w:val="28"/>
              </w:rPr>
            </w:pPr>
            <w:r>
              <w:rPr>
                <w:sz w:val="28"/>
              </w:rPr>
              <w:t>8</w:t>
            </w:r>
          </w:p>
        </w:tc>
      </w:tr>
      <w:tr w:rsidR="00CB3E10" w:rsidRPr="000211F7" w:rsidTr="006B0A3B">
        <w:tc>
          <w:tcPr>
            <w:tcW w:w="828" w:type="dxa"/>
            <w:shd w:val="clear" w:color="auto" w:fill="auto"/>
            <w:vAlign w:val="center"/>
          </w:tcPr>
          <w:p w:rsidR="00CB3E10" w:rsidRPr="000211F7" w:rsidRDefault="00CB3E10" w:rsidP="006B0A3B">
            <w:pPr>
              <w:pStyle w:val="Nzov"/>
              <w:rPr>
                <w:sz w:val="20"/>
              </w:rPr>
            </w:pPr>
          </w:p>
          <w:p w:rsidR="00CB3E10" w:rsidRPr="000211F7" w:rsidRDefault="00CB3E10" w:rsidP="006B0A3B">
            <w:pPr>
              <w:pStyle w:val="Nzov"/>
              <w:rPr>
                <w:sz w:val="20"/>
              </w:rPr>
            </w:pPr>
            <w:r w:rsidRPr="000211F7">
              <w:rPr>
                <w:sz w:val="20"/>
              </w:rPr>
              <w:t>3.</w:t>
            </w:r>
          </w:p>
        </w:tc>
        <w:tc>
          <w:tcPr>
            <w:tcW w:w="1305" w:type="dxa"/>
            <w:shd w:val="clear" w:color="auto" w:fill="auto"/>
            <w:vAlign w:val="center"/>
          </w:tcPr>
          <w:p w:rsidR="00CB3E10" w:rsidRPr="000211F7" w:rsidRDefault="0011666F" w:rsidP="00846D60">
            <w:pPr>
              <w:pStyle w:val="Nzov"/>
              <w:rPr>
                <w:sz w:val="28"/>
              </w:rPr>
            </w:pPr>
            <w:r>
              <w:rPr>
                <w:sz w:val="28"/>
              </w:rPr>
              <w:t>3</w:t>
            </w:r>
          </w:p>
        </w:tc>
        <w:tc>
          <w:tcPr>
            <w:tcW w:w="1306" w:type="dxa"/>
            <w:shd w:val="clear" w:color="auto" w:fill="auto"/>
            <w:vAlign w:val="center"/>
          </w:tcPr>
          <w:p w:rsidR="00CB3E10" w:rsidRPr="000211F7" w:rsidRDefault="00B12EAF" w:rsidP="00846D60">
            <w:pPr>
              <w:pStyle w:val="Nzov"/>
              <w:rPr>
                <w:sz w:val="28"/>
              </w:rPr>
            </w:pPr>
            <w:r>
              <w:rPr>
                <w:sz w:val="28"/>
              </w:rPr>
              <w:t>67</w:t>
            </w:r>
          </w:p>
        </w:tc>
        <w:tc>
          <w:tcPr>
            <w:tcW w:w="1306" w:type="dxa"/>
            <w:shd w:val="clear" w:color="auto" w:fill="auto"/>
            <w:vAlign w:val="center"/>
          </w:tcPr>
          <w:p w:rsidR="00CB3E10" w:rsidRPr="000211F7" w:rsidRDefault="00FE51CD" w:rsidP="00846D60">
            <w:pPr>
              <w:pStyle w:val="Nzov"/>
              <w:rPr>
                <w:sz w:val="28"/>
              </w:rPr>
            </w:pPr>
            <w:r>
              <w:rPr>
                <w:sz w:val="28"/>
              </w:rPr>
              <w:t>14</w:t>
            </w:r>
          </w:p>
        </w:tc>
        <w:tc>
          <w:tcPr>
            <w:tcW w:w="1306" w:type="dxa"/>
            <w:shd w:val="clear" w:color="auto" w:fill="auto"/>
            <w:vAlign w:val="center"/>
          </w:tcPr>
          <w:p w:rsidR="00CB3E10" w:rsidRPr="000211F7" w:rsidRDefault="00B12EAF" w:rsidP="00846D60">
            <w:pPr>
              <w:pStyle w:val="Nzov"/>
              <w:rPr>
                <w:sz w:val="28"/>
              </w:rPr>
            </w:pPr>
            <w:r>
              <w:rPr>
                <w:sz w:val="28"/>
              </w:rPr>
              <w:t>3</w:t>
            </w:r>
          </w:p>
        </w:tc>
        <w:tc>
          <w:tcPr>
            <w:tcW w:w="1306" w:type="dxa"/>
            <w:shd w:val="clear" w:color="auto" w:fill="auto"/>
            <w:vAlign w:val="center"/>
          </w:tcPr>
          <w:p w:rsidR="00CB3E10" w:rsidRPr="000211F7" w:rsidRDefault="00B12EAF" w:rsidP="00846D60">
            <w:pPr>
              <w:pStyle w:val="Nzov"/>
              <w:rPr>
                <w:sz w:val="28"/>
              </w:rPr>
            </w:pPr>
            <w:r>
              <w:rPr>
                <w:sz w:val="28"/>
              </w:rPr>
              <w:t>6</w:t>
            </w:r>
            <w:r w:rsidR="00524ECA">
              <w:rPr>
                <w:sz w:val="28"/>
              </w:rPr>
              <w:t>3</w:t>
            </w:r>
          </w:p>
        </w:tc>
        <w:tc>
          <w:tcPr>
            <w:tcW w:w="1306" w:type="dxa"/>
            <w:shd w:val="clear" w:color="auto" w:fill="auto"/>
            <w:vAlign w:val="center"/>
          </w:tcPr>
          <w:p w:rsidR="00CB3E10" w:rsidRPr="000211F7" w:rsidRDefault="00FE51CD" w:rsidP="00846D60">
            <w:pPr>
              <w:pStyle w:val="Nzov"/>
              <w:rPr>
                <w:sz w:val="28"/>
              </w:rPr>
            </w:pPr>
            <w:r>
              <w:rPr>
                <w:sz w:val="28"/>
              </w:rPr>
              <w:t>14</w:t>
            </w:r>
          </w:p>
        </w:tc>
      </w:tr>
      <w:tr w:rsidR="00CB3E10" w:rsidRPr="000211F7" w:rsidTr="006B0A3B">
        <w:tc>
          <w:tcPr>
            <w:tcW w:w="828" w:type="dxa"/>
            <w:shd w:val="clear" w:color="auto" w:fill="auto"/>
            <w:vAlign w:val="center"/>
          </w:tcPr>
          <w:p w:rsidR="00CB3E10" w:rsidRPr="000211F7" w:rsidRDefault="00CB3E10" w:rsidP="006B0A3B">
            <w:pPr>
              <w:pStyle w:val="Nzov"/>
              <w:rPr>
                <w:sz w:val="20"/>
              </w:rPr>
            </w:pPr>
          </w:p>
          <w:p w:rsidR="00CB3E10" w:rsidRPr="000211F7" w:rsidRDefault="00CB3E10" w:rsidP="006B0A3B">
            <w:pPr>
              <w:pStyle w:val="Nzov"/>
              <w:rPr>
                <w:sz w:val="20"/>
              </w:rPr>
            </w:pPr>
            <w:r w:rsidRPr="000211F7">
              <w:rPr>
                <w:sz w:val="20"/>
              </w:rPr>
              <w:t>4.</w:t>
            </w:r>
          </w:p>
        </w:tc>
        <w:tc>
          <w:tcPr>
            <w:tcW w:w="1305" w:type="dxa"/>
            <w:shd w:val="clear" w:color="auto" w:fill="auto"/>
            <w:vAlign w:val="center"/>
          </w:tcPr>
          <w:p w:rsidR="00CB3E10" w:rsidRPr="000211F7" w:rsidRDefault="0011666F" w:rsidP="00846D60">
            <w:pPr>
              <w:pStyle w:val="Nzov"/>
              <w:rPr>
                <w:sz w:val="28"/>
              </w:rPr>
            </w:pPr>
            <w:r>
              <w:rPr>
                <w:sz w:val="28"/>
              </w:rPr>
              <w:t>3</w:t>
            </w:r>
          </w:p>
        </w:tc>
        <w:tc>
          <w:tcPr>
            <w:tcW w:w="1306" w:type="dxa"/>
            <w:shd w:val="clear" w:color="auto" w:fill="auto"/>
            <w:vAlign w:val="center"/>
          </w:tcPr>
          <w:p w:rsidR="00CB3E10" w:rsidRPr="000211F7" w:rsidRDefault="00524ECA" w:rsidP="00846D60">
            <w:pPr>
              <w:pStyle w:val="Nzov"/>
              <w:rPr>
                <w:sz w:val="28"/>
              </w:rPr>
            </w:pPr>
            <w:r>
              <w:rPr>
                <w:sz w:val="28"/>
              </w:rPr>
              <w:t>66</w:t>
            </w:r>
          </w:p>
        </w:tc>
        <w:tc>
          <w:tcPr>
            <w:tcW w:w="1306" w:type="dxa"/>
            <w:shd w:val="clear" w:color="auto" w:fill="auto"/>
            <w:vAlign w:val="center"/>
          </w:tcPr>
          <w:p w:rsidR="00CB3E10" w:rsidRPr="000211F7" w:rsidRDefault="00FE51CD" w:rsidP="00846D60">
            <w:pPr>
              <w:pStyle w:val="Nzov"/>
              <w:rPr>
                <w:sz w:val="28"/>
              </w:rPr>
            </w:pPr>
            <w:r>
              <w:rPr>
                <w:sz w:val="28"/>
              </w:rPr>
              <w:t>10</w:t>
            </w:r>
          </w:p>
        </w:tc>
        <w:tc>
          <w:tcPr>
            <w:tcW w:w="1306" w:type="dxa"/>
            <w:shd w:val="clear" w:color="auto" w:fill="auto"/>
            <w:vAlign w:val="center"/>
          </w:tcPr>
          <w:p w:rsidR="00CB3E10" w:rsidRPr="000211F7" w:rsidRDefault="00524ECA" w:rsidP="00846D60">
            <w:pPr>
              <w:pStyle w:val="Nzov"/>
              <w:rPr>
                <w:sz w:val="28"/>
              </w:rPr>
            </w:pPr>
            <w:r>
              <w:rPr>
                <w:sz w:val="28"/>
              </w:rPr>
              <w:t>3</w:t>
            </w:r>
          </w:p>
        </w:tc>
        <w:tc>
          <w:tcPr>
            <w:tcW w:w="1306" w:type="dxa"/>
            <w:shd w:val="clear" w:color="auto" w:fill="auto"/>
            <w:vAlign w:val="center"/>
          </w:tcPr>
          <w:p w:rsidR="00CB3E10" w:rsidRPr="000211F7" w:rsidRDefault="00524ECA" w:rsidP="00846D60">
            <w:pPr>
              <w:pStyle w:val="Nzov"/>
              <w:rPr>
                <w:sz w:val="28"/>
              </w:rPr>
            </w:pPr>
            <w:r>
              <w:rPr>
                <w:sz w:val="28"/>
              </w:rPr>
              <w:t>65</w:t>
            </w:r>
          </w:p>
        </w:tc>
        <w:tc>
          <w:tcPr>
            <w:tcW w:w="1306" w:type="dxa"/>
            <w:shd w:val="clear" w:color="auto" w:fill="auto"/>
            <w:vAlign w:val="center"/>
          </w:tcPr>
          <w:p w:rsidR="00CB3E10" w:rsidRPr="000211F7" w:rsidRDefault="00FE51CD" w:rsidP="00846D60">
            <w:pPr>
              <w:pStyle w:val="Nzov"/>
              <w:rPr>
                <w:sz w:val="28"/>
              </w:rPr>
            </w:pPr>
            <w:r>
              <w:rPr>
                <w:sz w:val="28"/>
              </w:rPr>
              <w:t>10</w:t>
            </w:r>
          </w:p>
        </w:tc>
      </w:tr>
      <w:tr w:rsidR="00CB3E10" w:rsidRPr="000211F7" w:rsidTr="006B0A3B">
        <w:tc>
          <w:tcPr>
            <w:tcW w:w="828" w:type="dxa"/>
            <w:shd w:val="clear" w:color="auto" w:fill="auto"/>
            <w:vAlign w:val="center"/>
          </w:tcPr>
          <w:p w:rsidR="00CB3E10" w:rsidRPr="000211F7" w:rsidRDefault="00CB3E10" w:rsidP="006B0A3B">
            <w:pPr>
              <w:pStyle w:val="Nzov"/>
              <w:rPr>
                <w:sz w:val="20"/>
              </w:rPr>
            </w:pPr>
          </w:p>
          <w:p w:rsidR="00CB3E10" w:rsidRPr="000211F7" w:rsidRDefault="00CB3E10" w:rsidP="006B0A3B">
            <w:pPr>
              <w:pStyle w:val="Nzov"/>
              <w:rPr>
                <w:sz w:val="20"/>
              </w:rPr>
            </w:pPr>
            <w:r w:rsidRPr="000211F7">
              <w:rPr>
                <w:sz w:val="20"/>
              </w:rPr>
              <w:t>Spolu</w:t>
            </w:r>
          </w:p>
        </w:tc>
        <w:tc>
          <w:tcPr>
            <w:tcW w:w="1305" w:type="dxa"/>
            <w:shd w:val="clear" w:color="auto" w:fill="auto"/>
            <w:vAlign w:val="center"/>
          </w:tcPr>
          <w:p w:rsidR="00CB3E10" w:rsidRPr="000211F7" w:rsidRDefault="0011666F" w:rsidP="00846D60">
            <w:pPr>
              <w:pStyle w:val="Nzov"/>
              <w:rPr>
                <w:sz w:val="28"/>
              </w:rPr>
            </w:pPr>
            <w:r>
              <w:rPr>
                <w:sz w:val="28"/>
              </w:rPr>
              <w:t>11</w:t>
            </w:r>
          </w:p>
        </w:tc>
        <w:tc>
          <w:tcPr>
            <w:tcW w:w="1306" w:type="dxa"/>
            <w:shd w:val="clear" w:color="auto" w:fill="auto"/>
            <w:vAlign w:val="center"/>
          </w:tcPr>
          <w:p w:rsidR="00CB3E10" w:rsidRPr="000211F7" w:rsidRDefault="00524ECA" w:rsidP="00846D60">
            <w:pPr>
              <w:pStyle w:val="Nzov"/>
              <w:rPr>
                <w:sz w:val="28"/>
              </w:rPr>
            </w:pPr>
            <w:r>
              <w:rPr>
                <w:sz w:val="28"/>
              </w:rPr>
              <w:t>257</w:t>
            </w:r>
          </w:p>
        </w:tc>
        <w:tc>
          <w:tcPr>
            <w:tcW w:w="1306" w:type="dxa"/>
            <w:shd w:val="clear" w:color="auto" w:fill="auto"/>
            <w:vAlign w:val="center"/>
          </w:tcPr>
          <w:p w:rsidR="00CB3E10" w:rsidRPr="000211F7" w:rsidRDefault="00FE51CD" w:rsidP="00846D60">
            <w:pPr>
              <w:pStyle w:val="Nzov"/>
              <w:rPr>
                <w:sz w:val="28"/>
              </w:rPr>
            </w:pPr>
            <w:r>
              <w:rPr>
                <w:sz w:val="28"/>
              </w:rPr>
              <w:t>38</w:t>
            </w:r>
          </w:p>
        </w:tc>
        <w:tc>
          <w:tcPr>
            <w:tcW w:w="1306" w:type="dxa"/>
            <w:shd w:val="clear" w:color="auto" w:fill="auto"/>
            <w:vAlign w:val="center"/>
          </w:tcPr>
          <w:p w:rsidR="00CB3E10" w:rsidRPr="000211F7" w:rsidRDefault="00524ECA" w:rsidP="00846D60">
            <w:pPr>
              <w:pStyle w:val="Nzov"/>
              <w:rPr>
                <w:sz w:val="28"/>
              </w:rPr>
            </w:pPr>
            <w:r>
              <w:rPr>
                <w:sz w:val="28"/>
              </w:rPr>
              <w:t>11</w:t>
            </w:r>
          </w:p>
        </w:tc>
        <w:tc>
          <w:tcPr>
            <w:tcW w:w="1306" w:type="dxa"/>
            <w:shd w:val="clear" w:color="auto" w:fill="auto"/>
            <w:vAlign w:val="center"/>
          </w:tcPr>
          <w:p w:rsidR="00CB3E10" w:rsidRPr="000211F7" w:rsidRDefault="00524ECA" w:rsidP="00846D60">
            <w:pPr>
              <w:pStyle w:val="Nzov"/>
              <w:rPr>
                <w:sz w:val="28"/>
              </w:rPr>
            </w:pPr>
            <w:r>
              <w:rPr>
                <w:sz w:val="28"/>
              </w:rPr>
              <w:t>255</w:t>
            </w:r>
          </w:p>
        </w:tc>
        <w:tc>
          <w:tcPr>
            <w:tcW w:w="1306" w:type="dxa"/>
            <w:shd w:val="clear" w:color="auto" w:fill="auto"/>
            <w:vAlign w:val="center"/>
          </w:tcPr>
          <w:p w:rsidR="00CB3E10" w:rsidRPr="000211F7" w:rsidRDefault="00FE51CD" w:rsidP="00846D60">
            <w:pPr>
              <w:pStyle w:val="Nzov"/>
              <w:rPr>
                <w:sz w:val="28"/>
              </w:rPr>
            </w:pPr>
            <w:r>
              <w:rPr>
                <w:sz w:val="28"/>
              </w:rPr>
              <w:t>38</w:t>
            </w:r>
          </w:p>
        </w:tc>
      </w:tr>
    </w:tbl>
    <w:p w:rsidR="00B07955" w:rsidRDefault="00B07955">
      <w:pPr>
        <w:pStyle w:val="Nzov"/>
        <w:jc w:val="left"/>
        <w:rPr>
          <w:sz w:val="28"/>
        </w:rPr>
      </w:pPr>
    </w:p>
    <w:p w:rsidR="00CC1B8C" w:rsidRPr="008634AD" w:rsidRDefault="00CC1B8C" w:rsidP="00576D85">
      <w:pPr>
        <w:pStyle w:val="Nzov"/>
        <w:numPr>
          <w:ilvl w:val="0"/>
          <w:numId w:val="11"/>
        </w:numPr>
        <w:jc w:val="both"/>
        <w:rPr>
          <w:sz w:val="28"/>
        </w:rPr>
      </w:pPr>
      <w:r w:rsidRPr="008634AD">
        <w:rPr>
          <w:sz w:val="28"/>
        </w:rPr>
        <w:t>Počet prijatých žiakov do prvého ročníka strednej školy, údaje o počtoch a úspešnosti uchádzačov o prijatie</w:t>
      </w:r>
    </w:p>
    <w:p w:rsidR="00CC1B8C" w:rsidRPr="008634AD" w:rsidRDefault="00CC1B8C" w:rsidP="00CC1B8C">
      <w:pPr>
        <w:pStyle w:val="Nzov"/>
        <w:jc w:val="both"/>
        <w:rPr>
          <w:sz w:val="28"/>
        </w:rPr>
      </w:pPr>
    </w:p>
    <w:p w:rsidR="00CC1B8C" w:rsidRPr="008634AD" w:rsidRDefault="00CC1B8C" w:rsidP="00576D85">
      <w:pPr>
        <w:pStyle w:val="Nzov"/>
        <w:numPr>
          <w:ilvl w:val="0"/>
          <w:numId w:val="13"/>
        </w:numPr>
        <w:jc w:val="both"/>
        <w:rPr>
          <w:sz w:val="24"/>
          <w:szCs w:val="24"/>
        </w:rPr>
      </w:pPr>
      <w:r w:rsidRPr="008634AD">
        <w:rPr>
          <w:sz w:val="24"/>
          <w:szCs w:val="24"/>
        </w:rPr>
        <w:t>Prijímacie konanie do prvého ročníka strednej školy:</w:t>
      </w:r>
    </w:p>
    <w:p w:rsidR="00CC1B8C" w:rsidRPr="008634AD" w:rsidRDefault="00CC1B8C" w:rsidP="00CC1B8C">
      <w:pPr>
        <w:pStyle w:val="Nzov"/>
        <w:jc w:val="both"/>
        <w:rPr>
          <w:sz w:val="28"/>
        </w:rPr>
      </w:pPr>
    </w:p>
    <w:tbl>
      <w:tblPr>
        <w:tblW w:w="943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433"/>
        <w:gridCol w:w="1349"/>
        <w:gridCol w:w="1535"/>
        <w:gridCol w:w="1559"/>
        <w:gridCol w:w="1680"/>
      </w:tblGrid>
      <w:tr w:rsidR="00CC1B8C" w:rsidRPr="008634AD" w:rsidTr="001E6524">
        <w:tc>
          <w:tcPr>
            <w:tcW w:w="1876" w:type="dxa"/>
            <w:shd w:val="clear" w:color="auto" w:fill="auto"/>
          </w:tcPr>
          <w:p w:rsidR="00CC1B8C" w:rsidRPr="00057314" w:rsidRDefault="00CC1B8C" w:rsidP="001E6524">
            <w:pPr>
              <w:pStyle w:val="Nzov"/>
              <w:rPr>
                <w:sz w:val="20"/>
              </w:rPr>
            </w:pPr>
            <w:r w:rsidRPr="00057314">
              <w:rPr>
                <w:sz w:val="20"/>
              </w:rPr>
              <w:t>Ročník/odbor</w:t>
            </w:r>
          </w:p>
        </w:tc>
        <w:tc>
          <w:tcPr>
            <w:tcW w:w="1433" w:type="dxa"/>
            <w:shd w:val="clear" w:color="auto" w:fill="auto"/>
          </w:tcPr>
          <w:p w:rsidR="00CC1B8C" w:rsidRPr="00057314" w:rsidRDefault="00CC1B8C" w:rsidP="001E6524">
            <w:pPr>
              <w:pStyle w:val="Nzov"/>
              <w:rPr>
                <w:sz w:val="20"/>
              </w:rPr>
            </w:pPr>
            <w:r w:rsidRPr="00057314">
              <w:rPr>
                <w:sz w:val="20"/>
              </w:rPr>
              <w:t>Prijaté prihlášky</w:t>
            </w:r>
          </w:p>
        </w:tc>
        <w:tc>
          <w:tcPr>
            <w:tcW w:w="1349" w:type="dxa"/>
          </w:tcPr>
          <w:p w:rsidR="00CC1B8C" w:rsidRPr="00057314" w:rsidRDefault="00CC1B8C" w:rsidP="001E6524">
            <w:pPr>
              <w:pStyle w:val="Nzov"/>
              <w:rPr>
                <w:sz w:val="20"/>
              </w:rPr>
            </w:pPr>
            <w:r w:rsidRPr="00057314">
              <w:rPr>
                <w:sz w:val="20"/>
              </w:rPr>
              <w:t>Počet úspešných žiakov</w:t>
            </w:r>
          </w:p>
        </w:tc>
        <w:tc>
          <w:tcPr>
            <w:tcW w:w="1535" w:type="dxa"/>
            <w:shd w:val="clear" w:color="auto" w:fill="auto"/>
          </w:tcPr>
          <w:p w:rsidR="00CC1B8C" w:rsidRPr="00057314" w:rsidRDefault="00CC1B8C" w:rsidP="001E6524">
            <w:pPr>
              <w:pStyle w:val="Nzov"/>
              <w:rPr>
                <w:sz w:val="20"/>
              </w:rPr>
            </w:pPr>
            <w:r w:rsidRPr="00057314">
              <w:rPr>
                <w:sz w:val="20"/>
              </w:rPr>
              <w:t>Počet prijatých žiakov</w:t>
            </w:r>
          </w:p>
        </w:tc>
        <w:tc>
          <w:tcPr>
            <w:tcW w:w="1559" w:type="dxa"/>
            <w:shd w:val="clear" w:color="auto" w:fill="auto"/>
          </w:tcPr>
          <w:p w:rsidR="00CC1B8C" w:rsidRPr="00057314" w:rsidRDefault="00CC1B8C" w:rsidP="001E6524">
            <w:pPr>
              <w:pStyle w:val="Nzov"/>
              <w:rPr>
                <w:sz w:val="20"/>
              </w:rPr>
            </w:pPr>
            <w:r w:rsidRPr="00057314">
              <w:rPr>
                <w:sz w:val="20"/>
              </w:rPr>
              <w:t>Z toho bez prijímacej skúšky</w:t>
            </w:r>
          </w:p>
        </w:tc>
        <w:tc>
          <w:tcPr>
            <w:tcW w:w="1680" w:type="dxa"/>
          </w:tcPr>
          <w:p w:rsidR="00CC1B8C" w:rsidRPr="00057314" w:rsidRDefault="00CC1B8C" w:rsidP="001E6524">
            <w:pPr>
              <w:pStyle w:val="Nzov"/>
              <w:rPr>
                <w:sz w:val="20"/>
              </w:rPr>
            </w:pPr>
            <w:r w:rsidRPr="00057314">
              <w:rPr>
                <w:sz w:val="20"/>
              </w:rPr>
              <w:t xml:space="preserve">Počet zapísaných žiakov </w:t>
            </w:r>
          </w:p>
        </w:tc>
      </w:tr>
      <w:tr w:rsidR="00CC1B8C" w:rsidRPr="008634AD" w:rsidTr="001E6524">
        <w:tc>
          <w:tcPr>
            <w:tcW w:w="1876" w:type="dxa"/>
            <w:shd w:val="clear" w:color="auto" w:fill="auto"/>
          </w:tcPr>
          <w:p w:rsidR="00CC1B8C" w:rsidRPr="008634AD" w:rsidRDefault="00CC1B8C" w:rsidP="001E6524">
            <w:pPr>
              <w:pStyle w:val="Nzov"/>
              <w:jc w:val="both"/>
              <w:rPr>
                <w:sz w:val="28"/>
              </w:rPr>
            </w:pPr>
            <w:r>
              <w:rPr>
                <w:sz w:val="28"/>
              </w:rPr>
              <w:t>I/3739 M</w:t>
            </w:r>
          </w:p>
        </w:tc>
        <w:tc>
          <w:tcPr>
            <w:tcW w:w="1433" w:type="dxa"/>
            <w:shd w:val="clear" w:color="auto" w:fill="auto"/>
          </w:tcPr>
          <w:p w:rsidR="00CC1B8C" w:rsidRPr="008634AD" w:rsidRDefault="00CC1B8C" w:rsidP="00C16629">
            <w:pPr>
              <w:pStyle w:val="Nzov"/>
              <w:rPr>
                <w:sz w:val="28"/>
              </w:rPr>
            </w:pPr>
            <w:r>
              <w:rPr>
                <w:sz w:val="28"/>
              </w:rPr>
              <w:t>24</w:t>
            </w:r>
          </w:p>
        </w:tc>
        <w:tc>
          <w:tcPr>
            <w:tcW w:w="1349" w:type="dxa"/>
          </w:tcPr>
          <w:p w:rsidR="00CC1B8C" w:rsidRPr="008634AD" w:rsidRDefault="00CC1B8C" w:rsidP="00C16629">
            <w:pPr>
              <w:pStyle w:val="Nzov"/>
              <w:rPr>
                <w:sz w:val="28"/>
              </w:rPr>
            </w:pPr>
            <w:r>
              <w:rPr>
                <w:sz w:val="28"/>
              </w:rPr>
              <w:t>24</w:t>
            </w:r>
          </w:p>
        </w:tc>
        <w:tc>
          <w:tcPr>
            <w:tcW w:w="1535" w:type="dxa"/>
            <w:shd w:val="clear" w:color="auto" w:fill="auto"/>
          </w:tcPr>
          <w:p w:rsidR="00CC1B8C" w:rsidRPr="008634AD" w:rsidRDefault="00CC1B8C" w:rsidP="00C16629">
            <w:pPr>
              <w:pStyle w:val="Nzov"/>
              <w:rPr>
                <w:sz w:val="28"/>
              </w:rPr>
            </w:pPr>
            <w:r>
              <w:rPr>
                <w:sz w:val="28"/>
              </w:rPr>
              <w:t>24</w:t>
            </w:r>
          </w:p>
        </w:tc>
        <w:tc>
          <w:tcPr>
            <w:tcW w:w="1559" w:type="dxa"/>
            <w:shd w:val="clear" w:color="auto" w:fill="auto"/>
          </w:tcPr>
          <w:p w:rsidR="00CC1B8C" w:rsidRPr="008634AD" w:rsidRDefault="00CC1B8C" w:rsidP="00C16629">
            <w:pPr>
              <w:pStyle w:val="Nzov"/>
              <w:rPr>
                <w:sz w:val="28"/>
              </w:rPr>
            </w:pPr>
            <w:r>
              <w:rPr>
                <w:sz w:val="28"/>
              </w:rPr>
              <w:t>24</w:t>
            </w:r>
          </w:p>
        </w:tc>
        <w:tc>
          <w:tcPr>
            <w:tcW w:w="1680" w:type="dxa"/>
          </w:tcPr>
          <w:p w:rsidR="00CC1B8C" w:rsidRPr="008634AD" w:rsidRDefault="00CC1B8C" w:rsidP="00C16629">
            <w:pPr>
              <w:pStyle w:val="Nzov"/>
              <w:rPr>
                <w:sz w:val="28"/>
              </w:rPr>
            </w:pPr>
            <w:r>
              <w:rPr>
                <w:sz w:val="28"/>
              </w:rPr>
              <w:t>12</w:t>
            </w:r>
          </w:p>
        </w:tc>
      </w:tr>
      <w:tr w:rsidR="00CC1B8C" w:rsidRPr="00CC1B8C" w:rsidTr="001E6524">
        <w:tc>
          <w:tcPr>
            <w:tcW w:w="1876" w:type="dxa"/>
            <w:shd w:val="clear" w:color="auto" w:fill="auto"/>
          </w:tcPr>
          <w:p w:rsidR="00CC1B8C" w:rsidRPr="00CC1B8C" w:rsidRDefault="00CC1B8C" w:rsidP="001E6524">
            <w:pPr>
              <w:pStyle w:val="Nzov"/>
              <w:jc w:val="both"/>
              <w:rPr>
                <w:sz w:val="28"/>
              </w:rPr>
            </w:pPr>
            <w:r w:rsidRPr="00CC1B8C">
              <w:rPr>
                <w:sz w:val="28"/>
              </w:rPr>
              <w:t>I/</w:t>
            </w:r>
            <w:r>
              <w:rPr>
                <w:sz w:val="28"/>
              </w:rPr>
              <w:t>3760 M</w:t>
            </w:r>
          </w:p>
        </w:tc>
        <w:tc>
          <w:tcPr>
            <w:tcW w:w="1433" w:type="dxa"/>
            <w:shd w:val="clear" w:color="auto" w:fill="auto"/>
          </w:tcPr>
          <w:p w:rsidR="00CC1B8C" w:rsidRPr="00CC1B8C" w:rsidRDefault="00CC1B8C" w:rsidP="00C16629">
            <w:pPr>
              <w:pStyle w:val="Nzov"/>
              <w:rPr>
                <w:sz w:val="28"/>
              </w:rPr>
            </w:pPr>
            <w:r>
              <w:rPr>
                <w:sz w:val="28"/>
              </w:rPr>
              <w:t>39</w:t>
            </w:r>
          </w:p>
        </w:tc>
        <w:tc>
          <w:tcPr>
            <w:tcW w:w="1349" w:type="dxa"/>
          </w:tcPr>
          <w:p w:rsidR="00CC1B8C" w:rsidRPr="00CC1B8C" w:rsidRDefault="00CC1B8C" w:rsidP="00C16629">
            <w:pPr>
              <w:pStyle w:val="Nzov"/>
              <w:rPr>
                <w:sz w:val="28"/>
              </w:rPr>
            </w:pPr>
            <w:r>
              <w:rPr>
                <w:sz w:val="28"/>
              </w:rPr>
              <w:t>39</w:t>
            </w:r>
          </w:p>
        </w:tc>
        <w:tc>
          <w:tcPr>
            <w:tcW w:w="1535" w:type="dxa"/>
            <w:shd w:val="clear" w:color="auto" w:fill="auto"/>
          </w:tcPr>
          <w:p w:rsidR="00CC1B8C" w:rsidRPr="00CC1B8C" w:rsidRDefault="00CC1B8C" w:rsidP="00C16629">
            <w:pPr>
              <w:pStyle w:val="Nzov"/>
              <w:rPr>
                <w:sz w:val="28"/>
              </w:rPr>
            </w:pPr>
            <w:r>
              <w:rPr>
                <w:sz w:val="28"/>
              </w:rPr>
              <w:t>39</w:t>
            </w:r>
          </w:p>
        </w:tc>
        <w:tc>
          <w:tcPr>
            <w:tcW w:w="1559" w:type="dxa"/>
            <w:shd w:val="clear" w:color="auto" w:fill="auto"/>
          </w:tcPr>
          <w:p w:rsidR="00CC1B8C" w:rsidRPr="00CC1B8C" w:rsidRDefault="00CC1B8C" w:rsidP="00C16629">
            <w:pPr>
              <w:pStyle w:val="Nzov"/>
              <w:rPr>
                <w:sz w:val="28"/>
              </w:rPr>
            </w:pPr>
            <w:r>
              <w:rPr>
                <w:sz w:val="28"/>
              </w:rPr>
              <w:t>39</w:t>
            </w:r>
          </w:p>
        </w:tc>
        <w:tc>
          <w:tcPr>
            <w:tcW w:w="1680" w:type="dxa"/>
          </w:tcPr>
          <w:p w:rsidR="00CC1B8C" w:rsidRPr="00CC1B8C" w:rsidRDefault="001A2417" w:rsidP="00C16629">
            <w:pPr>
              <w:pStyle w:val="Nzov"/>
              <w:rPr>
                <w:sz w:val="28"/>
              </w:rPr>
            </w:pPr>
            <w:r>
              <w:rPr>
                <w:sz w:val="28"/>
              </w:rPr>
              <w:t>30</w:t>
            </w:r>
          </w:p>
        </w:tc>
      </w:tr>
      <w:tr w:rsidR="00CC1B8C" w:rsidRPr="00CC1B8C" w:rsidTr="001E6524">
        <w:tc>
          <w:tcPr>
            <w:tcW w:w="1876" w:type="dxa"/>
            <w:shd w:val="clear" w:color="auto" w:fill="auto"/>
          </w:tcPr>
          <w:p w:rsidR="00CC1B8C" w:rsidRPr="00CC1B8C" w:rsidRDefault="001A2417" w:rsidP="001E6524">
            <w:pPr>
              <w:pStyle w:val="Nzov"/>
              <w:jc w:val="both"/>
              <w:rPr>
                <w:sz w:val="28"/>
              </w:rPr>
            </w:pPr>
            <w:r>
              <w:rPr>
                <w:sz w:val="28"/>
              </w:rPr>
              <w:t>I/3765 M</w:t>
            </w:r>
          </w:p>
        </w:tc>
        <w:tc>
          <w:tcPr>
            <w:tcW w:w="1433" w:type="dxa"/>
            <w:shd w:val="clear" w:color="auto" w:fill="auto"/>
          </w:tcPr>
          <w:p w:rsidR="00CC1B8C" w:rsidRPr="00CC1B8C" w:rsidRDefault="001A2417" w:rsidP="00C16629">
            <w:pPr>
              <w:pStyle w:val="Nzov"/>
              <w:rPr>
                <w:sz w:val="28"/>
              </w:rPr>
            </w:pPr>
            <w:r>
              <w:rPr>
                <w:sz w:val="28"/>
              </w:rPr>
              <w:t>29</w:t>
            </w:r>
          </w:p>
        </w:tc>
        <w:tc>
          <w:tcPr>
            <w:tcW w:w="1349" w:type="dxa"/>
          </w:tcPr>
          <w:p w:rsidR="00CC1B8C" w:rsidRPr="00CC1B8C" w:rsidRDefault="001A2417" w:rsidP="00C16629">
            <w:pPr>
              <w:pStyle w:val="Nzov"/>
              <w:rPr>
                <w:sz w:val="28"/>
              </w:rPr>
            </w:pPr>
            <w:r>
              <w:rPr>
                <w:sz w:val="28"/>
              </w:rPr>
              <w:t>29</w:t>
            </w:r>
          </w:p>
        </w:tc>
        <w:tc>
          <w:tcPr>
            <w:tcW w:w="1535" w:type="dxa"/>
            <w:shd w:val="clear" w:color="auto" w:fill="auto"/>
          </w:tcPr>
          <w:p w:rsidR="00CC1B8C" w:rsidRPr="00CC1B8C" w:rsidRDefault="001A2417" w:rsidP="00C16629">
            <w:pPr>
              <w:pStyle w:val="Nzov"/>
              <w:rPr>
                <w:sz w:val="28"/>
              </w:rPr>
            </w:pPr>
            <w:r>
              <w:rPr>
                <w:sz w:val="28"/>
              </w:rPr>
              <w:t>29</w:t>
            </w:r>
          </w:p>
        </w:tc>
        <w:tc>
          <w:tcPr>
            <w:tcW w:w="1559" w:type="dxa"/>
            <w:shd w:val="clear" w:color="auto" w:fill="auto"/>
          </w:tcPr>
          <w:p w:rsidR="00CC1B8C" w:rsidRPr="00CC1B8C" w:rsidRDefault="001A2417" w:rsidP="00C16629">
            <w:pPr>
              <w:pStyle w:val="Nzov"/>
              <w:rPr>
                <w:sz w:val="28"/>
              </w:rPr>
            </w:pPr>
            <w:r>
              <w:rPr>
                <w:sz w:val="28"/>
              </w:rPr>
              <w:t>29</w:t>
            </w:r>
          </w:p>
        </w:tc>
        <w:tc>
          <w:tcPr>
            <w:tcW w:w="1680" w:type="dxa"/>
          </w:tcPr>
          <w:p w:rsidR="00CC1B8C" w:rsidRPr="00CC1B8C" w:rsidRDefault="001A2417" w:rsidP="00C16629">
            <w:pPr>
              <w:pStyle w:val="Nzov"/>
              <w:rPr>
                <w:sz w:val="28"/>
              </w:rPr>
            </w:pPr>
            <w:r>
              <w:rPr>
                <w:sz w:val="28"/>
              </w:rPr>
              <w:t>17</w:t>
            </w:r>
          </w:p>
        </w:tc>
      </w:tr>
    </w:tbl>
    <w:p w:rsidR="00CC1B8C" w:rsidRPr="00B82880" w:rsidRDefault="00CC1B8C" w:rsidP="00CC1B8C">
      <w:pPr>
        <w:pStyle w:val="Nzov"/>
        <w:jc w:val="both"/>
        <w:rPr>
          <w:color w:val="00B050"/>
          <w:sz w:val="28"/>
        </w:rPr>
      </w:pPr>
    </w:p>
    <w:p w:rsidR="00CC1B8C" w:rsidRPr="00CC1B8C" w:rsidRDefault="00CC1B8C">
      <w:pPr>
        <w:pStyle w:val="Nzov"/>
        <w:jc w:val="both"/>
        <w:rPr>
          <w:b w:val="0"/>
          <w:sz w:val="24"/>
          <w:szCs w:val="24"/>
        </w:rPr>
      </w:pPr>
      <w:r>
        <w:rPr>
          <w:b w:val="0"/>
          <w:sz w:val="24"/>
          <w:szCs w:val="24"/>
        </w:rPr>
        <w:t>Prijímacie skúšky na stredné školy pre žiakov I. ročníka v školskom roku 2020/2021 boli rozhodnutím ministerstva školstva zrušené (všetci žiaci boli prijatí bez prijímacej skúšky</w:t>
      </w:r>
      <w:r w:rsidR="00386CB8">
        <w:rPr>
          <w:b w:val="0"/>
          <w:sz w:val="24"/>
          <w:szCs w:val="24"/>
        </w:rPr>
        <w:t xml:space="preserve"> na základe zverejnených kritérií</w:t>
      </w:r>
      <w:r>
        <w:rPr>
          <w:b w:val="0"/>
          <w:sz w:val="24"/>
          <w:szCs w:val="24"/>
        </w:rPr>
        <w:t>).</w:t>
      </w:r>
    </w:p>
    <w:p w:rsidR="0037387E" w:rsidRDefault="0037387E">
      <w:pPr>
        <w:pStyle w:val="Nzov"/>
        <w:jc w:val="both"/>
        <w:rPr>
          <w:sz w:val="28"/>
        </w:rPr>
      </w:pPr>
    </w:p>
    <w:p w:rsidR="004A13FC" w:rsidRDefault="004A13FC" w:rsidP="00576D85">
      <w:pPr>
        <w:pStyle w:val="Nzov"/>
        <w:numPr>
          <w:ilvl w:val="0"/>
          <w:numId w:val="13"/>
        </w:numPr>
        <w:jc w:val="both"/>
        <w:rPr>
          <w:sz w:val="24"/>
          <w:szCs w:val="24"/>
        </w:rPr>
      </w:pPr>
      <w:r w:rsidRPr="00F93135">
        <w:rPr>
          <w:sz w:val="24"/>
          <w:szCs w:val="24"/>
        </w:rPr>
        <w:t>Žiaci prijatí do vyšších ročníkov:</w:t>
      </w:r>
    </w:p>
    <w:p w:rsidR="004A13FC" w:rsidRPr="00F93135" w:rsidRDefault="004A13FC" w:rsidP="004A13FC">
      <w:pPr>
        <w:pStyle w:val="Nzov"/>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5612"/>
      </w:tblGrid>
      <w:tr w:rsidR="004A13FC" w:rsidRPr="000211F7" w:rsidTr="001E6524">
        <w:tc>
          <w:tcPr>
            <w:tcW w:w="1188" w:type="dxa"/>
            <w:shd w:val="clear" w:color="auto" w:fill="auto"/>
          </w:tcPr>
          <w:p w:rsidR="004A13FC" w:rsidRPr="000211F7" w:rsidRDefault="004A13FC" w:rsidP="001E6524">
            <w:pPr>
              <w:pStyle w:val="Nzov"/>
              <w:rPr>
                <w:sz w:val="20"/>
              </w:rPr>
            </w:pPr>
            <w:r w:rsidRPr="000211F7">
              <w:rPr>
                <w:sz w:val="20"/>
              </w:rPr>
              <w:t>Ročník</w:t>
            </w:r>
          </w:p>
        </w:tc>
        <w:tc>
          <w:tcPr>
            <w:tcW w:w="1800" w:type="dxa"/>
            <w:shd w:val="clear" w:color="auto" w:fill="auto"/>
          </w:tcPr>
          <w:p w:rsidR="004A13FC" w:rsidRPr="000211F7" w:rsidRDefault="004A13FC" w:rsidP="001E6524">
            <w:pPr>
              <w:pStyle w:val="Nzov"/>
              <w:rPr>
                <w:sz w:val="20"/>
              </w:rPr>
            </w:pPr>
            <w:r w:rsidRPr="000211F7">
              <w:rPr>
                <w:sz w:val="20"/>
              </w:rPr>
              <w:t>Počet prijatých žiakov</w:t>
            </w:r>
          </w:p>
        </w:tc>
        <w:tc>
          <w:tcPr>
            <w:tcW w:w="5612" w:type="dxa"/>
            <w:shd w:val="clear" w:color="auto" w:fill="auto"/>
          </w:tcPr>
          <w:p w:rsidR="004A13FC" w:rsidRPr="000211F7" w:rsidRDefault="004A13FC" w:rsidP="001E6524">
            <w:pPr>
              <w:pStyle w:val="Nzov"/>
              <w:rPr>
                <w:sz w:val="20"/>
              </w:rPr>
            </w:pPr>
            <w:r w:rsidRPr="000211F7">
              <w:rPr>
                <w:sz w:val="20"/>
              </w:rPr>
              <w:t>Z ktorej školy</w:t>
            </w:r>
          </w:p>
        </w:tc>
      </w:tr>
      <w:tr w:rsidR="004A13FC" w:rsidRPr="00386CB8" w:rsidTr="001E6524">
        <w:tc>
          <w:tcPr>
            <w:tcW w:w="1188" w:type="dxa"/>
            <w:shd w:val="clear" w:color="auto" w:fill="auto"/>
          </w:tcPr>
          <w:p w:rsidR="004A13FC" w:rsidRPr="00386CB8" w:rsidRDefault="004A13FC" w:rsidP="001E6524">
            <w:pPr>
              <w:pStyle w:val="Nzov"/>
              <w:rPr>
                <w:sz w:val="24"/>
                <w:szCs w:val="24"/>
              </w:rPr>
            </w:pPr>
            <w:r w:rsidRPr="00386CB8">
              <w:rPr>
                <w:sz w:val="24"/>
                <w:szCs w:val="24"/>
              </w:rPr>
              <w:t>2.</w:t>
            </w:r>
          </w:p>
        </w:tc>
        <w:tc>
          <w:tcPr>
            <w:tcW w:w="1800" w:type="dxa"/>
            <w:shd w:val="clear" w:color="auto" w:fill="auto"/>
          </w:tcPr>
          <w:p w:rsidR="004A13FC" w:rsidRPr="00386CB8" w:rsidRDefault="004A13FC" w:rsidP="001E6524">
            <w:pPr>
              <w:pStyle w:val="Nzov"/>
              <w:jc w:val="left"/>
              <w:rPr>
                <w:b w:val="0"/>
                <w:sz w:val="24"/>
                <w:szCs w:val="24"/>
              </w:rPr>
            </w:pPr>
            <w:r w:rsidRPr="00386CB8">
              <w:rPr>
                <w:b w:val="0"/>
                <w:sz w:val="24"/>
                <w:szCs w:val="24"/>
              </w:rPr>
              <w:t>1</w:t>
            </w:r>
          </w:p>
        </w:tc>
        <w:tc>
          <w:tcPr>
            <w:tcW w:w="5612" w:type="dxa"/>
            <w:shd w:val="clear" w:color="auto" w:fill="auto"/>
          </w:tcPr>
          <w:p w:rsidR="004A13FC" w:rsidRPr="00386CB8" w:rsidRDefault="004A13FC" w:rsidP="001E6524">
            <w:pPr>
              <w:pStyle w:val="Nzov"/>
              <w:jc w:val="left"/>
              <w:rPr>
                <w:b w:val="0"/>
                <w:sz w:val="24"/>
                <w:szCs w:val="24"/>
              </w:rPr>
            </w:pPr>
            <w:r w:rsidRPr="00386CB8">
              <w:rPr>
                <w:b w:val="0"/>
                <w:sz w:val="24"/>
                <w:szCs w:val="24"/>
              </w:rPr>
              <w:t>SOŠD, Bratislava</w:t>
            </w:r>
          </w:p>
        </w:tc>
      </w:tr>
    </w:tbl>
    <w:p w:rsidR="00B07955" w:rsidRDefault="00B07955">
      <w:pPr>
        <w:pStyle w:val="Nzov"/>
        <w:jc w:val="left"/>
        <w:rPr>
          <w:sz w:val="24"/>
        </w:rPr>
      </w:pPr>
    </w:p>
    <w:p w:rsidR="00DF01D1" w:rsidRPr="00057314" w:rsidRDefault="00386CB8" w:rsidP="00386CB8">
      <w:pPr>
        <w:pStyle w:val="Nzov"/>
        <w:ind w:left="360"/>
        <w:jc w:val="left"/>
        <w:rPr>
          <w:sz w:val="28"/>
        </w:rPr>
      </w:pPr>
      <w:r>
        <w:rPr>
          <w:sz w:val="28"/>
        </w:rPr>
        <w:t xml:space="preserve">IV.  </w:t>
      </w:r>
      <w:r w:rsidR="00DF01D1" w:rsidRPr="00057314">
        <w:rPr>
          <w:sz w:val="28"/>
        </w:rPr>
        <w:t>Zoznam študijných odborov v školskom roku 2020/2021</w:t>
      </w:r>
    </w:p>
    <w:p w:rsidR="00DF01D1" w:rsidRDefault="00DF01D1" w:rsidP="00DF01D1">
      <w:pPr>
        <w:pStyle w:val="Nzov"/>
        <w:jc w:val="left"/>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111"/>
      </w:tblGrid>
      <w:tr w:rsidR="00DF01D1" w:rsidRPr="005D41F9" w:rsidTr="001E6524">
        <w:trPr>
          <w:trHeight w:val="340"/>
          <w:jc w:val="center"/>
        </w:trPr>
        <w:tc>
          <w:tcPr>
            <w:tcW w:w="1368" w:type="dxa"/>
            <w:shd w:val="clear" w:color="auto" w:fill="auto"/>
          </w:tcPr>
          <w:p w:rsidR="00DF01D1" w:rsidRPr="005D41F9" w:rsidRDefault="00DF01D1" w:rsidP="001E6524">
            <w:pPr>
              <w:pStyle w:val="Nzov"/>
              <w:rPr>
                <w:sz w:val="28"/>
                <w:szCs w:val="28"/>
              </w:rPr>
            </w:pPr>
            <w:r w:rsidRPr="005D41F9">
              <w:rPr>
                <w:sz w:val="28"/>
                <w:szCs w:val="28"/>
              </w:rPr>
              <w:t>Trieda</w:t>
            </w:r>
          </w:p>
        </w:tc>
        <w:tc>
          <w:tcPr>
            <w:tcW w:w="6111" w:type="dxa"/>
            <w:shd w:val="clear" w:color="auto" w:fill="auto"/>
          </w:tcPr>
          <w:p w:rsidR="00DF01D1" w:rsidRPr="005D41F9" w:rsidRDefault="00DF01D1" w:rsidP="001E6524">
            <w:pPr>
              <w:pStyle w:val="Nzov"/>
              <w:rPr>
                <w:sz w:val="28"/>
                <w:szCs w:val="28"/>
              </w:rPr>
            </w:pPr>
            <w:r w:rsidRPr="005D41F9">
              <w:rPr>
                <w:sz w:val="28"/>
                <w:szCs w:val="28"/>
              </w:rPr>
              <w:t>Študijný odbor</w:t>
            </w:r>
          </w:p>
        </w:tc>
      </w:tr>
      <w:tr w:rsidR="00DF01D1" w:rsidRPr="00FE2286" w:rsidTr="00386CB8">
        <w:trPr>
          <w:trHeight w:val="340"/>
          <w:jc w:val="center"/>
        </w:trPr>
        <w:tc>
          <w:tcPr>
            <w:tcW w:w="1368" w:type="dxa"/>
            <w:shd w:val="clear" w:color="auto" w:fill="auto"/>
            <w:vAlign w:val="center"/>
          </w:tcPr>
          <w:p w:rsidR="00DF01D1" w:rsidRPr="00FE2286" w:rsidRDefault="00DF01D1" w:rsidP="00386CB8">
            <w:pPr>
              <w:pStyle w:val="Nzov"/>
              <w:jc w:val="left"/>
              <w:rPr>
                <w:sz w:val="24"/>
                <w:szCs w:val="24"/>
              </w:rPr>
            </w:pPr>
            <w:r w:rsidRPr="00FE2286">
              <w:rPr>
                <w:sz w:val="24"/>
                <w:szCs w:val="24"/>
              </w:rPr>
              <w:t>I.A</w:t>
            </w:r>
          </w:p>
        </w:tc>
        <w:tc>
          <w:tcPr>
            <w:tcW w:w="6111" w:type="dxa"/>
            <w:shd w:val="clear" w:color="auto" w:fill="auto"/>
          </w:tcPr>
          <w:p w:rsidR="00DF01D1" w:rsidRDefault="00DF01D1" w:rsidP="001E6524">
            <w:pPr>
              <w:pStyle w:val="Nzov"/>
              <w:jc w:val="left"/>
              <w:rPr>
                <w:b w:val="0"/>
                <w:sz w:val="24"/>
                <w:szCs w:val="24"/>
              </w:rPr>
            </w:pPr>
            <w:r w:rsidRPr="005D41F9">
              <w:rPr>
                <w:b w:val="0"/>
                <w:sz w:val="24"/>
                <w:szCs w:val="24"/>
              </w:rPr>
              <w:t>3765 M technika a prevádzka dopravy</w:t>
            </w:r>
          </w:p>
          <w:p w:rsidR="00DF01D1" w:rsidRPr="005D41F9" w:rsidRDefault="00DF01D1" w:rsidP="001E6524">
            <w:pPr>
              <w:pStyle w:val="Nzov"/>
              <w:jc w:val="left"/>
              <w:rPr>
                <w:b w:val="0"/>
                <w:sz w:val="24"/>
                <w:szCs w:val="24"/>
              </w:rPr>
            </w:pPr>
            <w:r>
              <w:rPr>
                <w:b w:val="0"/>
                <w:sz w:val="24"/>
                <w:szCs w:val="24"/>
              </w:rPr>
              <w:t>3739 M elektrotechnika v doprave a telekomunikáciách</w:t>
            </w:r>
          </w:p>
        </w:tc>
      </w:tr>
      <w:tr w:rsidR="00DF01D1" w:rsidRPr="00FE2286" w:rsidTr="00386CB8">
        <w:trPr>
          <w:trHeight w:val="340"/>
          <w:jc w:val="center"/>
        </w:trPr>
        <w:tc>
          <w:tcPr>
            <w:tcW w:w="1368" w:type="dxa"/>
            <w:shd w:val="clear" w:color="auto" w:fill="auto"/>
            <w:vAlign w:val="center"/>
          </w:tcPr>
          <w:p w:rsidR="00DF01D1" w:rsidRPr="00FE2286" w:rsidRDefault="00DF01D1" w:rsidP="00386CB8">
            <w:pPr>
              <w:pStyle w:val="Nzov"/>
              <w:jc w:val="left"/>
              <w:rPr>
                <w:sz w:val="24"/>
                <w:szCs w:val="24"/>
              </w:rPr>
            </w:pPr>
            <w:r w:rsidRPr="00FE2286">
              <w:rPr>
                <w:sz w:val="24"/>
                <w:szCs w:val="24"/>
              </w:rPr>
              <w:t>I.B</w:t>
            </w:r>
          </w:p>
        </w:tc>
        <w:tc>
          <w:tcPr>
            <w:tcW w:w="6111" w:type="dxa"/>
            <w:shd w:val="clear" w:color="auto" w:fill="auto"/>
          </w:tcPr>
          <w:p w:rsidR="00DF01D1" w:rsidRPr="005D41F9" w:rsidRDefault="00DF01D1" w:rsidP="001E6524">
            <w:pPr>
              <w:pStyle w:val="Nzov"/>
              <w:jc w:val="left"/>
              <w:rPr>
                <w:b w:val="0"/>
                <w:sz w:val="24"/>
                <w:szCs w:val="24"/>
              </w:rPr>
            </w:pPr>
            <w:r w:rsidRPr="005D41F9">
              <w:rPr>
                <w:b w:val="0"/>
                <w:sz w:val="24"/>
                <w:szCs w:val="24"/>
              </w:rPr>
              <w:t>3760 M prevádzka a ekonomika dopravy</w:t>
            </w:r>
          </w:p>
        </w:tc>
      </w:tr>
      <w:tr w:rsidR="00DF01D1" w:rsidRPr="00FE2286" w:rsidTr="00386CB8">
        <w:trPr>
          <w:trHeight w:val="340"/>
          <w:jc w:val="center"/>
        </w:trPr>
        <w:tc>
          <w:tcPr>
            <w:tcW w:w="1368" w:type="dxa"/>
            <w:shd w:val="clear" w:color="auto" w:fill="auto"/>
            <w:vAlign w:val="center"/>
          </w:tcPr>
          <w:p w:rsidR="00DF01D1" w:rsidRPr="00FE2286" w:rsidRDefault="00DF01D1" w:rsidP="00386CB8">
            <w:pPr>
              <w:pStyle w:val="Nzov"/>
              <w:jc w:val="left"/>
              <w:rPr>
                <w:sz w:val="24"/>
                <w:szCs w:val="24"/>
              </w:rPr>
            </w:pPr>
            <w:r w:rsidRPr="00FE2286">
              <w:rPr>
                <w:sz w:val="24"/>
                <w:szCs w:val="24"/>
              </w:rPr>
              <w:t>II.A</w:t>
            </w:r>
          </w:p>
        </w:tc>
        <w:tc>
          <w:tcPr>
            <w:tcW w:w="6111" w:type="dxa"/>
            <w:shd w:val="clear" w:color="auto" w:fill="auto"/>
          </w:tcPr>
          <w:p w:rsidR="00DF01D1" w:rsidRPr="005D41F9" w:rsidRDefault="00DF01D1" w:rsidP="001E6524">
            <w:pPr>
              <w:pStyle w:val="Nzov"/>
              <w:jc w:val="left"/>
              <w:rPr>
                <w:b w:val="0"/>
                <w:sz w:val="24"/>
                <w:szCs w:val="24"/>
              </w:rPr>
            </w:pPr>
            <w:r>
              <w:rPr>
                <w:b w:val="0"/>
                <w:sz w:val="24"/>
                <w:szCs w:val="24"/>
              </w:rPr>
              <w:t>3765 M</w:t>
            </w:r>
            <w:r w:rsidRPr="005D41F9">
              <w:rPr>
                <w:b w:val="0"/>
                <w:sz w:val="24"/>
                <w:szCs w:val="24"/>
              </w:rPr>
              <w:t xml:space="preserve"> technika a prevádzka dopravy</w:t>
            </w:r>
          </w:p>
        </w:tc>
      </w:tr>
      <w:tr w:rsidR="00DF01D1" w:rsidRPr="00FE2286" w:rsidTr="00386CB8">
        <w:trPr>
          <w:trHeight w:val="340"/>
          <w:jc w:val="center"/>
        </w:trPr>
        <w:tc>
          <w:tcPr>
            <w:tcW w:w="1368" w:type="dxa"/>
            <w:shd w:val="clear" w:color="auto" w:fill="auto"/>
            <w:vAlign w:val="center"/>
          </w:tcPr>
          <w:p w:rsidR="00DF01D1" w:rsidRPr="00FE2286" w:rsidRDefault="00DF01D1" w:rsidP="00386CB8">
            <w:pPr>
              <w:pStyle w:val="Nzov"/>
              <w:jc w:val="left"/>
              <w:rPr>
                <w:sz w:val="24"/>
                <w:szCs w:val="24"/>
              </w:rPr>
            </w:pPr>
            <w:r w:rsidRPr="00FE2286">
              <w:rPr>
                <w:sz w:val="24"/>
                <w:szCs w:val="24"/>
              </w:rPr>
              <w:t>II.B</w:t>
            </w:r>
          </w:p>
        </w:tc>
        <w:tc>
          <w:tcPr>
            <w:tcW w:w="6111" w:type="dxa"/>
            <w:shd w:val="clear" w:color="auto" w:fill="auto"/>
          </w:tcPr>
          <w:p w:rsidR="00DF01D1" w:rsidRPr="005D41F9" w:rsidRDefault="00DF01D1" w:rsidP="001E6524">
            <w:pPr>
              <w:pStyle w:val="Nzov"/>
              <w:jc w:val="left"/>
              <w:rPr>
                <w:b w:val="0"/>
                <w:sz w:val="24"/>
                <w:szCs w:val="24"/>
              </w:rPr>
            </w:pPr>
            <w:r>
              <w:rPr>
                <w:b w:val="0"/>
                <w:sz w:val="24"/>
                <w:szCs w:val="24"/>
              </w:rPr>
              <w:t>3765 M</w:t>
            </w:r>
            <w:r w:rsidRPr="005D41F9">
              <w:rPr>
                <w:b w:val="0"/>
                <w:sz w:val="24"/>
                <w:szCs w:val="24"/>
              </w:rPr>
              <w:t xml:space="preserve"> </w:t>
            </w:r>
            <w:r>
              <w:rPr>
                <w:b w:val="0"/>
                <w:sz w:val="24"/>
                <w:szCs w:val="24"/>
              </w:rPr>
              <w:t>prevádzka a ekonomika dopravy</w:t>
            </w:r>
          </w:p>
        </w:tc>
      </w:tr>
      <w:tr w:rsidR="00DF01D1" w:rsidRPr="00FE2286" w:rsidTr="00386CB8">
        <w:trPr>
          <w:trHeight w:val="340"/>
          <w:jc w:val="center"/>
        </w:trPr>
        <w:tc>
          <w:tcPr>
            <w:tcW w:w="1368" w:type="dxa"/>
            <w:shd w:val="clear" w:color="auto" w:fill="auto"/>
            <w:vAlign w:val="center"/>
          </w:tcPr>
          <w:p w:rsidR="00DF01D1" w:rsidRPr="00FE2286" w:rsidRDefault="00DF01D1" w:rsidP="00386CB8">
            <w:pPr>
              <w:pStyle w:val="Nzov"/>
              <w:jc w:val="left"/>
              <w:rPr>
                <w:sz w:val="24"/>
                <w:szCs w:val="24"/>
              </w:rPr>
            </w:pPr>
            <w:r>
              <w:rPr>
                <w:sz w:val="24"/>
                <w:szCs w:val="24"/>
              </w:rPr>
              <w:t>II.C</w:t>
            </w:r>
          </w:p>
        </w:tc>
        <w:tc>
          <w:tcPr>
            <w:tcW w:w="6111" w:type="dxa"/>
            <w:shd w:val="clear" w:color="auto" w:fill="auto"/>
          </w:tcPr>
          <w:p w:rsidR="00DF01D1" w:rsidRPr="005D41F9" w:rsidRDefault="00DF01D1" w:rsidP="001E6524">
            <w:pPr>
              <w:pStyle w:val="Nzov"/>
              <w:jc w:val="left"/>
              <w:rPr>
                <w:b w:val="0"/>
                <w:sz w:val="24"/>
                <w:szCs w:val="24"/>
              </w:rPr>
            </w:pPr>
            <w:r>
              <w:rPr>
                <w:b w:val="0"/>
                <w:sz w:val="24"/>
                <w:szCs w:val="24"/>
              </w:rPr>
              <w:t>3739 M elektrotechnika v doprave a telekomunikáciách</w:t>
            </w:r>
          </w:p>
        </w:tc>
      </w:tr>
      <w:tr w:rsidR="00DF01D1" w:rsidRPr="00FE2286" w:rsidTr="00386CB8">
        <w:trPr>
          <w:trHeight w:val="340"/>
          <w:jc w:val="center"/>
        </w:trPr>
        <w:tc>
          <w:tcPr>
            <w:tcW w:w="1368" w:type="dxa"/>
            <w:shd w:val="clear" w:color="auto" w:fill="auto"/>
            <w:vAlign w:val="center"/>
          </w:tcPr>
          <w:p w:rsidR="00DF01D1" w:rsidRPr="00FE2286" w:rsidRDefault="00DF01D1" w:rsidP="00386CB8">
            <w:pPr>
              <w:pStyle w:val="Nzov"/>
              <w:jc w:val="left"/>
              <w:rPr>
                <w:sz w:val="24"/>
                <w:szCs w:val="24"/>
              </w:rPr>
            </w:pPr>
            <w:r w:rsidRPr="00FE2286">
              <w:rPr>
                <w:sz w:val="24"/>
                <w:szCs w:val="24"/>
              </w:rPr>
              <w:t>III.A</w:t>
            </w:r>
          </w:p>
        </w:tc>
        <w:tc>
          <w:tcPr>
            <w:tcW w:w="6111" w:type="dxa"/>
            <w:shd w:val="clear" w:color="auto" w:fill="auto"/>
          </w:tcPr>
          <w:p w:rsidR="00DF01D1" w:rsidRPr="005D41F9" w:rsidRDefault="00DF01D1" w:rsidP="001E6524">
            <w:pPr>
              <w:pStyle w:val="Nzov"/>
              <w:jc w:val="left"/>
              <w:rPr>
                <w:b w:val="0"/>
                <w:sz w:val="24"/>
                <w:szCs w:val="24"/>
              </w:rPr>
            </w:pPr>
            <w:r>
              <w:rPr>
                <w:b w:val="0"/>
                <w:sz w:val="24"/>
                <w:szCs w:val="24"/>
              </w:rPr>
              <w:t>3765</w:t>
            </w:r>
            <w:r w:rsidRPr="005D41F9">
              <w:rPr>
                <w:b w:val="0"/>
                <w:sz w:val="24"/>
                <w:szCs w:val="24"/>
              </w:rPr>
              <w:t xml:space="preserve"> </w:t>
            </w:r>
            <w:r>
              <w:rPr>
                <w:b w:val="0"/>
                <w:sz w:val="24"/>
                <w:szCs w:val="24"/>
              </w:rPr>
              <w:t xml:space="preserve">M </w:t>
            </w:r>
            <w:r w:rsidRPr="005D41F9">
              <w:rPr>
                <w:b w:val="0"/>
                <w:sz w:val="24"/>
                <w:szCs w:val="24"/>
              </w:rPr>
              <w:t>technika a prevádzka dopravy</w:t>
            </w:r>
          </w:p>
        </w:tc>
      </w:tr>
      <w:tr w:rsidR="00DF01D1" w:rsidRPr="00FE2286" w:rsidTr="00386CB8">
        <w:trPr>
          <w:trHeight w:val="340"/>
          <w:jc w:val="center"/>
        </w:trPr>
        <w:tc>
          <w:tcPr>
            <w:tcW w:w="1368" w:type="dxa"/>
            <w:shd w:val="clear" w:color="auto" w:fill="auto"/>
            <w:vAlign w:val="center"/>
          </w:tcPr>
          <w:p w:rsidR="00DF01D1" w:rsidRPr="00FE2286" w:rsidRDefault="00DF01D1" w:rsidP="00386CB8">
            <w:pPr>
              <w:pStyle w:val="Nzov"/>
              <w:jc w:val="left"/>
              <w:rPr>
                <w:sz w:val="24"/>
                <w:szCs w:val="24"/>
              </w:rPr>
            </w:pPr>
            <w:r w:rsidRPr="00FE2286">
              <w:rPr>
                <w:sz w:val="24"/>
                <w:szCs w:val="24"/>
              </w:rPr>
              <w:t>III.B</w:t>
            </w:r>
          </w:p>
        </w:tc>
        <w:tc>
          <w:tcPr>
            <w:tcW w:w="6111" w:type="dxa"/>
            <w:shd w:val="clear" w:color="auto" w:fill="auto"/>
          </w:tcPr>
          <w:p w:rsidR="00DF01D1" w:rsidRPr="005D41F9" w:rsidRDefault="00DF01D1" w:rsidP="001E6524">
            <w:pPr>
              <w:pStyle w:val="Nzov"/>
              <w:jc w:val="left"/>
              <w:rPr>
                <w:b w:val="0"/>
                <w:sz w:val="24"/>
                <w:szCs w:val="24"/>
              </w:rPr>
            </w:pPr>
            <w:r>
              <w:rPr>
                <w:b w:val="0"/>
                <w:sz w:val="24"/>
                <w:szCs w:val="24"/>
              </w:rPr>
              <w:t>3760</w:t>
            </w:r>
            <w:r w:rsidRPr="005D41F9">
              <w:rPr>
                <w:b w:val="0"/>
                <w:sz w:val="24"/>
                <w:szCs w:val="24"/>
              </w:rPr>
              <w:t xml:space="preserve"> </w:t>
            </w:r>
            <w:r>
              <w:rPr>
                <w:b w:val="0"/>
                <w:sz w:val="24"/>
                <w:szCs w:val="24"/>
              </w:rPr>
              <w:t>M prevádzka a ekonomika dopravy</w:t>
            </w:r>
          </w:p>
        </w:tc>
      </w:tr>
      <w:tr w:rsidR="00DF01D1" w:rsidRPr="00FE2286" w:rsidTr="00386CB8">
        <w:trPr>
          <w:trHeight w:val="340"/>
          <w:jc w:val="center"/>
        </w:trPr>
        <w:tc>
          <w:tcPr>
            <w:tcW w:w="1368" w:type="dxa"/>
            <w:shd w:val="clear" w:color="auto" w:fill="auto"/>
            <w:vAlign w:val="center"/>
          </w:tcPr>
          <w:p w:rsidR="00DF01D1" w:rsidRPr="00FE2286" w:rsidRDefault="00DF01D1" w:rsidP="00386CB8">
            <w:pPr>
              <w:pStyle w:val="Nzov"/>
              <w:jc w:val="left"/>
              <w:rPr>
                <w:sz w:val="24"/>
                <w:szCs w:val="24"/>
              </w:rPr>
            </w:pPr>
            <w:r>
              <w:rPr>
                <w:sz w:val="24"/>
                <w:szCs w:val="24"/>
              </w:rPr>
              <w:t>III.C</w:t>
            </w:r>
          </w:p>
        </w:tc>
        <w:tc>
          <w:tcPr>
            <w:tcW w:w="6111" w:type="dxa"/>
            <w:shd w:val="clear" w:color="auto" w:fill="auto"/>
          </w:tcPr>
          <w:p w:rsidR="00DF01D1" w:rsidRPr="005D41F9" w:rsidRDefault="00DF01D1" w:rsidP="001E6524">
            <w:pPr>
              <w:pStyle w:val="Nzov"/>
              <w:jc w:val="left"/>
              <w:rPr>
                <w:b w:val="0"/>
                <w:sz w:val="24"/>
                <w:szCs w:val="24"/>
              </w:rPr>
            </w:pPr>
            <w:r>
              <w:rPr>
                <w:b w:val="0"/>
                <w:sz w:val="24"/>
                <w:szCs w:val="24"/>
              </w:rPr>
              <w:t>3739 M elektrotechnika v doprave a telekomunikáciách</w:t>
            </w:r>
          </w:p>
        </w:tc>
      </w:tr>
      <w:tr w:rsidR="00DF01D1" w:rsidRPr="00FE2286" w:rsidTr="00386CB8">
        <w:trPr>
          <w:trHeight w:val="340"/>
          <w:jc w:val="center"/>
        </w:trPr>
        <w:tc>
          <w:tcPr>
            <w:tcW w:w="1368" w:type="dxa"/>
            <w:shd w:val="clear" w:color="auto" w:fill="auto"/>
            <w:vAlign w:val="center"/>
          </w:tcPr>
          <w:p w:rsidR="00DF01D1" w:rsidRPr="00FE2286" w:rsidRDefault="00DF01D1" w:rsidP="00386CB8">
            <w:pPr>
              <w:pStyle w:val="Nzov"/>
              <w:jc w:val="left"/>
              <w:rPr>
                <w:sz w:val="24"/>
                <w:szCs w:val="24"/>
              </w:rPr>
            </w:pPr>
            <w:r w:rsidRPr="00FE2286">
              <w:rPr>
                <w:sz w:val="24"/>
                <w:szCs w:val="24"/>
              </w:rPr>
              <w:t>IV.A</w:t>
            </w:r>
          </w:p>
        </w:tc>
        <w:tc>
          <w:tcPr>
            <w:tcW w:w="6111" w:type="dxa"/>
            <w:shd w:val="clear" w:color="auto" w:fill="auto"/>
          </w:tcPr>
          <w:p w:rsidR="00DF01D1" w:rsidRPr="005D41F9" w:rsidRDefault="00DF01D1" w:rsidP="001E6524">
            <w:pPr>
              <w:pStyle w:val="Nzov"/>
              <w:jc w:val="left"/>
              <w:rPr>
                <w:b w:val="0"/>
                <w:sz w:val="24"/>
                <w:szCs w:val="24"/>
              </w:rPr>
            </w:pPr>
            <w:r w:rsidRPr="005D41F9">
              <w:rPr>
                <w:b w:val="0"/>
                <w:sz w:val="24"/>
                <w:szCs w:val="24"/>
              </w:rPr>
              <w:t xml:space="preserve">3765 </w:t>
            </w:r>
            <w:r>
              <w:rPr>
                <w:b w:val="0"/>
                <w:sz w:val="24"/>
                <w:szCs w:val="24"/>
              </w:rPr>
              <w:t>M</w:t>
            </w:r>
            <w:r w:rsidRPr="005D41F9">
              <w:rPr>
                <w:b w:val="0"/>
                <w:sz w:val="24"/>
                <w:szCs w:val="24"/>
              </w:rPr>
              <w:t xml:space="preserve"> technika a prevádzka dopravy</w:t>
            </w:r>
          </w:p>
        </w:tc>
      </w:tr>
      <w:tr w:rsidR="00DF01D1" w:rsidRPr="00FE2286" w:rsidTr="00386CB8">
        <w:trPr>
          <w:trHeight w:val="340"/>
          <w:jc w:val="center"/>
        </w:trPr>
        <w:tc>
          <w:tcPr>
            <w:tcW w:w="1368" w:type="dxa"/>
            <w:shd w:val="clear" w:color="auto" w:fill="auto"/>
            <w:vAlign w:val="center"/>
          </w:tcPr>
          <w:p w:rsidR="00DF01D1" w:rsidRPr="00FE2286" w:rsidRDefault="00DF01D1" w:rsidP="00386CB8">
            <w:pPr>
              <w:pStyle w:val="Nzov"/>
              <w:jc w:val="left"/>
              <w:rPr>
                <w:sz w:val="24"/>
                <w:szCs w:val="24"/>
              </w:rPr>
            </w:pPr>
            <w:r w:rsidRPr="00FE2286">
              <w:rPr>
                <w:sz w:val="24"/>
                <w:szCs w:val="24"/>
              </w:rPr>
              <w:t>IV.B</w:t>
            </w:r>
          </w:p>
        </w:tc>
        <w:tc>
          <w:tcPr>
            <w:tcW w:w="6111" w:type="dxa"/>
            <w:shd w:val="clear" w:color="auto" w:fill="auto"/>
          </w:tcPr>
          <w:p w:rsidR="00DF01D1" w:rsidRPr="005D41F9" w:rsidRDefault="00DF01D1" w:rsidP="001E6524">
            <w:pPr>
              <w:pStyle w:val="Nzov"/>
              <w:jc w:val="left"/>
              <w:rPr>
                <w:b w:val="0"/>
                <w:sz w:val="24"/>
                <w:szCs w:val="24"/>
              </w:rPr>
            </w:pPr>
            <w:r>
              <w:rPr>
                <w:b w:val="0"/>
                <w:sz w:val="24"/>
                <w:szCs w:val="24"/>
              </w:rPr>
              <w:t>3760 M</w:t>
            </w:r>
            <w:r w:rsidRPr="005D41F9">
              <w:rPr>
                <w:b w:val="0"/>
                <w:sz w:val="24"/>
                <w:szCs w:val="24"/>
              </w:rPr>
              <w:t xml:space="preserve"> </w:t>
            </w:r>
            <w:r>
              <w:rPr>
                <w:b w:val="0"/>
                <w:sz w:val="24"/>
                <w:szCs w:val="24"/>
              </w:rPr>
              <w:t>prevádzka a ekonomika dopravy</w:t>
            </w:r>
          </w:p>
        </w:tc>
      </w:tr>
      <w:tr w:rsidR="00DF01D1" w:rsidRPr="00FE2286" w:rsidTr="00386CB8">
        <w:trPr>
          <w:trHeight w:val="340"/>
          <w:jc w:val="center"/>
        </w:trPr>
        <w:tc>
          <w:tcPr>
            <w:tcW w:w="1368" w:type="dxa"/>
            <w:shd w:val="clear" w:color="auto" w:fill="auto"/>
            <w:vAlign w:val="center"/>
          </w:tcPr>
          <w:p w:rsidR="00DF01D1" w:rsidRPr="00FE2286" w:rsidRDefault="00DF01D1" w:rsidP="00386CB8">
            <w:pPr>
              <w:pStyle w:val="Nzov"/>
              <w:jc w:val="left"/>
              <w:rPr>
                <w:sz w:val="24"/>
                <w:szCs w:val="24"/>
              </w:rPr>
            </w:pPr>
            <w:r>
              <w:rPr>
                <w:sz w:val="24"/>
                <w:szCs w:val="24"/>
              </w:rPr>
              <w:t>IV.C</w:t>
            </w:r>
          </w:p>
        </w:tc>
        <w:tc>
          <w:tcPr>
            <w:tcW w:w="6111" w:type="dxa"/>
            <w:shd w:val="clear" w:color="auto" w:fill="auto"/>
          </w:tcPr>
          <w:p w:rsidR="00DF01D1" w:rsidRDefault="00DF01D1" w:rsidP="001E6524">
            <w:pPr>
              <w:pStyle w:val="Nzov"/>
              <w:jc w:val="left"/>
              <w:rPr>
                <w:b w:val="0"/>
                <w:sz w:val="24"/>
                <w:szCs w:val="24"/>
              </w:rPr>
            </w:pPr>
            <w:r>
              <w:rPr>
                <w:b w:val="0"/>
                <w:sz w:val="24"/>
                <w:szCs w:val="24"/>
              </w:rPr>
              <w:t>3739 M elektrotechnika v doprave a telekomunikáciách</w:t>
            </w:r>
          </w:p>
        </w:tc>
      </w:tr>
    </w:tbl>
    <w:p w:rsidR="00B07955" w:rsidRDefault="00B07955">
      <w:pPr>
        <w:pStyle w:val="Nzov"/>
        <w:jc w:val="left"/>
        <w:rPr>
          <w:b w:val="0"/>
          <w:sz w:val="24"/>
        </w:rPr>
      </w:pPr>
    </w:p>
    <w:p w:rsidR="00386CB8" w:rsidRDefault="00386CB8" w:rsidP="00386CB8">
      <w:pPr>
        <w:pStyle w:val="Nzov"/>
        <w:jc w:val="both"/>
        <w:rPr>
          <w:b w:val="0"/>
          <w:sz w:val="24"/>
        </w:rPr>
      </w:pPr>
      <w:r>
        <w:rPr>
          <w:b w:val="0"/>
          <w:sz w:val="24"/>
        </w:rPr>
        <w:t>Od 1. septembra 2019 počnúc I. ročníkom je možné v študijných odboroch 3739 M a 3765 M na našej škole študovať aj v systéme duálneho vzdelávania za predpokladu, že rodičia konkrétneho žiaka podpíšu učebnú zmluvu s budúcim zamestnávateľom žiaka. Školské vzdelávacie programy pre tieto dva študijné odbory sú upravené tak, že je žiakovi umožnené realizovať odbornú prax u zamestnávateľa v dĺžke 20 % celkového týždenného počtu hodín.</w:t>
      </w:r>
    </w:p>
    <w:p w:rsidR="00386CB8" w:rsidRDefault="00386CB8">
      <w:pPr>
        <w:pStyle w:val="Nzov"/>
        <w:jc w:val="left"/>
        <w:rPr>
          <w:b w:val="0"/>
          <w:sz w:val="24"/>
        </w:rPr>
      </w:pPr>
    </w:p>
    <w:p w:rsidR="00386CB8" w:rsidRPr="00386CB8" w:rsidRDefault="00386CB8">
      <w:pPr>
        <w:pStyle w:val="Nzov"/>
        <w:jc w:val="left"/>
        <w:rPr>
          <w:b w:val="0"/>
          <w:sz w:val="24"/>
        </w:rPr>
      </w:pPr>
    </w:p>
    <w:p w:rsidR="00DF01D1" w:rsidRPr="00057314" w:rsidRDefault="00E14A31" w:rsidP="00E14A31">
      <w:pPr>
        <w:pStyle w:val="Nzov"/>
        <w:ind w:left="360"/>
        <w:jc w:val="left"/>
        <w:rPr>
          <w:sz w:val="28"/>
        </w:rPr>
      </w:pPr>
      <w:r>
        <w:rPr>
          <w:sz w:val="28"/>
        </w:rPr>
        <w:t xml:space="preserve">V.  </w:t>
      </w:r>
      <w:r w:rsidR="00DF01D1" w:rsidRPr="00057314">
        <w:rPr>
          <w:sz w:val="28"/>
        </w:rPr>
        <w:t>Výsledky hodnotenia žiakov podľa poskytovaného stupňa vzdelania</w:t>
      </w:r>
    </w:p>
    <w:p w:rsidR="00DF01D1" w:rsidRDefault="00DF01D1" w:rsidP="00DF01D1">
      <w:pPr>
        <w:pStyle w:val="Nzov"/>
        <w:jc w:val="left"/>
        <w:rPr>
          <w:sz w:val="28"/>
        </w:rPr>
      </w:pPr>
    </w:p>
    <w:p w:rsidR="00DF01D1" w:rsidRDefault="00DF01D1" w:rsidP="00576D85">
      <w:pPr>
        <w:pStyle w:val="Nzov"/>
        <w:numPr>
          <w:ilvl w:val="0"/>
          <w:numId w:val="14"/>
        </w:numPr>
        <w:jc w:val="left"/>
        <w:rPr>
          <w:sz w:val="24"/>
        </w:rPr>
      </w:pPr>
      <w:r w:rsidRPr="00F93135">
        <w:rPr>
          <w:sz w:val="24"/>
        </w:rPr>
        <w:t>Koncoročná klasifikácia</w:t>
      </w:r>
    </w:p>
    <w:p w:rsidR="00DF01D1" w:rsidRDefault="00DF01D1" w:rsidP="00DF01D1">
      <w:pPr>
        <w:pStyle w:val="Nzov"/>
        <w:ind w:left="720"/>
        <w:jc w:val="left"/>
        <w:rPr>
          <w:sz w:val="24"/>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28"/>
        <w:gridCol w:w="889"/>
        <w:gridCol w:w="656"/>
        <w:gridCol w:w="669"/>
        <w:gridCol w:w="576"/>
        <w:gridCol w:w="375"/>
        <w:gridCol w:w="1146"/>
        <w:gridCol w:w="1146"/>
        <w:gridCol w:w="1292"/>
        <w:gridCol w:w="1218"/>
      </w:tblGrid>
      <w:tr w:rsidR="00DF01D1" w:rsidRPr="006B0A3B" w:rsidTr="001E6524">
        <w:trPr>
          <w:trHeight w:val="833"/>
          <w:jc w:val="center"/>
        </w:trPr>
        <w:tc>
          <w:tcPr>
            <w:tcW w:w="855" w:type="dxa"/>
            <w:shd w:val="clear" w:color="auto" w:fill="auto"/>
            <w:vAlign w:val="center"/>
          </w:tcPr>
          <w:p w:rsidR="00DF01D1" w:rsidRPr="006B0A3B" w:rsidRDefault="00DF01D1" w:rsidP="001E6524">
            <w:pPr>
              <w:jc w:val="center"/>
              <w:rPr>
                <w:b/>
                <w:sz w:val="22"/>
                <w:szCs w:val="22"/>
              </w:rPr>
            </w:pPr>
            <w:r w:rsidRPr="006B0A3B">
              <w:rPr>
                <w:b/>
                <w:sz w:val="22"/>
                <w:szCs w:val="22"/>
              </w:rPr>
              <w:t>Trieda</w:t>
            </w:r>
          </w:p>
        </w:tc>
        <w:tc>
          <w:tcPr>
            <w:tcW w:w="830" w:type="dxa"/>
            <w:shd w:val="clear" w:color="auto" w:fill="auto"/>
            <w:vAlign w:val="center"/>
          </w:tcPr>
          <w:p w:rsidR="00DF01D1" w:rsidRPr="006B0A3B" w:rsidRDefault="00DF01D1" w:rsidP="001E6524">
            <w:pPr>
              <w:jc w:val="center"/>
              <w:rPr>
                <w:b/>
                <w:sz w:val="22"/>
                <w:szCs w:val="22"/>
              </w:rPr>
            </w:pPr>
            <w:r w:rsidRPr="006B0A3B">
              <w:rPr>
                <w:b/>
                <w:sz w:val="22"/>
                <w:szCs w:val="22"/>
              </w:rPr>
              <w:t>Počet žiakov</w:t>
            </w:r>
          </w:p>
        </w:tc>
        <w:tc>
          <w:tcPr>
            <w:tcW w:w="889" w:type="dxa"/>
            <w:shd w:val="clear" w:color="auto" w:fill="auto"/>
            <w:vAlign w:val="center"/>
          </w:tcPr>
          <w:p w:rsidR="00DF01D1" w:rsidRPr="006B0A3B" w:rsidRDefault="00DF01D1" w:rsidP="001E6524">
            <w:pPr>
              <w:jc w:val="center"/>
              <w:rPr>
                <w:b/>
                <w:sz w:val="22"/>
                <w:szCs w:val="22"/>
              </w:rPr>
            </w:pPr>
            <w:r w:rsidRPr="006B0A3B">
              <w:rPr>
                <w:b/>
                <w:sz w:val="22"/>
                <w:szCs w:val="22"/>
              </w:rPr>
              <w:t>Z toho počet dievčat</w:t>
            </w:r>
          </w:p>
        </w:tc>
        <w:tc>
          <w:tcPr>
            <w:tcW w:w="657" w:type="dxa"/>
            <w:shd w:val="clear" w:color="auto" w:fill="auto"/>
            <w:vAlign w:val="center"/>
          </w:tcPr>
          <w:p w:rsidR="00DF01D1" w:rsidRPr="006B0A3B" w:rsidRDefault="00DF01D1" w:rsidP="001E6524">
            <w:pPr>
              <w:jc w:val="center"/>
              <w:rPr>
                <w:b/>
                <w:sz w:val="22"/>
                <w:szCs w:val="22"/>
              </w:rPr>
            </w:pPr>
            <w:r w:rsidRPr="006B0A3B">
              <w:rPr>
                <w:b/>
                <w:sz w:val="22"/>
                <w:szCs w:val="22"/>
              </w:rPr>
              <w:t>PVZ</w:t>
            </w:r>
          </w:p>
        </w:tc>
        <w:tc>
          <w:tcPr>
            <w:tcW w:w="670" w:type="dxa"/>
            <w:shd w:val="clear" w:color="auto" w:fill="auto"/>
            <w:vAlign w:val="center"/>
          </w:tcPr>
          <w:p w:rsidR="00DF01D1" w:rsidRPr="006B0A3B" w:rsidRDefault="00DF01D1" w:rsidP="001E6524">
            <w:pPr>
              <w:jc w:val="center"/>
              <w:rPr>
                <w:b/>
                <w:sz w:val="22"/>
                <w:szCs w:val="22"/>
              </w:rPr>
            </w:pPr>
            <w:r w:rsidRPr="006B0A3B">
              <w:rPr>
                <w:b/>
                <w:sz w:val="22"/>
                <w:szCs w:val="22"/>
              </w:rPr>
              <w:t>PVD</w:t>
            </w:r>
          </w:p>
        </w:tc>
        <w:tc>
          <w:tcPr>
            <w:tcW w:w="403" w:type="dxa"/>
            <w:shd w:val="clear" w:color="auto" w:fill="auto"/>
            <w:vAlign w:val="center"/>
          </w:tcPr>
          <w:p w:rsidR="00DF01D1" w:rsidRPr="006B0A3B" w:rsidRDefault="00DF01D1" w:rsidP="001E6524">
            <w:pPr>
              <w:jc w:val="center"/>
              <w:rPr>
                <w:b/>
                <w:sz w:val="22"/>
                <w:szCs w:val="22"/>
              </w:rPr>
            </w:pPr>
            <w:r w:rsidRPr="006B0A3B">
              <w:rPr>
                <w:b/>
                <w:sz w:val="22"/>
                <w:szCs w:val="22"/>
              </w:rPr>
              <w:t>P</w:t>
            </w:r>
          </w:p>
        </w:tc>
        <w:tc>
          <w:tcPr>
            <w:tcW w:w="426" w:type="dxa"/>
            <w:shd w:val="clear" w:color="auto" w:fill="auto"/>
            <w:vAlign w:val="center"/>
          </w:tcPr>
          <w:p w:rsidR="00DF01D1" w:rsidRPr="006B0A3B" w:rsidRDefault="00DF01D1" w:rsidP="001E6524">
            <w:pPr>
              <w:jc w:val="center"/>
              <w:rPr>
                <w:b/>
                <w:sz w:val="22"/>
                <w:szCs w:val="22"/>
              </w:rPr>
            </w:pPr>
            <w:r w:rsidRPr="006B0A3B">
              <w:rPr>
                <w:b/>
                <w:sz w:val="22"/>
                <w:szCs w:val="22"/>
              </w:rPr>
              <w:t>N</w:t>
            </w:r>
          </w:p>
        </w:tc>
        <w:tc>
          <w:tcPr>
            <w:tcW w:w="1146" w:type="dxa"/>
            <w:shd w:val="clear" w:color="auto" w:fill="auto"/>
            <w:vAlign w:val="center"/>
          </w:tcPr>
          <w:p w:rsidR="00DF01D1" w:rsidRPr="006B0A3B" w:rsidRDefault="00DF01D1" w:rsidP="001E6524">
            <w:pPr>
              <w:jc w:val="center"/>
              <w:rPr>
                <w:b/>
                <w:sz w:val="22"/>
                <w:szCs w:val="22"/>
              </w:rPr>
            </w:pPr>
            <w:r w:rsidRPr="006B0A3B">
              <w:rPr>
                <w:b/>
                <w:sz w:val="22"/>
                <w:szCs w:val="22"/>
              </w:rPr>
              <w:t>Znížená známka zo správania (2)</w:t>
            </w:r>
          </w:p>
        </w:tc>
        <w:tc>
          <w:tcPr>
            <w:tcW w:w="1146" w:type="dxa"/>
            <w:shd w:val="clear" w:color="auto" w:fill="auto"/>
            <w:vAlign w:val="center"/>
          </w:tcPr>
          <w:p w:rsidR="00DF01D1" w:rsidRPr="006B0A3B" w:rsidRDefault="00DF01D1" w:rsidP="001E6524">
            <w:pPr>
              <w:jc w:val="center"/>
              <w:rPr>
                <w:b/>
                <w:sz w:val="22"/>
                <w:szCs w:val="22"/>
              </w:rPr>
            </w:pPr>
            <w:r w:rsidRPr="006B0A3B">
              <w:rPr>
                <w:b/>
                <w:sz w:val="22"/>
                <w:szCs w:val="22"/>
              </w:rPr>
              <w:t>Znížená známka zo správania (3)</w:t>
            </w:r>
          </w:p>
        </w:tc>
        <w:tc>
          <w:tcPr>
            <w:tcW w:w="1292" w:type="dxa"/>
            <w:vAlign w:val="center"/>
          </w:tcPr>
          <w:p w:rsidR="00DF01D1" w:rsidRPr="006B0A3B" w:rsidRDefault="00DF01D1" w:rsidP="001E6524">
            <w:pPr>
              <w:jc w:val="center"/>
              <w:rPr>
                <w:b/>
                <w:sz w:val="22"/>
                <w:szCs w:val="22"/>
              </w:rPr>
            </w:pPr>
            <w:r w:rsidRPr="006B0A3B">
              <w:rPr>
                <w:b/>
                <w:sz w:val="22"/>
                <w:szCs w:val="22"/>
              </w:rPr>
              <w:t>Zameškané na žiaka</w:t>
            </w:r>
          </w:p>
        </w:tc>
        <w:tc>
          <w:tcPr>
            <w:tcW w:w="1218" w:type="dxa"/>
            <w:vAlign w:val="center"/>
          </w:tcPr>
          <w:p w:rsidR="00DF01D1" w:rsidRPr="006B0A3B" w:rsidRDefault="00DF01D1" w:rsidP="001E6524">
            <w:pPr>
              <w:jc w:val="center"/>
              <w:rPr>
                <w:b/>
                <w:sz w:val="22"/>
                <w:szCs w:val="22"/>
              </w:rPr>
            </w:pPr>
            <w:r w:rsidRPr="006B0A3B">
              <w:rPr>
                <w:b/>
                <w:sz w:val="22"/>
                <w:szCs w:val="22"/>
              </w:rPr>
              <w:t>Priemerný prospech</w:t>
            </w:r>
          </w:p>
        </w:tc>
      </w:tr>
      <w:tr w:rsidR="00DF01D1" w:rsidTr="001E6524">
        <w:trPr>
          <w:trHeight w:val="340"/>
          <w:jc w:val="center"/>
        </w:trPr>
        <w:tc>
          <w:tcPr>
            <w:tcW w:w="855" w:type="dxa"/>
            <w:shd w:val="clear" w:color="auto" w:fill="auto"/>
            <w:vAlign w:val="center"/>
          </w:tcPr>
          <w:p w:rsidR="00DF01D1" w:rsidRPr="00DE67FF" w:rsidRDefault="00DF01D1" w:rsidP="001E6524">
            <w:pPr>
              <w:rPr>
                <w:b/>
              </w:rPr>
            </w:pPr>
            <w:r w:rsidRPr="00DE67FF">
              <w:rPr>
                <w:b/>
              </w:rPr>
              <w:t>I.A</w:t>
            </w:r>
          </w:p>
        </w:tc>
        <w:tc>
          <w:tcPr>
            <w:tcW w:w="830" w:type="dxa"/>
            <w:shd w:val="clear" w:color="auto" w:fill="auto"/>
            <w:vAlign w:val="center"/>
          </w:tcPr>
          <w:p w:rsidR="00DF01D1" w:rsidRDefault="001E6524" w:rsidP="001E6524">
            <w:pPr>
              <w:jc w:val="center"/>
            </w:pPr>
            <w:r>
              <w:t>30</w:t>
            </w:r>
          </w:p>
        </w:tc>
        <w:tc>
          <w:tcPr>
            <w:tcW w:w="889" w:type="dxa"/>
            <w:shd w:val="clear" w:color="auto" w:fill="auto"/>
            <w:vAlign w:val="center"/>
          </w:tcPr>
          <w:p w:rsidR="00DF01D1" w:rsidRDefault="001E6524" w:rsidP="001E6524">
            <w:pPr>
              <w:jc w:val="center"/>
            </w:pPr>
            <w:r>
              <w:t>0</w:t>
            </w:r>
          </w:p>
        </w:tc>
        <w:tc>
          <w:tcPr>
            <w:tcW w:w="657" w:type="dxa"/>
            <w:shd w:val="clear" w:color="auto" w:fill="auto"/>
            <w:vAlign w:val="center"/>
          </w:tcPr>
          <w:p w:rsidR="00DF01D1" w:rsidRDefault="001E6524" w:rsidP="001E6524">
            <w:pPr>
              <w:jc w:val="center"/>
            </w:pPr>
            <w:r>
              <w:t>5</w:t>
            </w:r>
          </w:p>
        </w:tc>
        <w:tc>
          <w:tcPr>
            <w:tcW w:w="670" w:type="dxa"/>
            <w:shd w:val="clear" w:color="auto" w:fill="auto"/>
            <w:vAlign w:val="center"/>
          </w:tcPr>
          <w:p w:rsidR="00DF01D1" w:rsidRDefault="001E6524" w:rsidP="001E6524">
            <w:pPr>
              <w:jc w:val="center"/>
            </w:pPr>
            <w:r>
              <w:t>7</w:t>
            </w:r>
          </w:p>
        </w:tc>
        <w:tc>
          <w:tcPr>
            <w:tcW w:w="403" w:type="dxa"/>
            <w:shd w:val="clear" w:color="auto" w:fill="auto"/>
            <w:vAlign w:val="center"/>
          </w:tcPr>
          <w:p w:rsidR="00DF01D1" w:rsidRDefault="001E6524" w:rsidP="001E6524">
            <w:pPr>
              <w:jc w:val="center"/>
            </w:pPr>
            <w:r>
              <w:t>17</w:t>
            </w:r>
          </w:p>
        </w:tc>
        <w:tc>
          <w:tcPr>
            <w:tcW w:w="426" w:type="dxa"/>
            <w:shd w:val="clear" w:color="auto" w:fill="auto"/>
            <w:vAlign w:val="center"/>
          </w:tcPr>
          <w:p w:rsidR="00DF01D1" w:rsidRDefault="001E6524" w:rsidP="001E6524">
            <w:pPr>
              <w:jc w:val="center"/>
            </w:pPr>
            <w:r>
              <w:t>0</w:t>
            </w:r>
          </w:p>
        </w:tc>
        <w:tc>
          <w:tcPr>
            <w:tcW w:w="1146" w:type="dxa"/>
            <w:shd w:val="clear" w:color="auto" w:fill="auto"/>
            <w:vAlign w:val="center"/>
          </w:tcPr>
          <w:p w:rsidR="00DF01D1" w:rsidRDefault="001E6524" w:rsidP="001E6524">
            <w:pPr>
              <w:jc w:val="center"/>
            </w:pPr>
            <w:r>
              <w:t>1</w:t>
            </w:r>
          </w:p>
        </w:tc>
        <w:tc>
          <w:tcPr>
            <w:tcW w:w="1146" w:type="dxa"/>
            <w:shd w:val="clear" w:color="auto" w:fill="auto"/>
            <w:vAlign w:val="center"/>
          </w:tcPr>
          <w:p w:rsidR="00DF01D1" w:rsidRDefault="001E6524" w:rsidP="001E6524">
            <w:pPr>
              <w:jc w:val="center"/>
            </w:pPr>
            <w:r>
              <w:t>0</w:t>
            </w:r>
          </w:p>
        </w:tc>
        <w:tc>
          <w:tcPr>
            <w:tcW w:w="1292" w:type="dxa"/>
            <w:vAlign w:val="center"/>
          </w:tcPr>
          <w:p w:rsidR="00DF01D1" w:rsidRDefault="009D2B4A" w:rsidP="001E6524">
            <w:pPr>
              <w:jc w:val="center"/>
            </w:pPr>
            <w:r>
              <w:t>15,07</w:t>
            </w:r>
          </w:p>
        </w:tc>
        <w:tc>
          <w:tcPr>
            <w:tcW w:w="1218" w:type="dxa"/>
            <w:vAlign w:val="center"/>
          </w:tcPr>
          <w:p w:rsidR="00DF01D1" w:rsidRDefault="009D2B4A" w:rsidP="001E6524">
            <w:pPr>
              <w:jc w:val="center"/>
            </w:pPr>
            <w:r>
              <w:t>2,12</w:t>
            </w:r>
          </w:p>
        </w:tc>
      </w:tr>
      <w:tr w:rsidR="00DF01D1" w:rsidTr="001E6524">
        <w:trPr>
          <w:trHeight w:val="340"/>
          <w:jc w:val="center"/>
        </w:trPr>
        <w:tc>
          <w:tcPr>
            <w:tcW w:w="855" w:type="dxa"/>
            <w:shd w:val="clear" w:color="auto" w:fill="auto"/>
            <w:vAlign w:val="center"/>
          </w:tcPr>
          <w:p w:rsidR="00DF01D1" w:rsidRPr="00DE67FF" w:rsidRDefault="00DF01D1" w:rsidP="001E6524">
            <w:pPr>
              <w:rPr>
                <w:b/>
              </w:rPr>
            </w:pPr>
            <w:r w:rsidRPr="00DE67FF">
              <w:rPr>
                <w:b/>
              </w:rPr>
              <w:t>I.B</w:t>
            </w:r>
          </w:p>
        </w:tc>
        <w:tc>
          <w:tcPr>
            <w:tcW w:w="830" w:type="dxa"/>
            <w:shd w:val="clear" w:color="auto" w:fill="auto"/>
            <w:vAlign w:val="center"/>
          </w:tcPr>
          <w:p w:rsidR="00DF01D1" w:rsidRDefault="001E6524" w:rsidP="001E6524">
            <w:pPr>
              <w:jc w:val="center"/>
            </w:pPr>
            <w:r>
              <w:t>33</w:t>
            </w:r>
          </w:p>
        </w:tc>
        <w:tc>
          <w:tcPr>
            <w:tcW w:w="889" w:type="dxa"/>
            <w:shd w:val="clear" w:color="auto" w:fill="auto"/>
            <w:vAlign w:val="center"/>
          </w:tcPr>
          <w:p w:rsidR="00DF01D1" w:rsidRDefault="001E6524" w:rsidP="001E6524">
            <w:pPr>
              <w:jc w:val="center"/>
            </w:pPr>
            <w:r>
              <w:t>8</w:t>
            </w:r>
          </w:p>
        </w:tc>
        <w:tc>
          <w:tcPr>
            <w:tcW w:w="657" w:type="dxa"/>
            <w:shd w:val="clear" w:color="auto" w:fill="auto"/>
            <w:vAlign w:val="center"/>
          </w:tcPr>
          <w:p w:rsidR="00DF01D1" w:rsidRDefault="001E6524" w:rsidP="001E6524">
            <w:pPr>
              <w:jc w:val="center"/>
            </w:pPr>
            <w:r>
              <w:t>8</w:t>
            </w:r>
          </w:p>
        </w:tc>
        <w:tc>
          <w:tcPr>
            <w:tcW w:w="670" w:type="dxa"/>
            <w:shd w:val="clear" w:color="auto" w:fill="auto"/>
            <w:vAlign w:val="center"/>
          </w:tcPr>
          <w:p w:rsidR="00DF01D1" w:rsidRDefault="001E6524" w:rsidP="001E6524">
            <w:pPr>
              <w:jc w:val="center"/>
            </w:pPr>
            <w:r>
              <w:t>13</w:t>
            </w:r>
          </w:p>
        </w:tc>
        <w:tc>
          <w:tcPr>
            <w:tcW w:w="403" w:type="dxa"/>
            <w:shd w:val="clear" w:color="auto" w:fill="auto"/>
            <w:vAlign w:val="center"/>
          </w:tcPr>
          <w:p w:rsidR="00DF01D1" w:rsidRDefault="001E6524" w:rsidP="001E6524">
            <w:pPr>
              <w:jc w:val="center"/>
            </w:pPr>
            <w:r>
              <w:t>12</w:t>
            </w:r>
          </w:p>
        </w:tc>
        <w:tc>
          <w:tcPr>
            <w:tcW w:w="426" w:type="dxa"/>
            <w:shd w:val="clear" w:color="auto" w:fill="auto"/>
            <w:vAlign w:val="center"/>
          </w:tcPr>
          <w:p w:rsidR="00DF01D1" w:rsidRDefault="001E6524" w:rsidP="001E6524">
            <w:pPr>
              <w:jc w:val="center"/>
            </w:pPr>
            <w:r>
              <w:t>0</w:t>
            </w:r>
          </w:p>
        </w:tc>
        <w:tc>
          <w:tcPr>
            <w:tcW w:w="1146" w:type="dxa"/>
            <w:shd w:val="clear" w:color="auto" w:fill="auto"/>
            <w:vAlign w:val="center"/>
          </w:tcPr>
          <w:p w:rsidR="00DF01D1" w:rsidRDefault="001E6524" w:rsidP="001E6524">
            <w:pPr>
              <w:jc w:val="center"/>
            </w:pPr>
            <w:r>
              <w:t>0</w:t>
            </w:r>
          </w:p>
        </w:tc>
        <w:tc>
          <w:tcPr>
            <w:tcW w:w="1146" w:type="dxa"/>
            <w:shd w:val="clear" w:color="auto" w:fill="auto"/>
            <w:vAlign w:val="center"/>
          </w:tcPr>
          <w:p w:rsidR="00DF01D1" w:rsidRDefault="001E6524" w:rsidP="001E6524">
            <w:pPr>
              <w:jc w:val="center"/>
            </w:pPr>
            <w:r>
              <w:t>0</w:t>
            </w:r>
          </w:p>
        </w:tc>
        <w:tc>
          <w:tcPr>
            <w:tcW w:w="1292" w:type="dxa"/>
            <w:vAlign w:val="center"/>
          </w:tcPr>
          <w:p w:rsidR="00DF01D1" w:rsidRDefault="009D2B4A" w:rsidP="001E6524">
            <w:pPr>
              <w:jc w:val="center"/>
            </w:pPr>
            <w:r>
              <w:t>26,79</w:t>
            </w:r>
          </w:p>
        </w:tc>
        <w:tc>
          <w:tcPr>
            <w:tcW w:w="1218" w:type="dxa"/>
            <w:vAlign w:val="center"/>
          </w:tcPr>
          <w:p w:rsidR="00DF01D1" w:rsidRDefault="009D2B4A" w:rsidP="001E6524">
            <w:pPr>
              <w:jc w:val="center"/>
            </w:pPr>
            <w:r>
              <w:t>1,84</w:t>
            </w:r>
          </w:p>
        </w:tc>
      </w:tr>
      <w:tr w:rsidR="00DF01D1" w:rsidTr="001E6524">
        <w:trPr>
          <w:trHeight w:val="340"/>
          <w:jc w:val="center"/>
        </w:trPr>
        <w:tc>
          <w:tcPr>
            <w:tcW w:w="855" w:type="dxa"/>
            <w:shd w:val="clear" w:color="auto" w:fill="auto"/>
            <w:vAlign w:val="center"/>
          </w:tcPr>
          <w:p w:rsidR="00DF01D1" w:rsidRPr="00DE67FF" w:rsidRDefault="00DF01D1" w:rsidP="001E6524">
            <w:pPr>
              <w:rPr>
                <w:b/>
              </w:rPr>
            </w:pPr>
            <w:r w:rsidRPr="00DE67FF">
              <w:rPr>
                <w:b/>
              </w:rPr>
              <w:t>II.A</w:t>
            </w:r>
          </w:p>
        </w:tc>
        <w:tc>
          <w:tcPr>
            <w:tcW w:w="830" w:type="dxa"/>
            <w:shd w:val="clear" w:color="auto" w:fill="auto"/>
            <w:vAlign w:val="center"/>
          </w:tcPr>
          <w:p w:rsidR="00DF01D1" w:rsidRDefault="001E6524" w:rsidP="001E6524">
            <w:pPr>
              <w:jc w:val="center"/>
            </w:pPr>
            <w:r>
              <w:t>18</w:t>
            </w:r>
          </w:p>
        </w:tc>
        <w:tc>
          <w:tcPr>
            <w:tcW w:w="889" w:type="dxa"/>
            <w:shd w:val="clear" w:color="auto" w:fill="auto"/>
            <w:vAlign w:val="center"/>
          </w:tcPr>
          <w:p w:rsidR="00DF01D1" w:rsidRDefault="001E6524" w:rsidP="001E6524">
            <w:pPr>
              <w:jc w:val="center"/>
            </w:pPr>
            <w:r>
              <w:t>0</w:t>
            </w:r>
          </w:p>
        </w:tc>
        <w:tc>
          <w:tcPr>
            <w:tcW w:w="657" w:type="dxa"/>
            <w:shd w:val="clear" w:color="auto" w:fill="auto"/>
            <w:vAlign w:val="center"/>
          </w:tcPr>
          <w:p w:rsidR="00DF01D1" w:rsidRDefault="001E6524" w:rsidP="001E6524">
            <w:pPr>
              <w:jc w:val="center"/>
            </w:pPr>
            <w:r>
              <w:t>1</w:t>
            </w:r>
          </w:p>
        </w:tc>
        <w:tc>
          <w:tcPr>
            <w:tcW w:w="670" w:type="dxa"/>
            <w:shd w:val="clear" w:color="auto" w:fill="auto"/>
            <w:vAlign w:val="center"/>
          </w:tcPr>
          <w:p w:rsidR="00DF01D1" w:rsidRDefault="001E6524" w:rsidP="001E6524">
            <w:pPr>
              <w:jc w:val="center"/>
            </w:pPr>
            <w:r>
              <w:t>5</w:t>
            </w:r>
          </w:p>
        </w:tc>
        <w:tc>
          <w:tcPr>
            <w:tcW w:w="403" w:type="dxa"/>
            <w:shd w:val="clear" w:color="auto" w:fill="auto"/>
            <w:vAlign w:val="center"/>
          </w:tcPr>
          <w:p w:rsidR="00DF01D1" w:rsidRDefault="001E6524" w:rsidP="001E6524">
            <w:pPr>
              <w:jc w:val="center"/>
            </w:pPr>
            <w:r>
              <w:t>12</w:t>
            </w:r>
          </w:p>
        </w:tc>
        <w:tc>
          <w:tcPr>
            <w:tcW w:w="426" w:type="dxa"/>
            <w:shd w:val="clear" w:color="auto" w:fill="auto"/>
            <w:vAlign w:val="center"/>
          </w:tcPr>
          <w:p w:rsidR="00DF01D1" w:rsidRDefault="001E6524" w:rsidP="001E6524">
            <w:pPr>
              <w:jc w:val="center"/>
            </w:pPr>
            <w:r>
              <w:t>0</w:t>
            </w:r>
          </w:p>
        </w:tc>
        <w:tc>
          <w:tcPr>
            <w:tcW w:w="1146" w:type="dxa"/>
            <w:shd w:val="clear" w:color="auto" w:fill="auto"/>
            <w:vAlign w:val="center"/>
          </w:tcPr>
          <w:p w:rsidR="00DF01D1" w:rsidRDefault="001E6524" w:rsidP="001E6524">
            <w:pPr>
              <w:jc w:val="center"/>
            </w:pPr>
            <w:r>
              <w:t>0</w:t>
            </w:r>
          </w:p>
        </w:tc>
        <w:tc>
          <w:tcPr>
            <w:tcW w:w="1146" w:type="dxa"/>
            <w:shd w:val="clear" w:color="auto" w:fill="auto"/>
            <w:vAlign w:val="center"/>
          </w:tcPr>
          <w:p w:rsidR="00DF01D1" w:rsidRDefault="001E6524" w:rsidP="001E6524">
            <w:pPr>
              <w:jc w:val="center"/>
            </w:pPr>
            <w:r>
              <w:t>0</w:t>
            </w:r>
          </w:p>
        </w:tc>
        <w:tc>
          <w:tcPr>
            <w:tcW w:w="1292" w:type="dxa"/>
            <w:vAlign w:val="center"/>
          </w:tcPr>
          <w:p w:rsidR="00DF01D1" w:rsidRDefault="009D2B4A" w:rsidP="001E6524">
            <w:pPr>
              <w:jc w:val="center"/>
            </w:pPr>
            <w:r>
              <w:t>28,89</w:t>
            </w:r>
          </w:p>
        </w:tc>
        <w:tc>
          <w:tcPr>
            <w:tcW w:w="1218" w:type="dxa"/>
            <w:vAlign w:val="center"/>
          </w:tcPr>
          <w:p w:rsidR="00DF01D1" w:rsidRDefault="009D2B4A" w:rsidP="001E6524">
            <w:pPr>
              <w:jc w:val="center"/>
            </w:pPr>
            <w:r>
              <w:t>2,38</w:t>
            </w:r>
          </w:p>
        </w:tc>
      </w:tr>
      <w:tr w:rsidR="00DF01D1" w:rsidTr="001E6524">
        <w:trPr>
          <w:trHeight w:val="340"/>
          <w:jc w:val="center"/>
        </w:trPr>
        <w:tc>
          <w:tcPr>
            <w:tcW w:w="855" w:type="dxa"/>
            <w:shd w:val="clear" w:color="auto" w:fill="auto"/>
            <w:vAlign w:val="center"/>
          </w:tcPr>
          <w:p w:rsidR="00DF01D1" w:rsidRPr="00DE67FF" w:rsidRDefault="00DF01D1" w:rsidP="001E6524">
            <w:pPr>
              <w:rPr>
                <w:b/>
              </w:rPr>
            </w:pPr>
            <w:r w:rsidRPr="00DE67FF">
              <w:rPr>
                <w:b/>
              </w:rPr>
              <w:t>II.B</w:t>
            </w:r>
          </w:p>
        </w:tc>
        <w:tc>
          <w:tcPr>
            <w:tcW w:w="830" w:type="dxa"/>
            <w:shd w:val="clear" w:color="auto" w:fill="auto"/>
            <w:vAlign w:val="center"/>
          </w:tcPr>
          <w:p w:rsidR="00DF01D1" w:rsidRDefault="001E6524" w:rsidP="001E6524">
            <w:pPr>
              <w:jc w:val="center"/>
            </w:pPr>
            <w:r>
              <w:t>22</w:t>
            </w:r>
          </w:p>
        </w:tc>
        <w:tc>
          <w:tcPr>
            <w:tcW w:w="889" w:type="dxa"/>
            <w:shd w:val="clear" w:color="auto" w:fill="auto"/>
            <w:vAlign w:val="center"/>
          </w:tcPr>
          <w:p w:rsidR="00DF01D1" w:rsidRDefault="001E6524" w:rsidP="001E6524">
            <w:pPr>
              <w:jc w:val="center"/>
            </w:pPr>
            <w:r>
              <w:t>9</w:t>
            </w:r>
          </w:p>
        </w:tc>
        <w:tc>
          <w:tcPr>
            <w:tcW w:w="657" w:type="dxa"/>
            <w:shd w:val="clear" w:color="auto" w:fill="auto"/>
            <w:vAlign w:val="center"/>
          </w:tcPr>
          <w:p w:rsidR="00DF01D1" w:rsidRDefault="001E6524" w:rsidP="001E6524">
            <w:pPr>
              <w:jc w:val="center"/>
            </w:pPr>
            <w:r>
              <w:t>5</w:t>
            </w:r>
          </w:p>
        </w:tc>
        <w:tc>
          <w:tcPr>
            <w:tcW w:w="670" w:type="dxa"/>
            <w:shd w:val="clear" w:color="auto" w:fill="auto"/>
            <w:vAlign w:val="center"/>
          </w:tcPr>
          <w:p w:rsidR="00DF01D1" w:rsidRDefault="001E6524" w:rsidP="001E6524">
            <w:pPr>
              <w:jc w:val="center"/>
            </w:pPr>
            <w:r>
              <w:t>5</w:t>
            </w:r>
          </w:p>
        </w:tc>
        <w:tc>
          <w:tcPr>
            <w:tcW w:w="403" w:type="dxa"/>
            <w:shd w:val="clear" w:color="auto" w:fill="auto"/>
            <w:vAlign w:val="center"/>
          </w:tcPr>
          <w:p w:rsidR="00DF01D1" w:rsidRDefault="001E6524" w:rsidP="001E6524">
            <w:pPr>
              <w:jc w:val="center"/>
            </w:pPr>
            <w:r>
              <w:t>12</w:t>
            </w:r>
          </w:p>
        </w:tc>
        <w:tc>
          <w:tcPr>
            <w:tcW w:w="426" w:type="dxa"/>
            <w:shd w:val="clear" w:color="auto" w:fill="auto"/>
            <w:vAlign w:val="center"/>
          </w:tcPr>
          <w:p w:rsidR="00DF01D1" w:rsidRDefault="001E6524" w:rsidP="001E6524">
            <w:pPr>
              <w:jc w:val="center"/>
            </w:pPr>
            <w:r>
              <w:t>0</w:t>
            </w:r>
          </w:p>
        </w:tc>
        <w:tc>
          <w:tcPr>
            <w:tcW w:w="1146" w:type="dxa"/>
            <w:shd w:val="clear" w:color="auto" w:fill="auto"/>
            <w:vAlign w:val="center"/>
          </w:tcPr>
          <w:p w:rsidR="00DF01D1" w:rsidRDefault="001E6524" w:rsidP="001E6524">
            <w:pPr>
              <w:jc w:val="center"/>
            </w:pPr>
            <w:r>
              <w:t>0</w:t>
            </w:r>
          </w:p>
        </w:tc>
        <w:tc>
          <w:tcPr>
            <w:tcW w:w="1146" w:type="dxa"/>
            <w:shd w:val="clear" w:color="auto" w:fill="auto"/>
            <w:vAlign w:val="center"/>
          </w:tcPr>
          <w:p w:rsidR="00DF01D1" w:rsidRDefault="001E6524" w:rsidP="001E6524">
            <w:pPr>
              <w:jc w:val="center"/>
            </w:pPr>
            <w:r>
              <w:t>0</w:t>
            </w:r>
          </w:p>
        </w:tc>
        <w:tc>
          <w:tcPr>
            <w:tcW w:w="1292" w:type="dxa"/>
            <w:vAlign w:val="center"/>
          </w:tcPr>
          <w:p w:rsidR="00DF01D1" w:rsidRDefault="009D2B4A" w:rsidP="001E6524">
            <w:pPr>
              <w:jc w:val="center"/>
            </w:pPr>
            <w:r>
              <w:t>31,32</w:t>
            </w:r>
          </w:p>
        </w:tc>
        <w:tc>
          <w:tcPr>
            <w:tcW w:w="1218" w:type="dxa"/>
            <w:vAlign w:val="center"/>
          </w:tcPr>
          <w:p w:rsidR="00DF01D1" w:rsidRDefault="009D2B4A" w:rsidP="001E6524">
            <w:pPr>
              <w:jc w:val="center"/>
            </w:pPr>
            <w:r>
              <w:t>1,97</w:t>
            </w:r>
          </w:p>
        </w:tc>
      </w:tr>
      <w:tr w:rsidR="00DF01D1" w:rsidTr="001E6524">
        <w:trPr>
          <w:trHeight w:val="340"/>
          <w:jc w:val="center"/>
        </w:trPr>
        <w:tc>
          <w:tcPr>
            <w:tcW w:w="855" w:type="dxa"/>
            <w:shd w:val="clear" w:color="auto" w:fill="auto"/>
            <w:vAlign w:val="center"/>
          </w:tcPr>
          <w:p w:rsidR="00DF01D1" w:rsidRPr="00DE67FF" w:rsidRDefault="00DF01D1" w:rsidP="001E6524">
            <w:pPr>
              <w:rPr>
                <w:b/>
              </w:rPr>
            </w:pPr>
            <w:r>
              <w:rPr>
                <w:b/>
              </w:rPr>
              <w:t>II.C</w:t>
            </w:r>
          </w:p>
        </w:tc>
        <w:tc>
          <w:tcPr>
            <w:tcW w:w="830" w:type="dxa"/>
            <w:shd w:val="clear" w:color="auto" w:fill="auto"/>
            <w:vAlign w:val="center"/>
          </w:tcPr>
          <w:p w:rsidR="00DF01D1" w:rsidRDefault="001E6524" w:rsidP="001E6524">
            <w:pPr>
              <w:jc w:val="center"/>
            </w:pPr>
            <w:r>
              <w:t>19</w:t>
            </w:r>
          </w:p>
        </w:tc>
        <w:tc>
          <w:tcPr>
            <w:tcW w:w="889" w:type="dxa"/>
            <w:shd w:val="clear" w:color="auto" w:fill="auto"/>
            <w:vAlign w:val="center"/>
          </w:tcPr>
          <w:p w:rsidR="00DF01D1" w:rsidRDefault="001E6524" w:rsidP="001E6524">
            <w:pPr>
              <w:jc w:val="center"/>
            </w:pPr>
            <w:r>
              <w:t>0</w:t>
            </w:r>
          </w:p>
        </w:tc>
        <w:tc>
          <w:tcPr>
            <w:tcW w:w="657" w:type="dxa"/>
            <w:shd w:val="clear" w:color="auto" w:fill="auto"/>
            <w:vAlign w:val="center"/>
          </w:tcPr>
          <w:p w:rsidR="00DF01D1" w:rsidRDefault="001E6524" w:rsidP="001E6524">
            <w:pPr>
              <w:jc w:val="center"/>
            </w:pPr>
            <w:r>
              <w:t>3</w:t>
            </w:r>
          </w:p>
        </w:tc>
        <w:tc>
          <w:tcPr>
            <w:tcW w:w="670" w:type="dxa"/>
            <w:shd w:val="clear" w:color="auto" w:fill="auto"/>
            <w:vAlign w:val="center"/>
          </w:tcPr>
          <w:p w:rsidR="00DF01D1" w:rsidRDefault="001E6524" w:rsidP="001E6524">
            <w:pPr>
              <w:jc w:val="center"/>
            </w:pPr>
            <w:r>
              <w:t>3</w:t>
            </w:r>
          </w:p>
        </w:tc>
        <w:tc>
          <w:tcPr>
            <w:tcW w:w="403" w:type="dxa"/>
            <w:shd w:val="clear" w:color="auto" w:fill="auto"/>
            <w:vAlign w:val="center"/>
          </w:tcPr>
          <w:p w:rsidR="00DF01D1" w:rsidRDefault="001E6524" w:rsidP="001E6524">
            <w:pPr>
              <w:jc w:val="center"/>
            </w:pPr>
            <w:r>
              <w:t>13</w:t>
            </w:r>
          </w:p>
        </w:tc>
        <w:tc>
          <w:tcPr>
            <w:tcW w:w="426" w:type="dxa"/>
            <w:shd w:val="clear" w:color="auto" w:fill="auto"/>
            <w:vAlign w:val="center"/>
          </w:tcPr>
          <w:p w:rsidR="00DF01D1" w:rsidRDefault="001E6524" w:rsidP="001E6524">
            <w:pPr>
              <w:jc w:val="center"/>
            </w:pPr>
            <w:r>
              <w:t>0</w:t>
            </w:r>
          </w:p>
        </w:tc>
        <w:tc>
          <w:tcPr>
            <w:tcW w:w="1146" w:type="dxa"/>
            <w:shd w:val="clear" w:color="auto" w:fill="auto"/>
            <w:vAlign w:val="center"/>
          </w:tcPr>
          <w:p w:rsidR="00DF01D1" w:rsidRDefault="001E6524" w:rsidP="001E6524">
            <w:pPr>
              <w:jc w:val="center"/>
            </w:pPr>
            <w:r>
              <w:t>0</w:t>
            </w:r>
          </w:p>
        </w:tc>
        <w:tc>
          <w:tcPr>
            <w:tcW w:w="1146" w:type="dxa"/>
            <w:shd w:val="clear" w:color="auto" w:fill="auto"/>
            <w:vAlign w:val="center"/>
          </w:tcPr>
          <w:p w:rsidR="00DF01D1" w:rsidRDefault="001E6524" w:rsidP="001E6524">
            <w:pPr>
              <w:jc w:val="center"/>
            </w:pPr>
            <w:r>
              <w:t>0</w:t>
            </w:r>
          </w:p>
        </w:tc>
        <w:tc>
          <w:tcPr>
            <w:tcW w:w="1292" w:type="dxa"/>
            <w:vAlign w:val="center"/>
          </w:tcPr>
          <w:p w:rsidR="00DF01D1" w:rsidRDefault="009D2B4A" w:rsidP="001E6524">
            <w:pPr>
              <w:jc w:val="center"/>
            </w:pPr>
            <w:r>
              <w:t>24,95</w:t>
            </w:r>
          </w:p>
        </w:tc>
        <w:tc>
          <w:tcPr>
            <w:tcW w:w="1218" w:type="dxa"/>
            <w:vAlign w:val="center"/>
          </w:tcPr>
          <w:p w:rsidR="00DF01D1" w:rsidRDefault="009D2B4A" w:rsidP="001E6524">
            <w:pPr>
              <w:jc w:val="center"/>
            </w:pPr>
            <w:r>
              <w:t>2,16</w:t>
            </w:r>
          </w:p>
        </w:tc>
      </w:tr>
      <w:tr w:rsidR="00DF01D1" w:rsidTr="001E6524">
        <w:trPr>
          <w:trHeight w:val="340"/>
          <w:jc w:val="center"/>
        </w:trPr>
        <w:tc>
          <w:tcPr>
            <w:tcW w:w="855" w:type="dxa"/>
            <w:shd w:val="clear" w:color="auto" w:fill="auto"/>
            <w:vAlign w:val="center"/>
          </w:tcPr>
          <w:p w:rsidR="00DF01D1" w:rsidRPr="00DE67FF" w:rsidRDefault="00DF01D1" w:rsidP="001E6524">
            <w:pPr>
              <w:rPr>
                <w:b/>
              </w:rPr>
            </w:pPr>
            <w:r w:rsidRPr="00DE67FF">
              <w:rPr>
                <w:b/>
              </w:rPr>
              <w:t>III.A</w:t>
            </w:r>
          </w:p>
        </w:tc>
        <w:tc>
          <w:tcPr>
            <w:tcW w:w="830" w:type="dxa"/>
            <w:shd w:val="clear" w:color="auto" w:fill="auto"/>
            <w:vAlign w:val="center"/>
          </w:tcPr>
          <w:p w:rsidR="00DF01D1" w:rsidRDefault="001E6524" w:rsidP="001E6524">
            <w:pPr>
              <w:jc w:val="center"/>
            </w:pPr>
            <w:r>
              <w:t>20</w:t>
            </w:r>
          </w:p>
        </w:tc>
        <w:tc>
          <w:tcPr>
            <w:tcW w:w="889" w:type="dxa"/>
            <w:shd w:val="clear" w:color="auto" w:fill="auto"/>
            <w:vAlign w:val="center"/>
          </w:tcPr>
          <w:p w:rsidR="00DF01D1" w:rsidRDefault="001E6524" w:rsidP="001E6524">
            <w:pPr>
              <w:jc w:val="center"/>
            </w:pPr>
            <w:r>
              <w:t>1</w:t>
            </w:r>
          </w:p>
        </w:tc>
        <w:tc>
          <w:tcPr>
            <w:tcW w:w="657" w:type="dxa"/>
            <w:shd w:val="clear" w:color="auto" w:fill="auto"/>
            <w:vAlign w:val="center"/>
          </w:tcPr>
          <w:p w:rsidR="00DF01D1" w:rsidRDefault="001E6524" w:rsidP="001E6524">
            <w:pPr>
              <w:jc w:val="center"/>
            </w:pPr>
            <w:r>
              <w:t>0</w:t>
            </w:r>
          </w:p>
        </w:tc>
        <w:tc>
          <w:tcPr>
            <w:tcW w:w="670" w:type="dxa"/>
            <w:shd w:val="clear" w:color="auto" w:fill="auto"/>
            <w:vAlign w:val="center"/>
          </w:tcPr>
          <w:p w:rsidR="00DF01D1" w:rsidRDefault="001E6524" w:rsidP="001E6524">
            <w:pPr>
              <w:jc w:val="center"/>
            </w:pPr>
            <w:r>
              <w:t>6</w:t>
            </w:r>
          </w:p>
        </w:tc>
        <w:tc>
          <w:tcPr>
            <w:tcW w:w="403" w:type="dxa"/>
            <w:shd w:val="clear" w:color="auto" w:fill="auto"/>
            <w:vAlign w:val="center"/>
          </w:tcPr>
          <w:p w:rsidR="00DF01D1" w:rsidRDefault="001E6524" w:rsidP="001E6524">
            <w:pPr>
              <w:jc w:val="center"/>
            </w:pPr>
            <w:r>
              <w:t>14</w:t>
            </w:r>
          </w:p>
        </w:tc>
        <w:tc>
          <w:tcPr>
            <w:tcW w:w="426" w:type="dxa"/>
            <w:shd w:val="clear" w:color="auto" w:fill="auto"/>
            <w:vAlign w:val="center"/>
          </w:tcPr>
          <w:p w:rsidR="00DF01D1" w:rsidRDefault="001E6524" w:rsidP="001E6524">
            <w:pPr>
              <w:jc w:val="center"/>
            </w:pPr>
            <w:r>
              <w:t>0</w:t>
            </w:r>
          </w:p>
        </w:tc>
        <w:tc>
          <w:tcPr>
            <w:tcW w:w="1146" w:type="dxa"/>
            <w:shd w:val="clear" w:color="auto" w:fill="auto"/>
            <w:vAlign w:val="center"/>
          </w:tcPr>
          <w:p w:rsidR="00DF01D1" w:rsidRDefault="001E6524" w:rsidP="001E6524">
            <w:pPr>
              <w:jc w:val="center"/>
            </w:pPr>
            <w:r>
              <w:t>1</w:t>
            </w:r>
          </w:p>
        </w:tc>
        <w:tc>
          <w:tcPr>
            <w:tcW w:w="1146" w:type="dxa"/>
            <w:shd w:val="clear" w:color="auto" w:fill="auto"/>
            <w:vAlign w:val="center"/>
          </w:tcPr>
          <w:p w:rsidR="00DF01D1" w:rsidRDefault="001E6524" w:rsidP="001E6524">
            <w:pPr>
              <w:jc w:val="center"/>
            </w:pPr>
            <w:r>
              <w:t>0</w:t>
            </w:r>
          </w:p>
        </w:tc>
        <w:tc>
          <w:tcPr>
            <w:tcW w:w="1292" w:type="dxa"/>
            <w:vAlign w:val="center"/>
          </w:tcPr>
          <w:p w:rsidR="00DF01D1" w:rsidRDefault="009D2B4A" w:rsidP="001E6524">
            <w:pPr>
              <w:jc w:val="center"/>
            </w:pPr>
            <w:r>
              <w:t>32,35</w:t>
            </w:r>
          </w:p>
        </w:tc>
        <w:tc>
          <w:tcPr>
            <w:tcW w:w="1218" w:type="dxa"/>
            <w:vAlign w:val="center"/>
          </w:tcPr>
          <w:p w:rsidR="00DF01D1" w:rsidRDefault="009D2B4A" w:rsidP="001E6524">
            <w:pPr>
              <w:jc w:val="center"/>
            </w:pPr>
            <w:r>
              <w:t>2,43</w:t>
            </w:r>
          </w:p>
        </w:tc>
      </w:tr>
      <w:tr w:rsidR="00DF01D1" w:rsidTr="001E6524">
        <w:trPr>
          <w:trHeight w:val="340"/>
          <w:jc w:val="center"/>
        </w:trPr>
        <w:tc>
          <w:tcPr>
            <w:tcW w:w="855" w:type="dxa"/>
            <w:shd w:val="clear" w:color="auto" w:fill="auto"/>
            <w:vAlign w:val="center"/>
          </w:tcPr>
          <w:p w:rsidR="00DF01D1" w:rsidRPr="00DE67FF" w:rsidRDefault="00DF01D1" w:rsidP="001E6524">
            <w:pPr>
              <w:rPr>
                <w:b/>
              </w:rPr>
            </w:pPr>
            <w:r w:rsidRPr="00DE67FF">
              <w:rPr>
                <w:b/>
              </w:rPr>
              <w:t>III.B</w:t>
            </w:r>
          </w:p>
        </w:tc>
        <w:tc>
          <w:tcPr>
            <w:tcW w:w="830" w:type="dxa"/>
            <w:shd w:val="clear" w:color="auto" w:fill="auto"/>
            <w:vAlign w:val="center"/>
          </w:tcPr>
          <w:p w:rsidR="00DF01D1" w:rsidRDefault="001E6524" w:rsidP="001E6524">
            <w:pPr>
              <w:jc w:val="center"/>
            </w:pPr>
            <w:r>
              <w:t>25</w:t>
            </w:r>
          </w:p>
        </w:tc>
        <w:tc>
          <w:tcPr>
            <w:tcW w:w="889" w:type="dxa"/>
            <w:shd w:val="clear" w:color="auto" w:fill="auto"/>
            <w:vAlign w:val="center"/>
          </w:tcPr>
          <w:p w:rsidR="00DF01D1" w:rsidRDefault="001E6524" w:rsidP="001E6524">
            <w:pPr>
              <w:jc w:val="center"/>
            </w:pPr>
            <w:r>
              <w:t>9</w:t>
            </w:r>
          </w:p>
        </w:tc>
        <w:tc>
          <w:tcPr>
            <w:tcW w:w="657" w:type="dxa"/>
            <w:shd w:val="clear" w:color="auto" w:fill="auto"/>
            <w:vAlign w:val="center"/>
          </w:tcPr>
          <w:p w:rsidR="00DF01D1" w:rsidRDefault="001E6524" w:rsidP="001E6524">
            <w:pPr>
              <w:jc w:val="center"/>
            </w:pPr>
            <w:r>
              <w:t>3</w:t>
            </w:r>
          </w:p>
        </w:tc>
        <w:tc>
          <w:tcPr>
            <w:tcW w:w="670" w:type="dxa"/>
            <w:shd w:val="clear" w:color="auto" w:fill="auto"/>
            <w:vAlign w:val="center"/>
          </w:tcPr>
          <w:p w:rsidR="00DF01D1" w:rsidRDefault="001E6524" w:rsidP="001E6524">
            <w:pPr>
              <w:jc w:val="center"/>
            </w:pPr>
            <w:r>
              <w:t>5</w:t>
            </w:r>
          </w:p>
        </w:tc>
        <w:tc>
          <w:tcPr>
            <w:tcW w:w="403" w:type="dxa"/>
            <w:shd w:val="clear" w:color="auto" w:fill="auto"/>
            <w:vAlign w:val="center"/>
          </w:tcPr>
          <w:p w:rsidR="00DF01D1" w:rsidRDefault="001E6524" w:rsidP="001E6524">
            <w:pPr>
              <w:jc w:val="center"/>
            </w:pPr>
            <w:r>
              <w:t>17</w:t>
            </w:r>
          </w:p>
        </w:tc>
        <w:tc>
          <w:tcPr>
            <w:tcW w:w="426" w:type="dxa"/>
            <w:shd w:val="clear" w:color="auto" w:fill="auto"/>
            <w:vAlign w:val="center"/>
          </w:tcPr>
          <w:p w:rsidR="00DF01D1" w:rsidRDefault="001E6524" w:rsidP="001E6524">
            <w:pPr>
              <w:jc w:val="center"/>
            </w:pPr>
            <w:r>
              <w:t>0</w:t>
            </w:r>
          </w:p>
        </w:tc>
        <w:tc>
          <w:tcPr>
            <w:tcW w:w="1146" w:type="dxa"/>
            <w:shd w:val="clear" w:color="auto" w:fill="auto"/>
            <w:vAlign w:val="center"/>
          </w:tcPr>
          <w:p w:rsidR="00DF01D1" w:rsidRDefault="001E6524" w:rsidP="001E6524">
            <w:pPr>
              <w:jc w:val="center"/>
            </w:pPr>
            <w:r>
              <w:t>1</w:t>
            </w:r>
          </w:p>
        </w:tc>
        <w:tc>
          <w:tcPr>
            <w:tcW w:w="1146" w:type="dxa"/>
            <w:shd w:val="clear" w:color="auto" w:fill="auto"/>
            <w:vAlign w:val="center"/>
          </w:tcPr>
          <w:p w:rsidR="00DF01D1" w:rsidRDefault="001E6524" w:rsidP="001E6524">
            <w:pPr>
              <w:jc w:val="center"/>
            </w:pPr>
            <w:r>
              <w:t>0</w:t>
            </w:r>
          </w:p>
        </w:tc>
        <w:tc>
          <w:tcPr>
            <w:tcW w:w="1292" w:type="dxa"/>
            <w:vAlign w:val="center"/>
          </w:tcPr>
          <w:p w:rsidR="00DF01D1" w:rsidRDefault="009D2B4A" w:rsidP="001E6524">
            <w:pPr>
              <w:jc w:val="center"/>
            </w:pPr>
            <w:r>
              <w:t>30,88</w:t>
            </w:r>
          </w:p>
        </w:tc>
        <w:tc>
          <w:tcPr>
            <w:tcW w:w="1218" w:type="dxa"/>
            <w:vAlign w:val="center"/>
          </w:tcPr>
          <w:p w:rsidR="00DF01D1" w:rsidRDefault="009D2B4A" w:rsidP="001E6524">
            <w:pPr>
              <w:jc w:val="center"/>
            </w:pPr>
            <w:r>
              <w:t>2,16</w:t>
            </w:r>
          </w:p>
        </w:tc>
      </w:tr>
      <w:tr w:rsidR="00DF01D1" w:rsidTr="001E6524">
        <w:trPr>
          <w:trHeight w:val="340"/>
          <w:jc w:val="center"/>
        </w:trPr>
        <w:tc>
          <w:tcPr>
            <w:tcW w:w="855" w:type="dxa"/>
            <w:shd w:val="clear" w:color="auto" w:fill="auto"/>
            <w:vAlign w:val="center"/>
          </w:tcPr>
          <w:p w:rsidR="00DF01D1" w:rsidRPr="00DE67FF" w:rsidRDefault="00DF01D1" w:rsidP="001E6524">
            <w:pPr>
              <w:rPr>
                <w:b/>
              </w:rPr>
            </w:pPr>
            <w:r>
              <w:rPr>
                <w:b/>
              </w:rPr>
              <w:t>III.C</w:t>
            </w:r>
          </w:p>
        </w:tc>
        <w:tc>
          <w:tcPr>
            <w:tcW w:w="830" w:type="dxa"/>
            <w:shd w:val="clear" w:color="auto" w:fill="auto"/>
            <w:vAlign w:val="center"/>
          </w:tcPr>
          <w:p w:rsidR="00DF01D1" w:rsidRDefault="001E6524" w:rsidP="001E6524">
            <w:pPr>
              <w:jc w:val="center"/>
            </w:pPr>
            <w:r>
              <w:t>18</w:t>
            </w:r>
          </w:p>
        </w:tc>
        <w:tc>
          <w:tcPr>
            <w:tcW w:w="889" w:type="dxa"/>
            <w:shd w:val="clear" w:color="auto" w:fill="auto"/>
            <w:vAlign w:val="center"/>
          </w:tcPr>
          <w:p w:rsidR="00DF01D1" w:rsidRDefault="001E6524" w:rsidP="001E6524">
            <w:pPr>
              <w:jc w:val="center"/>
            </w:pPr>
            <w:r>
              <w:t>0</w:t>
            </w:r>
          </w:p>
        </w:tc>
        <w:tc>
          <w:tcPr>
            <w:tcW w:w="657" w:type="dxa"/>
            <w:shd w:val="clear" w:color="auto" w:fill="auto"/>
            <w:vAlign w:val="center"/>
          </w:tcPr>
          <w:p w:rsidR="00DF01D1" w:rsidRDefault="001E6524" w:rsidP="001E6524">
            <w:pPr>
              <w:jc w:val="center"/>
            </w:pPr>
            <w:r>
              <w:t>2</w:t>
            </w:r>
          </w:p>
        </w:tc>
        <w:tc>
          <w:tcPr>
            <w:tcW w:w="670" w:type="dxa"/>
            <w:shd w:val="clear" w:color="auto" w:fill="auto"/>
            <w:vAlign w:val="center"/>
          </w:tcPr>
          <w:p w:rsidR="00DF01D1" w:rsidRDefault="001E6524" w:rsidP="001E6524">
            <w:pPr>
              <w:jc w:val="center"/>
            </w:pPr>
            <w:r>
              <w:t>7</w:t>
            </w:r>
          </w:p>
        </w:tc>
        <w:tc>
          <w:tcPr>
            <w:tcW w:w="403" w:type="dxa"/>
            <w:shd w:val="clear" w:color="auto" w:fill="auto"/>
            <w:vAlign w:val="center"/>
          </w:tcPr>
          <w:p w:rsidR="00DF01D1" w:rsidRDefault="001E6524" w:rsidP="001E6524">
            <w:pPr>
              <w:jc w:val="center"/>
            </w:pPr>
            <w:r>
              <w:t>7</w:t>
            </w:r>
          </w:p>
        </w:tc>
        <w:tc>
          <w:tcPr>
            <w:tcW w:w="426" w:type="dxa"/>
            <w:shd w:val="clear" w:color="auto" w:fill="auto"/>
            <w:vAlign w:val="center"/>
          </w:tcPr>
          <w:p w:rsidR="00DF01D1" w:rsidRDefault="001E6524" w:rsidP="001E6524">
            <w:pPr>
              <w:jc w:val="center"/>
            </w:pPr>
            <w:r>
              <w:t>2</w:t>
            </w:r>
          </w:p>
        </w:tc>
        <w:tc>
          <w:tcPr>
            <w:tcW w:w="1146" w:type="dxa"/>
            <w:shd w:val="clear" w:color="auto" w:fill="auto"/>
            <w:vAlign w:val="center"/>
          </w:tcPr>
          <w:p w:rsidR="00DF01D1" w:rsidRDefault="001E6524" w:rsidP="001E6524">
            <w:pPr>
              <w:jc w:val="center"/>
            </w:pPr>
            <w:r>
              <w:t>0</w:t>
            </w:r>
          </w:p>
        </w:tc>
        <w:tc>
          <w:tcPr>
            <w:tcW w:w="1146" w:type="dxa"/>
            <w:shd w:val="clear" w:color="auto" w:fill="auto"/>
            <w:vAlign w:val="center"/>
          </w:tcPr>
          <w:p w:rsidR="00DF01D1" w:rsidRDefault="001E6524" w:rsidP="001E6524">
            <w:pPr>
              <w:jc w:val="center"/>
            </w:pPr>
            <w:r>
              <w:t>0</w:t>
            </w:r>
          </w:p>
        </w:tc>
        <w:tc>
          <w:tcPr>
            <w:tcW w:w="1292" w:type="dxa"/>
            <w:vAlign w:val="center"/>
          </w:tcPr>
          <w:p w:rsidR="00DF01D1" w:rsidRDefault="009D2B4A" w:rsidP="001E6524">
            <w:pPr>
              <w:jc w:val="center"/>
            </w:pPr>
            <w:r>
              <w:t>26,78</w:t>
            </w:r>
          </w:p>
        </w:tc>
        <w:tc>
          <w:tcPr>
            <w:tcW w:w="1218" w:type="dxa"/>
            <w:vAlign w:val="center"/>
          </w:tcPr>
          <w:p w:rsidR="00DF01D1" w:rsidRDefault="009D2B4A" w:rsidP="001E6524">
            <w:pPr>
              <w:jc w:val="center"/>
            </w:pPr>
            <w:r>
              <w:t>2,22</w:t>
            </w:r>
          </w:p>
        </w:tc>
      </w:tr>
      <w:tr w:rsidR="00DF01D1" w:rsidTr="001E6524">
        <w:trPr>
          <w:trHeight w:val="340"/>
          <w:jc w:val="center"/>
        </w:trPr>
        <w:tc>
          <w:tcPr>
            <w:tcW w:w="855" w:type="dxa"/>
            <w:shd w:val="clear" w:color="auto" w:fill="auto"/>
            <w:vAlign w:val="center"/>
          </w:tcPr>
          <w:p w:rsidR="00DF01D1" w:rsidRPr="00DE67FF" w:rsidRDefault="00DF01D1" w:rsidP="001E6524">
            <w:pPr>
              <w:rPr>
                <w:b/>
              </w:rPr>
            </w:pPr>
            <w:r w:rsidRPr="00DE67FF">
              <w:rPr>
                <w:b/>
              </w:rPr>
              <w:t>IV.A</w:t>
            </w:r>
          </w:p>
        </w:tc>
        <w:tc>
          <w:tcPr>
            <w:tcW w:w="830" w:type="dxa"/>
            <w:shd w:val="clear" w:color="auto" w:fill="auto"/>
            <w:vAlign w:val="center"/>
          </w:tcPr>
          <w:p w:rsidR="00DF01D1" w:rsidRDefault="001E6524" w:rsidP="001E6524">
            <w:pPr>
              <w:jc w:val="center"/>
            </w:pPr>
            <w:r>
              <w:t>21</w:t>
            </w:r>
          </w:p>
        </w:tc>
        <w:tc>
          <w:tcPr>
            <w:tcW w:w="889" w:type="dxa"/>
            <w:shd w:val="clear" w:color="auto" w:fill="auto"/>
            <w:vAlign w:val="center"/>
          </w:tcPr>
          <w:p w:rsidR="00DF01D1" w:rsidRDefault="001E6524" w:rsidP="001E6524">
            <w:pPr>
              <w:jc w:val="center"/>
            </w:pPr>
            <w:r>
              <w:t>0</w:t>
            </w:r>
          </w:p>
        </w:tc>
        <w:tc>
          <w:tcPr>
            <w:tcW w:w="657" w:type="dxa"/>
            <w:shd w:val="clear" w:color="auto" w:fill="auto"/>
            <w:vAlign w:val="center"/>
          </w:tcPr>
          <w:p w:rsidR="00DF01D1" w:rsidRDefault="001E6524" w:rsidP="001E6524">
            <w:pPr>
              <w:jc w:val="center"/>
            </w:pPr>
            <w:r>
              <w:t>3</w:t>
            </w:r>
          </w:p>
        </w:tc>
        <w:tc>
          <w:tcPr>
            <w:tcW w:w="670" w:type="dxa"/>
            <w:shd w:val="clear" w:color="auto" w:fill="auto"/>
            <w:vAlign w:val="center"/>
          </w:tcPr>
          <w:p w:rsidR="00DF01D1" w:rsidRDefault="001E6524" w:rsidP="001E6524">
            <w:pPr>
              <w:jc w:val="center"/>
            </w:pPr>
            <w:r>
              <w:t>3</w:t>
            </w:r>
          </w:p>
        </w:tc>
        <w:tc>
          <w:tcPr>
            <w:tcW w:w="403" w:type="dxa"/>
            <w:shd w:val="clear" w:color="auto" w:fill="auto"/>
            <w:vAlign w:val="center"/>
          </w:tcPr>
          <w:p w:rsidR="00DF01D1" w:rsidRDefault="001E6524" w:rsidP="001E6524">
            <w:pPr>
              <w:jc w:val="center"/>
            </w:pPr>
            <w:r>
              <w:t>15</w:t>
            </w:r>
          </w:p>
        </w:tc>
        <w:tc>
          <w:tcPr>
            <w:tcW w:w="426" w:type="dxa"/>
            <w:shd w:val="clear" w:color="auto" w:fill="auto"/>
            <w:vAlign w:val="center"/>
          </w:tcPr>
          <w:p w:rsidR="00DF01D1" w:rsidRDefault="001E6524" w:rsidP="001E6524">
            <w:pPr>
              <w:jc w:val="center"/>
            </w:pPr>
            <w:r>
              <w:t>0</w:t>
            </w:r>
          </w:p>
        </w:tc>
        <w:tc>
          <w:tcPr>
            <w:tcW w:w="1146" w:type="dxa"/>
            <w:shd w:val="clear" w:color="auto" w:fill="auto"/>
            <w:vAlign w:val="center"/>
          </w:tcPr>
          <w:p w:rsidR="00DF01D1" w:rsidRDefault="001E6524" w:rsidP="001E6524">
            <w:pPr>
              <w:jc w:val="center"/>
            </w:pPr>
            <w:r>
              <w:t>0</w:t>
            </w:r>
          </w:p>
        </w:tc>
        <w:tc>
          <w:tcPr>
            <w:tcW w:w="1146" w:type="dxa"/>
            <w:shd w:val="clear" w:color="auto" w:fill="auto"/>
            <w:vAlign w:val="center"/>
          </w:tcPr>
          <w:p w:rsidR="00DF01D1" w:rsidRDefault="001E6524" w:rsidP="001E6524">
            <w:pPr>
              <w:jc w:val="center"/>
            </w:pPr>
            <w:r>
              <w:t>0</w:t>
            </w:r>
          </w:p>
        </w:tc>
        <w:tc>
          <w:tcPr>
            <w:tcW w:w="1292" w:type="dxa"/>
            <w:vAlign w:val="center"/>
          </w:tcPr>
          <w:p w:rsidR="00DF01D1" w:rsidRDefault="009D2B4A" w:rsidP="001E6524">
            <w:pPr>
              <w:jc w:val="center"/>
            </w:pPr>
            <w:r>
              <w:t>28,62</w:t>
            </w:r>
          </w:p>
        </w:tc>
        <w:tc>
          <w:tcPr>
            <w:tcW w:w="1218" w:type="dxa"/>
            <w:vAlign w:val="center"/>
          </w:tcPr>
          <w:p w:rsidR="00DF01D1" w:rsidRDefault="009D2B4A" w:rsidP="001E6524">
            <w:pPr>
              <w:jc w:val="center"/>
            </w:pPr>
            <w:r>
              <w:t>2,19</w:t>
            </w:r>
          </w:p>
        </w:tc>
      </w:tr>
      <w:tr w:rsidR="00DF01D1" w:rsidTr="001E6524">
        <w:trPr>
          <w:trHeight w:val="340"/>
          <w:jc w:val="center"/>
        </w:trPr>
        <w:tc>
          <w:tcPr>
            <w:tcW w:w="855" w:type="dxa"/>
            <w:shd w:val="clear" w:color="auto" w:fill="auto"/>
            <w:vAlign w:val="center"/>
          </w:tcPr>
          <w:p w:rsidR="00DF01D1" w:rsidRPr="00DE67FF" w:rsidRDefault="00DF01D1" w:rsidP="001E6524">
            <w:pPr>
              <w:rPr>
                <w:b/>
              </w:rPr>
            </w:pPr>
            <w:r w:rsidRPr="00DE67FF">
              <w:rPr>
                <w:b/>
              </w:rPr>
              <w:t>IV.B</w:t>
            </w:r>
          </w:p>
        </w:tc>
        <w:tc>
          <w:tcPr>
            <w:tcW w:w="830" w:type="dxa"/>
            <w:shd w:val="clear" w:color="auto" w:fill="auto"/>
            <w:vAlign w:val="center"/>
          </w:tcPr>
          <w:p w:rsidR="00DF01D1" w:rsidRDefault="001E6524" w:rsidP="001E6524">
            <w:pPr>
              <w:jc w:val="center"/>
            </w:pPr>
            <w:r>
              <w:t>29</w:t>
            </w:r>
          </w:p>
        </w:tc>
        <w:tc>
          <w:tcPr>
            <w:tcW w:w="889" w:type="dxa"/>
            <w:shd w:val="clear" w:color="auto" w:fill="auto"/>
            <w:vAlign w:val="center"/>
          </w:tcPr>
          <w:p w:rsidR="00DF01D1" w:rsidRDefault="001E6524" w:rsidP="001E6524">
            <w:pPr>
              <w:jc w:val="center"/>
            </w:pPr>
            <w:r>
              <w:t>9</w:t>
            </w:r>
          </w:p>
        </w:tc>
        <w:tc>
          <w:tcPr>
            <w:tcW w:w="657" w:type="dxa"/>
            <w:shd w:val="clear" w:color="auto" w:fill="auto"/>
            <w:vAlign w:val="center"/>
          </w:tcPr>
          <w:p w:rsidR="00DF01D1" w:rsidRDefault="001E6524" w:rsidP="001E6524">
            <w:pPr>
              <w:jc w:val="center"/>
            </w:pPr>
            <w:r>
              <w:t>3</w:t>
            </w:r>
          </w:p>
        </w:tc>
        <w:tc>
          <w:tcPr>
            <w:tcW w:w="670" w:type="dxa"/>
            <w:shd w:val="clear" w:color="auto" w:fill="auto"/>
            <w:vAlign w:val="center"/>
          </w:tcPr>
          <w:p w:rsidR="00DF01D1" w:rsidRDefault="001E6524" w:rsidP="001E6524">
            <w:pPr>
              <w:jc w:val="center"/>
            </w:pPr>
            <w:r>
              <w:t>14</w:t>
            </w:r>
          </w:p>
        </w:tc>
        <w:tc>
          <w:tcPr>
            <w:tcW w:w="403" w:type="dxa"/>
            <w:shd w:val="clear" w:color="auto" w:fill="auto"/>
            <w:vAlign w:val="center"/>
          </w:tcPr>
          <w:p w:rsidR="00DF01D1" w:rsidRDefault="001E6524" w:rsidP="001E6524">
            <w:pPr>
              <w:jc w:val="center"/>
            </w:pPr>
            <w:r>
              <w:t>12</w:t>
            </w:r>
          </w:p>
        </w:tc>
        <w:tc>
          <w:tcPr>
            <w:tcW w:w="426" w:type="dxa"/>
            <w:shd w:val="clear" w:color="auto" w:fill="auto"/>
            <w:vAlign w:val="center"/>
          </w:tcPr>
          <w:p w:rsidR="00DF01D1" w:rsidRDefault="001E6524" w:rsidP="001E6524">
            <w:pPr>
              <w:jc w:val="center"/>
            </w:pPr>
            <w:r>
              <w:t>0</w:t>
            </w:r>
          </w:p>
        </w:tc>
        <w:tc>
          <w:tcPr>
            <w:tcW w:w="1146" w:type="dxa"/>
            <w:shd w:val="clear" w:color="auto" w:fill="auto"/>
            <w:vAlign w:val="center"/>
          </w:tcPr>
          <w:p w:rsidR="00DF01D1" w:rsidRDefault="001E6524" w:rsidP="001E6524">
            <w:pPr>
              <w:jc w:val="center"/>
            </w:pPr>
            <w:r>
              <w:t>0</w:t>
            </w:r>
          </w:p>
        </w:tc>
        <w:tc>
          <w:tcPr>
            <w:tcW w:w="1146" w:type="dxa"/>
            <w:shd w:val="clear" w:color="auto" w:fill="auto"/>
            <w:vAlign w:val="center"/>
          </w:tcPr>
          <w:p w:rsidR="00DF01D1" w:rsidRDefault="001E6524" w:rsidP="001E6524">
            <w:pPr>
              <w:jc w:val="center"/>
            </w:pPr>
            <w:r>
              <w:t>0</w:t>
            </w:r>
          </w:p>
        </w:tc>
        <w:tc>
          <w:tcPr>
            <w:tcW w:w="1292" w:type="dxa"/>
            <w:vAlign w:val="center"/>
          </w:tcPr>
          <w:p w:rsidR="00DF01D1" w:rsidRDefault="009D2B4A" w:rsidP="001E6524">
            <w:pPr>
              <w:jc w:val="center"/>
            </w:pPr>
            <w:r>
              <w:t>15,10</w:t>
            </w:r>
          </w:p>
        </w:tc>
        <w:tc>
          <w:tcPr>
            <w:tcW w:w="1218" w:type="dxa"/>
            <w:vAlign w:val="center"/>
          </w:tcPr>
          <w:p w:rsidR="00DF01D1" w:rsidRDefault="009D2B4A" w:rsidP="001E6524">
            <w:pPr>
              <w:jc w:val="center"/>
            </w:pPr>
            <w:r>
              <w:t>1,92</w:t>
            </w:r>
          </w:p>
        </w:tc>
      </w:tr>
      <w:tr w:rsidR="00DF01D1" w:rsidTr="001E6524">
        <w:trPr>
          <w:trHeight w:val="340"/>
          <w:jc w:val="center"/>
        </w:trPr>
        <w:tc>
          <w:tcPr>
            <w:tcW w:w="855" w:type="dxa"/>
            <w:shd w:val="clear" w:color="auto" w:fill="auto"/>
            <w:vAlign w:val="center"/>
          </w:tcPr>
          <w:p w:rsidR="00DF01D1" w:rsidRPr="00DE67FF" w:rsidRDefault="00DF01D1" w:rsidP="001E6524">
            <w:pPr>
              <w:rPr>
                <w:b/>
              </w:rPr>
            </w:pPr>
            <w:r>
              <w:rPr>
                <w:b/>
              </w:rPr>
              <w:t>IV.C</w:t>
            </w:r>
          </w:p>
        </w:tc>
        <w:tc>
          <w:tcPr>
            <w:tcW w:w="830" w:type="dxa"/>
            <w:shd w:val="clear" w:color="auto" w:fill="auto"/>
            <w:vAlign w:val="center"/>
          </w:tcPr>
          <w:p w:rsidR="00DF01D1" w:rsidRDefault="001E6524" w:rsidP="001E6524">
            <w:pPr>
              <w:jc w:val="center"/>
            </w:pPr>
            <w:r>
              <w:t>15</w:t>
            </w:r>
          </w:p>
        </w:tc>
        <w:tc>
          <w:tcPr>
            <w:tcW w:w="889" w:type="dxa"/>
            <w:shd w:val="clear" w:color="auto" w:fill="auto"/>
            <w:vAlign w:val="center"/>
          </w:tcPr>
          <w:p w:rsidR="00DF01D1" w:rsidRDefault="001E6524" w:rsidP="001E6524">
            <w:pPr>
              <w:jc w:val="center"/>
            </w:pPr>
            <w:r>
              <w:t>0</w:t>
            </w:r>
          </w:p>
        </w:tc>
        <w:tc>
          <w:tcPr>
            <w:tcW w:w="657" w:type="dxa"/>
            <w:shd w:val="clear" w:color="auto" w:fill="auto"/>
            <w:vAlign w:val="center"/>
          </w:tcPr>
          <w:p w:rsidR="00DF01D1" w:rsidRDefault="001E6524" w:rsidP="001E6524">
            <w:pPr>
              <w:jc w:val="center"/>
            </w:pPr>
            <w:r>
              <w:t>0</w:t>
            </w:r>
          </w:p>
        </w:tc>
        <w:tc>
          <w:tcPr>
            <w:tcW w:w="670" w:type="dxa"/>
            <w:shd w:val="clear" w:color="auto" w:fill="auto"/>
            <w:vAlign w:val="center"/>
          </w:tcPr>
          <w:p w:rsidR="00DF01D1" w:rsidRDefault="001E6524" w:rsidP="001E6524">
            <w:pPr>
              <w:jc w:val="center"/>
            </w:pPr>
            <w:r>
              <w:t>3</w:t>
            </w:r>
          </w:p>
        </w:tc>
        <w:tc>
          <w:tcPr>
            <w:tcW w:w="403" w:type="dxa"/>
            <w:shd w:val="clear" w:color="auto" w:fill="auto"/>
            <w:vAlign w:val="center"/>
          </w:tcPr>
          <w:p w:rsidR="00DF01D1" w:rsidRDefault="001E6524" w:rsidP="001E6524">
            <w:pPr>
              <w:jc w:val="center"/>
            </w:pPr>
            <w:r>
              <w:t>12</w:t>
            </w:r>
          </w:p>
        </w:tc>
        <w:tc>
          <w:tcPr>
            <w:tcW w:w="426" w:type="dxa"/>
            <w:shd w:val="clear" w:color="auto" w:fill="auto"/>
            <w:vAlign w:val="center"/>
          </w:tcPr>
          <w:p w:rsidR="00DF01D1" w:rsidRDefault="001E6524" w:rsidP="001E6524">
            <w:pPr>
              <w:jc w:val="center"/>
            </w:pPr>
            <w:r>
              <w:t>0</w:t>
            </w:r>
          </w:p>
        </w:tc>
        <w:tc>
          <w:tcPr>
            <w:tcW w:w="1146" w:type="dxa"/>
            <w:shd w:val="clear" w:color="auto" w:fill="auto"/>
            <w:vAlign w:val="center"/>
          </w:tcPr>
          <w:p w:rsidR="00DF01D1" w:rsidRDefault="001E6524" w:rsidP="001E6524">
            <w:pPr>
              <w:jc w:val="center"/>
            </w:pPr>
            <w:r>
              <w:t>0</w:t>
            </w:r>
          </w:p>
        </w:tc>
        <w:tc>
          <w:tcPr>
            <w:tcW w:w="1146" w:type="dxa"/>
            <w:shd w:val="clear" w:color="auto" w:fill="auto"/>
            <w:vAlign w:val="center"/>
          </w:tcPr>
          <w:p w:rsidR="00DF01D1" w:rsidRDefault="001E6524" w:rsidP="001E6524">
            <w:pPr>
              <w:jc w:val="center"/>
            </w:pPr>
            <w:r>
              <w:t>0</w:t>
            </w:r>
          </w:p>
        </w:tc>
        <w:tc>
          <w:tcPr>
            <w:tcW w:w="1292" w:type="dxa"/>
            <w:vAlign w:val="center"/>
          </w:tcPr>
          <w:p w:rsidR="00DF01D1" w:rsidRDefault="009D2B4A" w:rsidP="001E6524">
            <w:pPr>
              <w:jc w:val="center"/>
            </w:pPr>
            <w:r>
              <w:t>20,33</w:t>
            </w:r>
          </w:p>
        </w:tc>
        <w:tc>
          <w:tcPr>
            <w:tcW w:w="1218" w:type="dxa"/>
            <w:vAlign w:val="center"/>
          </w:tcPr>
          <w:p w:rsidR="00DF01D1" w:rsidRDefault="009D2B4A" w:rsidP="001E6524">
            <w:pPr>
              <w:jc w:val="center"/>
            </w:pPr>
            <w:r>
              <w:t>2,61</w:t>
            </w:r>
          </w:p>
        </w:tc>
      </w:tr>
      <w:tr w:rsidR="00DF01D1" w:rsidRPr="001863AC" w:rsidTr="001E6524">
        <w:trPr>
          <w:trHeight w:val="340"/>
          <w:jc w:val="center"/>
        </w:trPr>
        <w:tc>
          <w:tcPr>
            <w:tcW w:w="855" w:type="dxa"/>
            <w:shd w:val="clear" w:color="auto" w:fill="auto"/>
            <w:vAlign w:val="center"/>
          </w:tcPr>
          <w:p w:rsidR="00DF01D1" w:rsidRPr="001863AC" w:rsidRDefault="00DF01D1" w:rsidP="001E6524">
            <w:pPr>
              <w:rPr>
                <w:b/>
              </w:rPr>
            </w:pPr>
            <w:r w:rsidRPr="001863AC">
              <w:rPr>
                <w:b/>
              </w:rPr>
              <w:t>Spolu</w:t>
            </w:r>
          </w:p>
        </w:tc>
        <w:tc>
          <w:tcPr>
            <w:tcW w:w="830" w:type="dxa"/>
            <w:shd w:val="clear" w:color="auto" w:fill="auto"/>
            <w:vAlign w:val="center"/>
          </w:tcPr>
          <w:p w:rsidR="00DF01D1" w:rsidRPr="001863AC" w:rsidRDefault="001E6524" w:rsidP="001E6524">
            <w:pPr>
              <w:jc w:val="center"/>
              <w:rPr>
                <w:b/>
              </w:rPr>
            </w:pPr>
            <w:r>
              <w:rPr>
                <w:b/>
              </w:rPr>
              <w:t>250</w:t>
            </w:r>
          </w:p>
        </w:tc>
        <w:tc>
          <w:tcPr>
            <w:tcW w:w="889" w:type="dxa"/>
            <w:shd w:val="clear" w:color="auto" w:fill="auto"/>
            <w:vAlign w:val="center"/>
          </w:tcPr>
          <w:p w:rsidR="00DF01D1" w:rsidRPr="001863AC" w:rsidRDefault="001E6524" w:rsidP="001E6524">
            <w:pPr>
              <w:jc w:val="center"/>
              <w:rPr>
                <w:b/>
              </w:rPr>
            </w:pPr>
            <w:r>
              <w:rPr>
                <w:b/>
              </w:rPr>
              <w:t>36</w:t>
            </w:r>
          </w:p>
        </w:tc>
        <w:tc>
          <w:tcPr>
            <w:tcW w:w="657" w:type="dxa"/>
            <w:shd w:val="clear" w:color="auto" w:fill="auto"/>
            <w:vAlign w:val="center"/>
          </w:tcPr>
          <w:p w:rsidR="00DF01D1" w:rsidRPr="001863AC" w:rsidRDefault="001E6524" w:rsidP="001E6524">
            <w:pPr>
              <w:jc w:val="center"/>
              <w:rPr>
                <w:b/>
              </w:rPr>
            </w:pPr>
            <w:r>
              <w:rPr>
                <w:b/>
              </w:rPr>
              <w:t>33</w:t>
            </w:r>
          </w:p>
        </w:tc>
        <w:tc>
          <w:tcPr>
            <w:tcW w:w="670" w:type="dxa"/>
            <w:shd w:val="clear" w:color="auto" w:fill="auto"/>
            <w:vAlign w:val="center"/>
          </w:tcPr>
          <w:p w:rsidR="00DF01D1" w:rsidRPr="001863AC" w:rsidRDefault="001E6524" w:rsidP="001E6524">
            <w:pPr>
              <w:jc w:val="center"/>
              <w:rPr>
                <w:b/>
              </w:rPr>
            </w:pPr>
            <w:r>
              <w:rPr>
                <w:b/>
              </w:rPr>
              <w:t>71</w:t>
            </w:r>
          </w:p>
        </w:tc>
        <w:tc>
          <w:tcPr>
            <w:tcW w:w="403" w:type="dxa"/>
            <w:shd w:val="clear" w:color="auto" w:fill="auto"/>
            <w:vAlign w:val="center"/>
          </w:tcPr>
          <w:p w:rsidR="00DF01D1" w:rsidRPr="001863AC" w:rsidRDefault="001E6524" w:rsidP="001E6524">
            <w:pPr>
              <w:jc w:val="center"/>
              <w:rPr>
                <w:b/>
              </w:rPr>
            </w:pPr>
            <w:r>
              <w:rPr>
                <w:b/>
              </w:rPr>
              <w:t>143</w:t>
            </w:r>
          </w:p>
        </w:tc>
        <w:tc>
          <w:tcPr>
            <w:tcW w:w="426" w:type="dxa"/>
            <w:shd w:val="clear" w:color="auto" w:fill="auto"/>
            <w:vAlign w:val="center"/>
          </w:tcPr>
          <w:p w:rsidR="00DF01D1" w:rsidRPr="001863AC" w:rsidRDefault="001E6524" w:rsidP="001E6524">
            <w:pPr>
              <w:jc w:val="center"/>
              <w:rPr>
                <w:b/>
              </w:rPr>
            </w:pPr>
            <w:r>
              <w:rPr>
                <w:b/>
              </w:rPr>
              <w:t>2</w:t>
            </w:r>
          </w:p>
        </w:tc>
        <w:tc>
          <w:tcPr>
            <w:tcW w:w="1146" w:type="dxa"/>
            <w:shd w:val="clear" w:color="auto" w:fill="auto"/>
            <w:vAlign w:val="center"/>
          </w:tcPr>
          <w:p w:rsidR="00DF01D1" w:rsidRPr="001863AC" w:rsidRDefault="001E6524" w:rsidP="001E6524">
            <w:pPr>
              <w:jc w:val="center"/>
              <w:rPr>
                <w:b/>
              </w:rPr>
            </w:pPr>
            <w:r>
              <w:rPr>
                <w:b/>
              </w:rPr>
              <w:t>3</w:t>
            </w:r>
          </w:p>
        </w:tc>
        <w:tc>
          <w:tcPr>
            <w:tcW w:w="1146" w:type="dxa"/>
            <w:shd w:val="clear" w:color="auto" w:fill="auto"/>
            <w:vAlign w:val="center"/>
          </w:tcPr>
          <w:p w:rsidR="00DF01D1" w:rsidRPr="001863AC" w:rsidRDefault="001E6524" w:rsidP="001E6524">
            <w:pPr>
              <w:jc w:val="center"/>
              <w:rPr>
                <w:b/>
              </w:rPr>
            </w:pPr>
            <w:r>
              <w:rPr>
                <w:b/>
              </w:rPr>
              <w:t>0</w:t>
            </w:r>
          </w:p>
        </w:tc>
        <w:tc>
          <w:tcPr>
            <w:tcW w:w="1292" w:type="dxa"/>
            <w:vAlign w:val="center"/>
          </w:tcPr>
          <w:p w:rsidR="00DF01D1" w:rsidRPr="001863AC" w:rsidRDefault="009D2B4A" w:rsidP="001E6524">
            <w:pPr>
              <w:jc w:val="center"/>
              <w:rPr>
                <w:b/>
              </w:rPr>
            </w:pPr>
            <w:r>
              <w:rPr>
                <w:b/>
              </w:rPr>
              <w:t>24,54</w:t>
            </w:r>
          </w:p>
        </w:tc>
        <w:tc>
          <w:tcPr>
            <w:tcW w:w="1218" w:type="dxa"/>
            <w:vAlign w:val="center"/>
          </w:tcPr>
          <w:p w:rsidR="00DF01D1" w:rsidRPr="001863AC" w:rsidRDefault="009D2B4A" w:rsidP="001E6524">
            <w:pPr>
              <w:jc w:val="center"/>
              <w:rPr>
                <w:b/>
              </w:rPr>
            </w:pPr>
            <w:r>
              <w:rPr>
                <w:b/>
              </w:rPr>
              <w:t>2,18</w:t>
            </w:r>
          </w:p>
        </w:tc>
      </w:tr>
    </w:tbl>
    <w:p w:rsidR="002B4E08" w:rsidRDefault="00E14A31" w:rsidP="00E14A31">
      <w:pPr>
        <w:pStyle w:val="Nzov"/>
        <w:ind w:left="360"/>
        <w:jc w:val="left"/>
        <w:rPr>
          <w:sz w:val="24"/>
        </w:rPr>
      </w:pPr>
      <w:r>
        <w:rPr>
          <w:sz w:val="24"/>
        </w:rPr>
        <w:t xml:space="preserve">2. </w:t>
      </w:r>
      <w:r w:rsidR="002B4E08">
        <w:rPr>
          <w:sz w:val="24"/>
        </w:rPr>
        <w:t>Maturitné skúšky</w:t>
      </w:r>
    </w:p>
    <w:p w:rsidR="00F93135" w:rsidRDefault="00F93135">
      <w:pPr>
        <w:pStyle w:val="Nzov"/>
        <w:jc w:val="left"/>
        <w:rPr>
          <w:sz w:val="24"/>
        </w:rPr>
      </w:pPr>
    </w:p>
    <w:p w:rsidR="00976469" w:rsidRDefault="005A4C2B" w:rsidP="005A4C2B">
      <w:pPr>
        <w:tabs>
          <w:tab w:val="left" w:pos="360"/>
        </w:tabs>
        <w:jc w:val="both"/>
      </w:pPr>
      <w:r w:rsidRPr="003A1524">
        <w:t>Maturitné skúšky sa konali podľa vyhlášky MŠ SR č. 318/2008 o ukončovaní štúdia na stredných školách, ktorou sa vykonáva zákon 245/2008 Z. z. o výchove a vzdelávaní (školský zákon). V </w:t>
      </w:r>
      <w:r>
        <w:t>dvo</w:t>
      </w:r>
      <w:r w:rsidRPr="003A1524">
        <w:t>ch maturitných triedach sa v zmysle vyhlášky na maturitu prihlásil</w:t>
      </w:r>
      <w:r>
        <w:t>o</w:t>
      </w:r>
      <w:r w:rsidRPr="003A1524">
        <w:t xml:space="preserve"> spolu </w:t>
      </w:r>
      <w:r w:rsidR="00C16629">
        <w:t>65</w:t>
      </w:r>
      <w:r w:rsidRPr="00217AE3">
        <w:t xml:space="preserve"> maturantov</w:t>
      </w:r>
      <w:r w:rsidR="00444354">
        <w:t>.</w:t>
      </w:r>
    </w:p>
    <w:p w:rsidR="00444354" w:rsidRDefault="00444354" w:rsidP="005A4C2B">
      <w:pPr>
        <w:tabs>
          <w:tab w:val="left" w:pos="360"/>
        </w:tabs>
        <w:jc w:val="both"/>
      </w:pPr>
    </w:p>
    <w:p w:rsidR="0011639A" w:rsidRDefault="00444354" w:rsidP="00444354">
      <w:pPr>
        <w:tabs>
          <w:tab w:val="left" w:pos="360"/>
        </w:tabs>
        <w:jc w:val="both"/>
      </w:pPr>
      <w:r>
        <w:t xml:space="preserve">Z dôvodu vzniku  mimoriadnej </w:t>
      </w:r>
      <w:proofErr w:type="spellStart"/>
      <w:r>
        <w:t>pandemickej</w:t>
      </w:r>
      <w:proofErr w:type="spellEnd"/>
      <w:r>
        <w:t xml:space="preserve"> situácie a s tým súvisiacim </w:t>
      </w:r>
      <w:r w:rsidR="00A9648B">
        <w:t xml:space="preserve">zatvorením škôl v celej SR od </w:t>
      </w:r>
      <w:r w:rsidR="00C16629">
        <w:t>12</w:t>
      </w:r>
      <w:r>
        <w:t xml:space="preserve">. </w:t>
      </w:r>
      <w:r w:rsidR="00C16629">
        <w:t>októbra</w:t>
      </w:r>
      <w:r>
        <w:t xml:space="preserve"> 2020 do </w:t>
      </w:r>
      <w:r w:rsidR="00C16629">
        <w:t>10. mája 2021</w:t>
      </w:r>
      <w:r w:rsidR="00A9648B">
        <w:t xml:space="preserve"> </w:t>
      </w:r>
      <w:r>
        <w:t>rozhodol minister školstva o</w:t>
      </w:r>
      <w:r w:rsidR="00183BC8">
        <w:t xml:space="preserve"> zrušení konania EČ a PFIČ MS 2020 zo slovenského jazyka a literatúry a z cudzieho jazyka. Minister školstva rozhodol o </w:t>
      </w:r>
      <w:r>
        <w:t xml:space="preserve">vykonaní </w:t>
      </w:r>
      <w:r w:rsidR="00183BC8">
        <w:t xml:space="preserve">ústnej/praktickej časti </w:t>
      </w:r>
      <w:r>
        <w:t>maturitnej skúšky administratívne</w:t>
      </w:r>
      <w:r w:rsidR="00183BC8">
        <w:t>, t. j. výpočtom aritmetického priemeru známok získaných počas štúdia</w:t>
      </w:r>
      <w:r>
        <w:t>.</w:t>
      </w:r>
      <w:r w:rsidR="0011639A">
        <w:t xml:space="preserve"> </w:t>
      </w:r>
    </w:p>
    <w:p w:rsidR="0011639A" w:rsidRDefault="00444354" w:rsidP="0011639A">
      <w:pPr>
        <w:tabs>
          <w:tab w:val="left" w:pos="360"/>
        </w:tabs>
        <w:jc w:val="both"/>
      </w:pPr>
      <w:r>
        <w:t xml:space="preserve"> </w:t>
      </w:r>
    </w:p>
    <w:p w:rsidR="00A9648B" w:rsidRDefault="00B02681" w:rsidP="0011639A">
      <w:pPr>
        <w:tabs>
          <w:tab w:val="left" w:pos="360"/>
        </w:tabs>
        <w:jc w:val="both"/>
      </w:pPr>
      <w:r w:rsidRPr="0040584D">
        <w:t xml:space="preserve">Do aritmetického priemeru známok sa započítali koncoročné známky zo všetkých ročníkov a polročné známky z posledných dvoch ročníkov. Aritmetický priemer známok sa zaokrúhľoval na celé číslo, pričom 1,5 na 1; 2,5 na 2; 3,5 sa na 3 a 4,5 sa zaokrúhľoval na 4. Aritmetický priemer s desatinnou časťou do 0,50 sa zaokrúhľoval na celé číslo smerom nadol a nad 0,50 sa zaokrúhľoval na celé číslo smerom nahor. </w:t>
      </w:r>
    </w:p>
    <w:p w:rsidR="00B02681" w:rsidRDefault="00B02681" w:rsidP="0040584D">
      <w:pPr>
        <w:spacing w:before="100" w:beforeAutospacing="1" w:after="100" w:afterAutospacing="1"/>
        <w:jc w:val="both"/>
      </w:pPr>
      <w:r w:rsidRPr="0040584D">
        <w:t>V súlade s</w:t>
      </w:r>
      <w:r w:rsidR="00A9648B">
        <w:t> </w:t>
      </w:r>
      <w:r w:rsidRPr="0040584D">
        <w:t>rozhodnutím</w:t>
      </w:r>
      <w:r w:rsidR="00A9648B">
        <w:t xml:space="preserve"> ministra školstva</w:t>
      </w:r>
      <w:r w:rsidRPr="0040584D">
        <w:t xml:space="preserve"> určila riaditeľka školy skupiny príbuzných predmetov, ktorých známky sa započítali do aritmetického priemeru hodnotenia maturitných predmetov</w:t>
      </w:r>
      <w:r w:rsidR="00E14A31">
        <w:t xml:space="preserve"> do 26. apríla 2021</w:t>
      </w:r>
      <w:r w:rsidRPr="0040584D">
        <w:t>.</w:t>
      </w:r>
    </w:p>
    <w:p w:rsidR="00183BC8" w:rsidRPr="00183BC8" w:rsidRDefault="00183BC8" w:rsidP="00183BC8">
      <w:pPr>
        <w:rPr>
          <w:b/>
          <w:u w:val="single"/>
        </w:rPr>
      </w:pPr>
      <w:r w:rsidRPr="00183BC8">
        <w:rPr>
          <w:b/>
          <w:u w:val="single"/>
        </w:rPr>
        <w:t>Slovenský jazyk</w:t>
      </w:r>
    </w:p>
    <w:p w:rsidR="00183BC8" w:rsidRDefault="00183BC8" w:rsidP="00183BC8">
      <w:pPr>
        <w:rPr>
          <w:u w:val="single"/>
        </w:rPr>
      </w:pPr>
    </w:p>
    <w:p w:rsidR="00183BC8" w:rsidRDefault="00183BC8" w:rsidP="00183BC8">
      <w:r>
        <w:t>slovenský jazyk (SJL)</w:t>
      </w:r>
    </w:p>
    <w:p w:rsidR="00183BC8" w:rsidRPr="00183BC8" w:rsidRDefault="00183BC8" w:rsidP="00183BC8"/>
    <w:p w:rsidR="00183BC8" w:rsidRPr="00183BC8" w:rsidRDefault="00183BC8" w:rsidP="00183BC8">
      <w:pPr>
        <w:rPr>
          <w:b/>
          <w:u w:val="single"/>
        </w:rPr>
      </w:pPr>
      <w:r w:rsidRPr="00183BC8">
        <w:rPr>
          <w:b/>
          <w:u w:val="single"/>
        </w:rPr>
        <w:t>Anglický jazyk</w:t>
      </w:r>
    </w:p>
    <w:p w:rsidR="00183BC8" w:rsidRDefault="00183BC8" w:rsidP="00183BC8">
      <w:pPr>
        <w:rPr>
          <w:u w:val="single"/>
        </w:rPr>
      </w:pPr>
    </w:p>
    <w:p w:rsidR="00183BC8" w:rsidRDefault="00183BC8" w:rsidP="00183BC8">
      <w:r>
        <w:t>anglický jazyk (ANJ), jazyková odborná príprava (JOD)</w:t>
      </w:r>
    </w:p>
    <w:p w:rsidR="00183BC8" w:rsidRDefault="00183BC8" w:rsidP="00183BC8"/>
    <w:p w:rsidR="00183BC8" w:rsidRPr="00183BC8" w:rsidRDefault="00183BC8" w:rsidP="00183BC8">
      <w:pPr>
        <w:rPr>
          <w:b/>
          <w:u w:val="single"/>
        </w:rPr>
      </w:pPr>
      <w:r w:rsidRPr="00183BC8">
        <w:rPr>
          <w:b/>
          <w:u w:val="single"/>
        </w:rPr>
        <w:t>Nemecký jazyk</w:t>
      </w:r>
    </w:p>
    <w:p w:rsidR="00183BC8" w:rsidRDefault="00183BC8" w:rsidP="00183BC8">
      <w:pPr>
        <w:rPr>
          <w:u w:val="single"/>
        </w:rPr>
      </w:pPr>
    </w:p>
    <w:p w:rsidR="00183BC8" w:rsidRPr="00183BC8" w:rsidRDefault="00183BC8" w:rsidP="00183BC8">
      <w:r>
        <w:t>nemecký jazyk (NEJ), jazyková odborná príprava (JOD)</w:t>
      </w:r>
    </w:p>
    <w:p w:rsidR="00B02681" w:rsidRPr="00183BC8" w:rsidRDefault="00B02681" w:rsidP="00E14A31">
      <w:pPr>
        <w:spacing w:before="100" w:beforeAutospacing="1" w:after="100" w:afterAutospacing="1"/>
        <w:jc w:val="both"/>
        <w:rPr>
          <w:b/>
          <w:u w:val="single"/>
        </w:rPr>
      </w:pPr>
      <w:r w:rsidRPr="00183BC8">
        <w:rPr>
          <w:b/>
          <w:u w:val="single"/>
        </w:rPr>
        <w:t>Teoretická časť odbornej zložky</w:t>
      </w:r>
    </w:p>
    <w:p w:rsidR="00B02681" w:rsidRPr="006F0358" w:rsidRDefault="00B02681" w:rsidP="00E14A31">
      <w:pPr>
        <w:tabs>
          <w:tab w:val="left" w:pos="3060"/>
        </w:tabs>
        <w:jc w:val="both"/>
      </w:pPr>
      <w:r w:rsidRPr="006F0358">
        <w:rPr>
          <w:b/>
          <w:bCs/>
        </w:rPr>
        <w:t xml:space="preserve">Študijný odbor: </w:t>
      </w:r>
      <w:r w:rsidRPr="006F0358">
        <w:rPr>
          <w:b/>
        </w:rPr>
        <w:t>3760 6 M prevádzka a ekonomika dopravy</w:t>
      </w:r>
      <w:r w:rsidR="00A9648B">
        <w:t xml:space="preserve"> </w:t>
      </w:r>
    </w:p>
    <w:p w:rsidR="00B02681" w:rsidRDefault="00B473A2" w:rsidP="00E14A31">
      <w:pPr>
        <w:jc w:val="both"/>
      </w:pPr>
      <w:r>
        <w:t>cestná doprava a preprava (</w:t>
      </w:r>
      <w:r w:rsidR="00B02681" w:rsidRPr="006F0358">
        <w:t>CDP</w:t>
      </w:r>
      <w:r>
        <w:t>)</w:t>
      </w:r>
      <w:r w:rsidR="00B02681" w:rsidRPr="006F0358">
        <w:t>,</w:t>
      </w:r>
      <w:r>
        <w:t xml:space="preserve"> cestné vozidlá</w:t>
      </w:r>
      <w:r w:rsidR="00B02681" w:rsidRPr="006F0358">
        <w:t xml:space="preserve"> </w:t>
      </w:r>
      <w:r>
        <w:t>(</w:t>
      </w:r>
      <w:r w:rsidR="00B02681" w:rsidRPr="006F0358">
        <w:t>CEV</w:t>
      </w:r>
      <w:r>
        <w:t>)</w:t>
      </w:r>
      <w:r w:rsidR="00B02681" w:rsidRPr="006F0358">
        <w:t>,</w:t>
      </w:r>
      <w:r>
        <w:t xml:space="preserve"> colná náuka</w:t>
      </w:r>
      <w:r w:rsidR="00B02681" w:rsidRPr="006F0358">
        <w:t xml:space="preserve"> </w:t>
      </w:r>
      <w:r>
        <w:t>(</w:t>
      </w:r>
      <w:r w:rsidR="00B02681" w:rsidRPr="006F0358">
        <w:t>CLA</w:t>
      </w:r>
      <w:r>
        <w:t>)</w:t>
      </w:r>
      <w:r w:rsidR="00B02681" w:rsidRPr="006F0358">
        <w:t>,</w:t>
      </w:r>
      <w:r>
        <w:t xml:space="preserve"> ekonomika</w:t>
      </w:r>
      <w:r w:rsidR="00B02681" w:rsidRPr="006F0358">
        <w:t xml:space="preserve"> </w:t>
      </w:r>
      <w:r>
        <w:t>(</w:t>
      </w:r>
      <w:r w:rsidR="00B02681" w:rsidRPr="006F0358">
        <w:t>EKO</w:t>
      </w:r>
      <w:r>
        <w:t>)</w:t>
      </w:r>
      <w:r w:rsidR="00B02681" w:rsidRPr="006F0358">
        <w:t>,</w:t>
      </w:r>
      <w:r>
        <w:t xml:space="preserve"> logistika v doprave</w:t>
      </w:r>
      <w:r w:rsidR="00B02681" w:rsidRPr="006F0358">
        <w:t xml:space="preserve"> </w:t>
      </w:r>
      <w:r>
        <w:t>(</w:t>
      </w:r>
      <w:r w:rsidR="00B02681" w:rsidRPr="006F0358">
        <w:t>DLG</w:t>
      </w:r>
      <w:r>
        <w:t>)</w:t>
      </w:r>
      <w:r w:rsidR="00B02681" w:rsidRPr="006F0358">
        <w:t>,</w:t>
      </w:r>
      <w:r>
        <w:t xml:space="preserve"> manipulácia s tovarom</w:t>
      </w:r>
      <w:r w:rsidR="00B02681" w:rsidRPr="006F0358">
        <w:t xml:space="preserve"> </w:t>
      </w:r>
      <w:r>
        <w:t>(</w:t>
      </w:r>
      <w:r w:rsidR="00B02681" w:rsidRPr="006F0358">
        <w:t>MTC</w:t>
      </w:r>
      <w:r>
        <w:t>)</w:t>
      </w:r>
      <w:r w:rsidR="00B02681" w:rsidRPr="006F0358">
        <w:t>,</w:t>
      </w:r>
      <w:r>
        <w:t xml:space="preserve"> prevádzka cestných vozidiel (VCV), účtovníctvo</w:t>
      </w:r>
      <w:r w:rsidR="00B02681" w:rsidRPr="006F0358">
        <w:t xml:space="preserve"> </w:t>
      </w:r>
      <w:r>
        <w:t>(</w:t>
      </w:r>
      <w:r w:rsidR="00B02681" w:rsidRPr="006F0358">
        <w:t>UCT</w:t>
      </w:r>
      <w:r>
        <w:t>)</w:t>
      </w:r>
      <w:r w:rsidR="00B02681" w:rsidRPr="006F0358">
        <w:t>,</w:t>
      </w:r>
      <w:r>
        <w:t xml:space="preserve"> zasielateľstvo</w:t>
      </w:r>
      <w:r w:rsidR="00B02681" w:rsidRPr="006F0358">
        <w:t xml:space="preserve"> </w:t>
      </w:r>
      <w:r>
        <w:t>(</w:t>
      </w:r>
      <w:r w:rsidR="00B02681" w:rsidRPr="006F0358">
        <w:t>ZSI</w:t>
      </w:r>
      <w:r>
        <w:t>)</w:t>
      </w:r>
    </w:p>
    <w:p w:rsidR="00B473A2" w:rsidRPr="006F0358" w:rsidRDefault="00B473A2" w:rsidP="00E14A31">
      <w:pPr>
        <w:jc w:val="both"/>
      </w:pPr>
    </w:p>
    <w:p w:rsidR="00B02681" w:rsidRPr="006F0358" w:rsidRDefault="00B02681" w:rsidP="00E14A31">
      <w:pPr>
        <w:tabs>
          <w:tab w:val="left" w:pos="720"/>
          <w:tab w:val="left" w:pos="3060"/>
        </w:tabs>
        <w:ind w:left="3600" w:hanging="3600"/>
        <w:jc w:val="both"/>
        <w:rPr>
          <w:bCs/>
        </w:rPr>
      </w:pPr>
      <w:r w:rsidRPr="006F0358">
        <w:rPr>
          <w:b/>
          <w:bCs/>
        </w:rPr>
        <w:t>Študijný odbor: 3765</w:t>
      </w:r>
      <w:r w:rsidRPr="006F0358">
        <w:rPr>
          <w:b/>
          <w:bCs/>
          <w:caps/>
        </w:rPr>
        <w:t xml:space="preserve"> </w:t>
      </w:r>
      <w:smartTag w:uri="urn:schemas-microsoft-com:office:smarttags" w:element="metricconverter">
        <w:smartTagPr>
          <w:attr w:name="ProductID" w:val="6 M"/>
        </w:smartTagPr>
        <w:r w:rsidRPr="006F0358">
          <w:rPr>
            <w:b/>
            <w:bCs/>
            <w:caps/>
          </w:rPr>
          <w:t>6 M</w:t>
        </w:r>
      </w:smartTag>
      <w:r w:rsidRPr="006F0358">
        <w:rPr>
          <w:b/>
          <w:bCs/>
          <w:caps/>
        </w:rPr>
        <w:t xml:space="preserve"> </w:t>
      </w:r>
      <w:r w:rsidRPr="006F0358">
        <w:rPr>
          <w:b/>
          <w:bCs/>
        </w:rPr>
        <w:t>technika a prevádzka dopravy</w:t>
      </w:r>
      <w:r w:rsidR="00A9648B">
        <w:rPr>
          <w:bCs/>
        </w:rPr>
        <w:t xml:space="preserve"> </w:t>
      </w:r>
    </w:p>
    <w:p w:rsidR="00B02681" w:rsidRPr="006F0358" w:rsidRDefault="00B473A2" w:rsidP="00E14A31">
      <w:pPr>
        <w:jc w:val="both"/>
      </w:pPr>
      <w:r>
        <w:t>cestná doprava (</w:t>
      </w:r>
      <w:r w:rsidR="00B02681" w:rsidRPr="006F0358">
        <w:t>CDO</w:t>
      </w:r>
      <w:r>
        <w:t>)</w:t>
      </w:r>
      <w:r w:rsidR="00B02681" w:rsidRPr="006F0358">
        <w:t xml:space="preserve">, </w:t>
      </w:r>
      <w:r>
        <w:t>cestné vozidlá (</w:t>
      </w:r>
      <w:r w:rsidR="00B02681" w:rsidRPr="006F0358">
        <w:t>CEV</w:t>
      </w:r>
      <w:r>
        <w:t>)</w:t>
      </w:r>
      <w:r w:rsidR="00B02681" w:rsidRPr="006F0358">
        <w:t>,</w:t>
      </w:r>
      <w:r>
        <w:t xml:space="preserve"> ekonomika</w:t>
      </w:r>
      <w:r w:rsidR="00B02681" w:rsidRPr="006F0358">
        <w:t xml:space="preserve"> </w:t>
      </w:r>
      <w:r>
        <w:t>(</w:t>
      </w:r>
      <w:r w:rsidR="00B02681" w:rsidRPr="006F0358">
        <w:t>EKO</w:t>
      </w:r>
      <w:r>
        <w:t>)</w:t>
      </w:r>
      <w:r w:rsidR="00B02681" w:rsidRPr="006F0358">
        <w:t xml:space="preserve">, </w:t>
      </w:r>
      <w:r>
        <w:t>manipulácia s tovarom (</w:t>
      </w:r>
      <w:r w:rsidR="00B02681" w:rsidRPr="006F0358">
        <w:t>MTC</w:t>
      </w:r>
      <w:r>
        <w:t>)</w:t>
      </w:r>
      <w:r w:rsidR="00B02681" w:rsidRPr="006F0358">
        <w:t>,</w:t>
      </w:r>
      <w:r>
        <w:t xml:space="preserve"> prevádzka cestných vozidiel</w:t>
      </w:r>
      <w:r w:rsidR="00B02681" w:rsidRPr="006F0358">
        <w:t xml:space="preserve"> </w:t>
      </w:r>
      <w:r>
        <w:t>(</w:t>
      </w:r>
      <w:r w:rsidR="00B02681" w:rsidRPr="006F0358">
        <w:t>VCV</w:t>
      </w:r>
      <w:r>
        <w:t>)</w:t>
      </w:r>
      <w:r w:rsidR="00B02681" w:rsidRPr="006F0358">
        <w:t>,</w:t>
      </w:r>
      <w:r>
        <w:t xml:space="preserve"> základy účtovníctva</w:t>
      </w:r>
      <w:r w:rsidR="00B02681" w:rsidRPr="006F0358">
        <w:t xml:space="preserve"> </w:t>
      </w:r>
      <w:r>
        <w:t>(</w:t>
      </w:r>
      <w:r w:rsidR="00B02681" w:rsidRPr="006F0358">
        <w:t>ZYU</w:t>
      </w:r>
      <w:r>
        <w:t>)</w:t>
      </w:r>
    </w:p>
    <w:p w:rsidR="00B02681" w:rsidRPr="00183BC8" w:rsidRDefault="00B02681" w:rsidP="00E14A31">
      <w:pPr>
        <w:spacing w:before="100" w:beforeAutospacing="1" w:after="100" w:afterAutospacing="1"/>
        <w:jc w:val="both"/>
        <w:rPr>
          <w:b/>
          <w:u w:val="single"/>
        </w:rPr>
      </w:pPr>
      <w:r w:rsidRPr="00183BC8">
        <w:rPr>
          <w:b/>
          <w:u w:val="single"/>
        </w:rPr>
        <w:t>Praktická časť odbornej zložky</w:t>
      </w:r>
    </w:p>
    <w:p w:rsidR="00B02681" w:rsidRDefault="00B02681" w:rsidP="00E14A31">
      <w:pPr>
        <w:tabs>
          <w:tab w:val="left" w:pos="3060"/>
        </w:tabs>
        <w:jc w:val="both"/>
      </w:pPr>
      <w:r w:rsidRPr="006F0358">
        <w:rPr>
          <w:b/>
          <w:bCs/>
        </w:rPr>
        <w:t xml:space="preserve">Študijný odbor: </w:t>
      </w:r>
      <w:r w:rsidRPr="006F0358">
        <w:rPr>
          <w:b/>
        </w:rPr>
        <w:t>3760 6 M prevádzka a ekonomika dopravy</w:t>
      </w:r>
      <w:r w:rsidR="00A9648B">
        <w:t xml:space="preserve"> </w:t>
      </w:r>
    </w:p>
    <w:p w:rsidR="00B473A2" w:rsidRPr="006F0358" w:rsidRDefault="00B473A2" w:rsidP="00B02681">
      <w:pPr>
        <w:tabs>
          <w:tab w:val="left" w:pos="3060"/>
        </w:tabs>
        <w:jc w:val="both"/>
      </w:pPr>
    </w:p>
    <w:p w:rsidR="00B02681" w:rsidRDefault="00B473A2" w:rsidP="00B87EC2">
      <w:pPr>
        <w:jc w:val="both"/>
      </w:pPr>
      <w:r>
        <w:lastRenderedPageBreak/>
        <w:t>administratíva a korešpondencia (</w:t>
      </w:r>
      <w:r w:rsidR="00B02681" w:rsidRPr="006F0358">
        <w:t>ADK</w:t>
      </w:r>
      <w:r>
        <w:t>)</w:t>
      </w:r>
      <w:r w:rsidR="00B02681" w:rsidRPr="006F0358">
        <w:t>,</w:t>
      </w:r>
      <w:r>
        <w:t xml:space="preserve"> cestná doprava a preprava</w:t>
      </w:r>
      <w:r w:rsidR="00B02681" w:rsidRPr="006F0358">
        <w:t xml:space="preserve"> </w:t>
      </w:r>
      <w:r>
        <w:t>(</w:t>
      </w:r>
      <w:r w:rsidR="00B02681" w:rsidRPr="006F0358">
        <w:t>CDP</w:t>
      </w:r>
      <w:r>
        <w:t>)</w:t>
      </w:r>
      <w:r w:rsidR="00B02681" w:rsidRPr="006F0358">
        <w:t>,</w:t>
      </w:r>
      <w:r>
        <w:t xml:space="preserve"> cestné vozidlá (</w:t>
      </w:r>
      <w:r w:rsidR="00B02681" w:rsidRPr="006F0358">
        <w:t>CEV</w:t>
      </w:r>
      <w:r>
        <w:t>)</w:t>
      </w:r>
      <w:r w:rsidR="00B02681" w:rsidRPr="006F0358">
        <w:t xml:space="preserve">, </w:t>
      </w:r>
      <w:r>
        <w:t>dopravná geografia (</w:t>
      </w:r>
      <w:r w:rsidR="00B02681" w:rsidRPr="006F0358">
        <w:t>DOG</w:t>
      </w:r>
      <w:r>
        <w:t>)</w:t>
      </w:r>
      <w:r w:rsidR="00B02681" w:rsidRPr="006F0358">
        <w:t>,</w:t>
      </w:r>
      <w:r>
        <w:t xml:space="preserve"> ekonomika</w:t>
      </w:r>
      <w:r w:rsidR="00B02681" w:rsidRPr="006F0358">
        <w:t xml:space="preserve"> </w:t>
      </w:r>
      <w:r>
        <w:t>(</w:t>
      </w:r>
      <w:r w:rsidR="00B02681" w:rsidRPr="006F0358">
        <w:t>EKO</w:t>
      </w:r>
      <w:r>
        <w:t>)</w:t>
      </w:r>
      <w:r w:rsidR="00B02681" w:rsidRPr="006F0358">
        <w:t xml:space="preserve">, </w:t>
      </w:r>
      <w:r>
        <w:t>informačné technológie v doprave (</w:t>
      </w:r>
      <w:r w:rsidR="00B02681" w:rsidRPr="006F0358">
        <w:t>ITD</w:t>
      </w:r>
      <w:r>
        <w:t>)</w:t>
      </w:r>
      <w:r w:rsidR="00B02681" w:rsidRPr="006F0358">
        <w:t>,</w:t>
      </w:r>
      <w:r>
        <w:t xml:space="preserve"> logistika v doprave</w:t>
      </w:r>
      <w:r w:rsidR="00B02681" w:rsidRPr="006F0358">
        <w:t xml:space="preserve"> </w:t>
      </w:r>
      <w:r>
        <w:t>(</w:t>
      </w:r>
      <w:r w:rsidR="00B02681" w:rsidRPr="006F0358">
        <w:t>DLG</w:t>
      </w:r>
      <w:r>
        <w:t>)</w:t>
      </w:r>
      <w:r w:rsidR="00B02681" w:rsidRPr="006F0358">
        <w:t>,</w:t>
      </w:r>
      <w:r>
        <w:t xml:space="preserve"> manipulácia s tovarom </w:t>
      </w:r>
      <w:r w:rsidR="00B02681" w:rsidRPr="006F0358">
        <w:t xml:space="preserve"> </w:t>
      </w:r>
      <w:r>
        <w:t>(</w:t>
      </w:r>
      <w:r w:rsidR="00B02681" w:rsidRPr="006F0358">
        <w:t>MTC</w:t>
      </w:r>
      <w:r>
        <w:t>)</w:t>
      </w:r>
      <w:r w:rsidR="00B02681" w:rsidRPr="006F0358">
        <w:t>,</w:t>
      </w:r>
      <w:r>
        <w:t xml:space="preserve"> prax</w:t>
      </w:r>
      <w:r w:rsidR="00B02681" w:rsidRPr="006F0358">
        <w:t xml:space="preserve"> </w:t>
      </w:r>
      <w:r>
        <w:t>(</w:t>
      </w:r>
      <w:r w:rsidR="00B02681" w:rsidRPr="006F0358">
        <w:t>PXA</w:t>
      </w:r>
      <w:r>
        <w:t>)</w:t>
      </w:r>
      <w:r w:rsidR="00B02681" w:rsidRPr="006F0358">
        <w:t xml:space="preserve">, </w:t>
      </w:r>
      <w:r>
        <w:t>účtovníctvo (</w:t>
      </w:r>
      <w:r w:rsidR="00B02681" w:rsidRPr="006F0358">
        <w:t>UCT</w:t>
      </w:r>
      <w:r>
        <w:t>)</w:t>
      </w:r>
    </w:p>
    <w:p w:rsidR="00B473A2" w:rsidRPr="006F0358" w:rsidRDefault="00B473A2" w:rsidP="00B87EC2">
      <w:pPr>
        <w:jc w:val="both"/>
      </w:pPr>
    </w:p>
    <w:p w:rsidR="00B02681" w:rsidRPr="006F0358" w:rsidRDefault="00B02681" w:rsidP="00B87EC2">
      <w:pPr>
        <w:tabs>
          <w:tab w:val="left" w:pos="720"/>
          <w:tab w:val="left" w:pos="3060"/>
        </w:tabs>
        <w:ind w:left="3600" w:hanging="3600"/>
        <w:jc w:val="both"/>
        <w:rPr>
          <w:bCs/>
        </w:rPr>
      </w:pPr>
      <w:r w:rsidRPr="006F0358">
        <w:rPr>
          <w:b/>
          <w:bCs/>
        </w:rPr>
        <w:t>Študijný odbor: 3765</w:t>
      </w:r>
      <w:r w:rsidRPr="006F0358">
        <w:rPr>
          <w:b/>
          <w:bCs/>
          <w:caps/>
        </w:rPr>
        <w:t xml:space="preserve"> </w:t>
      </w:r>
      <w:smartTag w:uri="urn:schemas-microsoft-com:office:smarttags" w:element="metricconverter">
        <w:smartTagPr>
          <w:attr w:name="ProductID" w:val="6 M"/>
        </w:smartTagPr>
        <w:r w:rsidRPr="006F0358">
          <w:rPr>
            <w:b/>
            <w:bCs/>
            <w:caps/>
          </w:rPr>
          <w:t>6 M</w:t>
        </w:r>
      </w:smartTag>
      <w:r w:rsidRPr="006F0358">
        <w:rPr>
          <w:b/>
          <w:bCs/>
          <w:caps/>
        </w:rPr>
        <w:t xml:space="preserve"> </w:t>
      </w:r>
      <w:r w:rsidRPr="006F0358">
        <w:rPr>
          <w:b/>
          <w:bCs/>
        </w:rPr>
        <w:t>technika a prevádzka dopravy</w:t>
      </w:r>
      <w:r w:rsidRPr="006F0358">
        <w:rPr>
          <w:bCs/>
        </w:rPr>
        <w:t xml:space="preserve">  /TPD/</w:t>
      </w:r>
    </w:p>
    <w:p w:rsidR="00B02681" w:rsidRDefault="00B473A2" w:rsidP="00B87EC2">
      <w:pPr>
        <w:jc w:val="both"/>
      </w:pPr>
      <w:r>
        <w:t>aplikovaná informatika (</w:t>
      </w:r>
      <w:r w:rsidR="00B02681" w:rsidRPr="006F0358">
        <w:t>API</w:t>
      </w:r>
      <w:r>
        <w:t>)</w:t>
      </w:r>
      <w:r w:rsidR="00B02681" w:rsidRPr="006F0358">
        <w:t>,</w:t>
      </w:r>
      <w:r>
        <w:t xml:space="preserve"> cestná doprava</w:t>
      </w:r>
      <w:r w:rsidR="00B02681" w:rsidRPr="006F0358">
        <w:t xml:space="preserve"> </w:t>
      </w:r>
      <w:r>
        <w:t>(</w:t>
      </w:r>
      <w:r w:rsidR="00B02681" w:rsidRPr="006F0358">
        <w:t>CDO</w:t>
      </w:r>
      <w:r>
        <w:t>)</w:t>
      </w:r>
      <w:r w:rsidR="00B02681" w:rsidRPr="006F0358">
        <w:t>,</w:t>
      </w:r>
      <w:r>
        <w:t xml:space="preserve"> cestné vozidlá</w:t>
      </w:r>
      <w:r w:rsidR="00B02681" w:rsidRPr="006F0358">
        <w:t xml:space="preserve"> </w:t>
      </w:r>
      <w:r>
        <w:t>(</w:t>
      </w:r>
      <w:r w:rsidR="00B02681" w:rsidRPr="006F0358">
        <w:t>CEV</w:t>
      </w:r>
      <w:r>
        <w:t>)</w:t>
      </w:r>
      <w:r w:rsidR="00B02681" w:rsidRPr="006F0358">
        <w:t>,</w:t>
      </w:r>
      <w:r>
        <w:t xml:space="preserve"> ekonomika</w:t>
      </w:r>
      <w:r w:rsidR="00B02681" w:rsidRPr="006F0358">
        <w:t xml:space="preserve"> </w:t>
      </w:r>
      <w:r>
        <w:t>(</w:t>
      </w:r>
      <w:r w:rsidR="00B02681" w:rsidRPr="006F0358">
        <w:t>EKO</w:t>
      </w:r>
      <w:r>
        <w:t>)</w:t>
      </w:r>
      <w:r w:rsidR="00B02681" w:rsidRPr="006F0358">
        <w:t>,</w:t>
      </w:r>
      <w:r>
        <w:t xml:space="preserve"> manipulácia s tovarom</w:t>
      </w:r>
      <w:r w:rsidR="00B02681" w:rsidRPr="006F0358">
        <w:t xml:space="preserve"> </w:t>
      </w:r>
      <w:r>
        <w:t>(</w:t>
      </w:r>
      <w:r w:rsidR="00B02681" w:rsidRPr="006F0358">
        <w:t>MTC</w:t>
      </w:r>
      <w:r>
        <w:t>)</w:t>
      </w:r>
      <w:r w:rsidR="00B02681" w:rsidRPr="006F0358">
        <w:t xml:space="preserve">, </w:t>
      </w:r>
      <w:r>
        <w:t>meranie a diagnostika (</w:t>
      </w:r>
      <w:r w:rsidR="00B02681" w:rsidRPr="006F0358">
        <w:t>MED</w:t>
      </w:r>
      <w:r>
        <w:t>)</w:t>
      </w:r>
      <w:r w:rsidR="00B02681" w:rsidRPr="006F0358">
        <w:t>,</w:t>
      </w:r>
      <w:r>
        <w:t xml:space="preserve"> prax</w:t>
      </w:r>
      <w:r w:rsidR="00B02681" w:rsidRPr="006F0358">
        <w:t xml:space="preserve"> </w:t>
      </w:r>
      <w:r>
        <w:t>(</w:t>
      </w:r>
      <w:r w:rsidR="00B02681" w:rsidRPr="006F0358">
        <w:t>PXA</w:t>
      </w:r>
      <w:r>
        <w:t>)</w:t>
      </w:r>
    </w:p>
    <w:p w:rsidR="00183BC8" w:rsidRDefault="00B02681" w:rsidP="00B87EC2">
      <w:pPr>
        <w:spacing w:before="100" w:beforeAutospacing="1" w:after="100" w:afterAutospacing="1"/>
        <w:jc w:val="both"/>
        <w:rPr>
          <w:color w:val="C00000"/>
        </w:rPr>
      </w:pPr>
      <w:r w:rsidRPr="006F0358">
        <w:t xml:space="preserve">Výsledné známky boli sprístupnené na </w:t>
      </w:r>
      <w:proofErr w:type="spellStart"/>
      <w:r w:rsidRPr="006F0358">
        <w:t>EduPage</w:t>
      </w:r>
      <w:proofErr w:type="spellEnd"/>
      <w:r w:rsidRPr="006F0358">
        <w:t xml:space="preserve"> (po prihlásení) každému maturantovi </w:t>
      </w:r>
      <w:r w:rsidR="00997AED" w:rsidRPr="00997AED">
        <w:t>19. </w:t>
      </w:r>
      <w:r w:rsidR="00B87EC2">
        <w:t>mája </w:t>
      </w:r>
      <w:r w:rsidR="00997AED" w:rsidRPr="00997AED">
        <w:t>2021</w:t>
      </w:r>
      <w:r w:rsidRPr="006F0358">
        <w:t xml:space="preserve">. </w:t>
      </w:r>
      <w:r w:rsidR="006F0358">
        <w:t xml:space="preserve">Všetci žiaci ich </w:t>
      </w:r>
      <w:r w:rsidR="00444354" w:rsidRPr="006F0358">
        <w:t xml:space="preserve">akceptovali do </w:t>
      </w:r>
      <w:r w:rsidR="00997AED" w:rsidRPr="00997AED">
        <w:t>21. mája 2021</w:t>
      </w:r>
      <w:r w:rsidR="00444354" w:rsidRPr="00997AED">
        <w:t>.</w:t>
      </w:r>
    </w:p>
    <w:p w:rsidR="005A4C2B" w:rsidRDefault="00E15F8E" w:rsidP="00E14A31">
      <w:pPr>
        <w:spacing w:before="100" w:beforeAutospacing="1" w:after="100" w:afterAutospacing="1"/>
        <w:jc w:val="both"/>
      </w:pPr>
      <w:r>
        <w:t>Ústnu maturitnú skúšku prezenčnou formou konal jeden žiak, ktorý sa prihlásil na anglický jazyk, úroveň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133"/>
        <w:gridCol w:w="1123"/>
        <w:gridCol w:w="1138"/>
        <w:gridCol w:w="1124"/>
        <w:gridCol w:w="1139"/>
        <w:gridCol w:w="1126"/>
        <w:gridCol w:w="1140"/>
      </w:tblGrid>
      <w:tr w:rsidR="00977F22" w:rsidRPr="00DE67FF" w:rsidTr="00B44B64">
        <w:trPr>
          <w:jc w:val="center"/>
        </w:trPr>
        <w:tc>
          <w:tcPr>
            <w:tcW w:w="1142" w:type="dxa"/>
            <w:shd w:val="clear" w:color="auto" w:fill="auto"/>
            <w:vAlign w:val="center"/>
          </w:tcPr>
          <w:p w:rsidR="00977F22" w:rsidRPr="00DE67FF" w:rsidRDefault="00977F22" w:rsidP="0022772B">
            <w:pPr>
              <w:pStyle w:val="Nzov"/>
              <w:rPr>
                <w:sz w:val="24"/>
              </w:rPr>
            </w:pPr>
          </w:p>
        </w:tc>
        <w:tc>
          <w:tcPr>
            <w:tcW w:w="1142" w:type="dxa"/>
            <w:shd w:val="clear" w:color="auto" w:fill="auto"/>
            <w:vAlign w:val="center"/>
          </w:tcPr>
          <w:p w:rsidR="00977F22" w:rsidRPr="00DE67FF" w:rsidRDefault="00977F22" w:rsidP="0022772B">
            <w:pPr>
              <w:pStyle w:val="Nzov"/>
              <w:rPr>
                <w:sz w:val="24"/>
              </w:rPr>
            </w:pPr>
          </w:p>
        </w:tc>
        <w:tc>
          <w:tcPr>
            <w:tcW w:w="2284" w:type="dxa"/>
            <w:gridSpan w:val="2"/>
            <w:shd w:val="clear" w:color="auto" w:fill="auto"/>
            <w:vAlign w:val="center"/>
          </w:tcPr>
          <w:p w:rsidR="00977F22" w:rsidRPr="00DE67FF" w:rsidRDefault="00977F22" w:rsidP="0022772B">
            <w:pPr>
              <w:pStyle w:val="Nzov"/>
              <w:rPr>
                <w:sz w:val="24"/>
              </w:rPr>
            </w:pPr>
            <w:r w:rsidRPr="00DE67FF">
              <w:rPr>
                <w:sz w:val="24"/>
              </w:rPr>
              <w:t>PFEČ</w:t>
            </w:r>
          </w:p>
        </w:tc>
        <w:tc>
          <w:tcPr>
            <w:tcW w:w="2286" w:type="dxa"/>
            <w:gridSpan w:val="2"/>
            <w:shd w:val="clear" w:color="auto" w:fill="auto"/>
            <w:vAlign w:val="center"/>
          </w:tcPr>
          <w:p w:rsidR="00977F22" w:rsidRPr="00DE67FF" w:rsidRDefault="00977F22" w:rsidP="0022772B">
            <w:pPr>
              <w:pStyle w:val="Nzov"/>
              <w:rPr>
                <w:sz w:val="24"/>
              </w:rPr>
            </w:pPr>
            <w:r w:rsidRPr="00DE67FF">
              <w:rPr>
                <w:sz w:val="24"/>
              </w:rPr>
              <w:t>PFIČ</w:t>
            </w:r>
          </w:p>
        </w:tc>
        <w:tc>
          <w:tcPr>
            <w:tcW w:w="2286" w:type="dxa"/>
            <w:gridSpan w:val="2"/>
            <w:shd w:val="clear" w:color="auto" w:fill="auto"/>
            <w:vAlign w:val="center"/>
          </w:tcPr>
          <w:p w:rsidR="00977F22" w:rsidRPr="00DE67FF" w:rsidRDefault="00977F22" w:rsidP="0022772B">
            <w:pPr>
              <w:pStyle w:val="Nzov"/>
              <w:rPr>
                <w:sz w:val="24"/>
              </w:rPr>
            </w:pPr>
            <w:r w:rsidRPr="00DE67FF">
              <w:rPr>
                <w:sz w:val="24"/>
              </w:rPr>
              <w:t>Ústna/praktická skúška</w:t>
            </w:r>
          </w:p>
        </w:tc>
      </w:tr>
      <w:tr w:rsidR="00977F22" w:rsidRPr="00DE67FF" w:rsidTr="00B44B64">
        <w:trPr>
          <w:trHeight w:val="340"/>
          <w:jc w:val="center"/>
        </w:trPr>
        <w:tc>
          <w:tcPr>
            <w:tcW w:w="1142" w:type="dxa"/>
            <w:shd w:val="clear" w:color="auto" w:fill="auto"/>
            <w:vAlign w:val="center"/>
          </w:tcPr>
          <w:p w:rsidR="00977F22" w:rsidRPr="00DE67FF" w:rsidRDefault="00977F22" w:rsidP="0022772B">
            <w:pPr>
              <w:pStyle w:val="Nzov"/>
              <w:rPr>
                <w:sz w:val="24"/>
              </w:rPr>
            </w:pPr>
            <w:r w:rsidRPr="00DE67FF">
              <w:rPr>
                <w:sz w:val="24"/>
              </w:rPr>
              <w:t>Predmet</w:t>
            </w:r>
          </w:p>
        </w:tc>
        <w:tc>
          <w:tcPr>
            <w:tcW w:w="1142" w:type="dxa"/>
            <w:shd w:val="clear" w:color="auto" w:fill="auto"/>
            <w:vAlign w:val="center"/>
          </w:tcPr>
          <w:p w:rsidR="00977F22" w:rsidRPr="00DE67FF" w:rsidRDefault="00977F22" w:rsidP="0022772B">
            <w:pPr>
              <w:pStyle w:val="Nzov"/>
              <w:rPr>
                <w:sz w:val="24"/>
              </w:rPr>
            </w:pPr>
            <w:r w:rsidRPr="00DE67FF">
              <w:rPr>
                <w:sz w:val="24"/>
              </w:rPr>
              <w:t>Úroveň</w:t>
            </w:r>
          </w:p>
        </w:tc>
        <w:tc>
          <w:tcPr>
            <w:tcW w:w="1142" w:type="dxa"/>
            <w:shd w:val="clear" w:color="auto" w:fill="auto"/>
            <w:vAlign w:val="center"/>
          </w:tcPr>
          <w:p w:rsidR="00977F22" w:rsidRPr="00DE67FF" w:rsidRDefault="00977F22" w:rsidP="0022772B">
            <w:pPr>
              <w:pStyle w:val="Nzov"/>
              <w:rPr>
                <w:sz w:val="24"/>
              </w:rPr>
            </w:pPr>
            <w:r w:rsidRPr="00DE67FF">
              <w:rPr>
                <w:sz w:val="24"/>
              </w:rPr>
              <w:t>Počet</w:t>
            </w:r>
          </w:p>
        </w:tc>
        <w:tc>
          <w:tcPr>
            <w:tcW w:w="1142" w:type="dxa"/>
            <w:shd w:val="clear" w:color="auto" w:fill="auto"/>
            <w:vAlign w:val="center"/>
          </w:tcPr>
          <w:p w:rsidR="00977F22" w:rsidRPr="00DE67FF" w:rsidRDefault="00977F22" w:rsidP="0022772B">
            <w:pPr>
              <w:pStyle w:val="Nzov"/>
              <w:rPr>
                <w:sz w:val="24"/>
              </w:rPr>
            </w:pPr>
            <w:r w:rsidRPr="00DE67FF">
              <w:rPr>
                <w:sz w:val="24"/>
              </w:rPr>
              <w:t>Priemer (%)</w:t>
            </w:r>
          </w:p>
        </w:tc>
        <w:tc>
          <w:tcPr>
            <w:tcW w:w="1143" w:type="dxa"/>
            <w:shd w:val="clear" w:color="auto" w:fill="auto"/>
            <w:vAlign w:val="center"/>
          </w:tcPr>
          <w:p w:rsidR="00977F22" w:rsidRPr="00DE67FF" w:rsidRDefault="00977F22" w:rsidP="0022772B">
            <w:pPr>
              <w:pStyle w:val="Nzov"/>
              <w:rPr>
                <w:sz w:val="24"/>
              </w:rPr>
            </w:pPr>
            <w:r w:rsidRPr="00DE67FF">
              <w:rPr>
                <w:sz w:val="24"/>
              </w:rPr>
              <w:t>Počet</w:t>
            </w:r>
          </w:p>
        </w:tc>
        <w:tc>
          <w:tcPr>
            <w:tcW w:w="1143" w:type="dxa"/>
            <w:shd w:val="clear" w:color="auto" w:fill="auto"/>
            <w:vAlign w:val="center"/>
          </w:tcPr>
          <w:p w:rsidR="00977F22" w:rsidRPr="00DE67FF" w:rsidRDefault="00977F22" w:rsidP="0022772B">
            <w:pPr>
              <w:pStyle w:val="Nzov"/>
              <w:rPr>
                <w:sz w:val="24"/>
              </w:rPr>
            </w:pPr>
            <w:r w:rsidRPr="00DE67FF">
              <w:rPr>
                <w:sz w:val="24"/>
              </w:rPr>
              <w:t>Priemer</w:t>
            </w:r>
          </w:p>
          <w:p w:rsidR="00977F22" w:rsidRPr="00DE67FF" w:rsidRDefault="00977F22" w:rsidP="0022772B">
            <w:pPr>
              <w:pStyle w:val="Nzov"/>
              <w:rPr>
                <w:sz w:val="24"/>
              </w:rPr>
            </w:pPr>
            <w:r w:rsidRPr="00DE67FF">
              <w:rPr>
                <w:sz w:val="24"/>
              </w:rPr>
              <w:t>(%)</w:t>
            </w:r>
          </w:p>
        </w:tc>
        <w:tc>
          <w:tcPr>
            <w:tcW w:w="1143" w:type="dxa"/>
            <w:shd w:val="clear" w:color="auto" w:fill="auto"/>
            <w:vAlign w:val="center"/>
          </w:tcPr>
          <w:p w:rsidR="00977F22" w:rsidRPr="00DE67FF" w:rsidRDefault="00977F22" w:rsidP="0022772B">
            <w:pPr>
              <w:pStyle w:val="Nzov"/>
              <w:rPr>
                <w:sz w:val="24"/>
              </w:rPr>
            </w:pPr>
            <w:r w:rsidRPr="00DE67FF">
              <w:rPr>
                <w:sz w:val="24"/>
              </w:rPr>
              <w:t>Počet</w:t>
            </w:r>
          </w:p>
        </w:tc>
        <w:tc>
          <w:tcPr>
            <w:tcW w:w="1143" w:type="dxa"/>
            <w:shd w:val="clear" w:color="auto" w:fill="auto"/>
            <w:vAlign w:val="center"/>
          </w:tcPr>
          <w:p w:rsidR="00977F22" w:rsidRPr="00DE67FF" w:rsidRDefault="00977F22" w:rsidP="0022772B">
            <w:pPr>
              <w:pStyle w:val="Nzov"/>
              <w:rPr>
                <w:sz w:val="24"/>
              </w:rPr>
            </w:pPr>
            <w:r w:rsidRPr="00DE67FF">
              <w:rPr>
                <w:sz w:val="24"/>
              </w:rPr>
              <w:t>Priemer</w:t>
            </w:r>
          </w:p>
          <w:p w:rsidR="00977F22" w:rsidRPr="00DE67FF" w:rsidRDefault="00977F22" w:rsidP="0022772B">
            <w:pPr>
              <w:pStyle w:val="Nzov"/>
              <w:rPr>
                <w:sz w:val="24"/>
              </w:rPr>
            </w:pPr>
            <w:r w:rsidRPr="00DE67FF">
              <w:rPr>
                <w:sz w:val="24"/>
              </w:rPr>
              <w:t>(%)</w:t>
            </w:r>
          </w:p>
        </w:tc>
      </w:tr>
      <w:tr w:rsidR="00977F22" w:rsidRPr="00DE67FF" w:rsidTr="00B44B64">
        <w:trPr>
          <w:trHeight w:val="340"/>
          <w:jc w:val="center"/>
        </w:trPr>
        <w:tc>
          <w:tcPr>
            <w:tcW w:w="1142" w:type="dxa"/>
            <w:shd w:val="clear" w:color="auto" w:fill="auto"/>
          </w:tcPr>
          <w:p w:rsidR="00977F22" w:rsidRPr="00DE67FF" w:rsidRDefault="00977F22" w:rsidP="0022772B">
            <w:pPr>
              <w:pStyle w:val="Nzov"/>
              <w:jc w:val="left"/>
              <w:rPr>
                <w:sz w:val="24"/>
              </w:rPr>
            </w:pPr>
            <w:r w:rsidRPr="00DE67FF">
              <w:rPr>
                <w:sz w:val="24"/>
              </w:rPr>
              <w:t>ANJ</w:t>
            </w:r>
          </w:p>
        </w:tc>
        <w:tc>
          <w:tcPr>
            <w:tcW w:w="1142" w:type="dxa"/>
            <w:shd w:val="clear" w:color="auto" w:fill="auto"/>
            <w:vAlign w:val="center"/>
          </w:tcPr>
          <w:p w:rsidR="00977F22" w:rsidRPr="00DE67FF" w:rsidRDefault="008F35E6" w:rsidP="0022772B">
            <w:pPr>
              <w:pStyle w:val="Nzov"/>
              <w:rPr>
                <w:b w:val="0"/>
                <w:sz w:val="24"/>
              </w:rPr>
            </w:pPr>
            <w:r>
              <w:rPr>
                <w:b w:val="0"/>
                <w:sz w:val="24"/>
              </w:rPr>
              <w:t>B1</w:t>
            </w:r>
          </w:p>
        </w:tc>
        <w:tc>
          <w:tcPr>
            <w:tcW w:w="1142" w:type="dxa"/>
            <w:shd w:val="clear" w:color="auto" w:fill="auto"/>
            <w:vAlign w:val="center"/>
          </w:tcPr>
          <w:p w:rsidR="00977F22" w:rsidRPr="00DE67FF" w:rsidRDefault="001863AC" w:rsidP="0022772B">
            <w:pPr>
              <w:pStyle w:val="Nzov"/>
              <w:rPr>
                <w:b w:val="0"/>
                <w:sz w:val="24"/>
              </w:rPr>
            </w:pPr>
            <w:r>
              <w:rPr>
                <w:b w:val="0"/>
                <w:sz w:val="24"/>
              </w:rPr>
              <w:t>-</w:t>
            </w:r>
          </w:p>
        </w:tc>
        <w:tc>
          <w:tcPr>
            <w:tcW w:w="1142" w:type="dxa"/>
            <w:shd w:val="clear" w:color="auto" w:fill="auto"/>
            <w:vAlign w:val="center"/>
          </w:tcPr>
          <w:p w:rsidR="00977F22" w:rsidRPr="00DE67FF" w:rsidRDefault="008F35E6" w:rsidP="0022772B">
            <w:pPr>
              <w:pStyle w:val="Nzov"/>
              <w:rPr>
                <w:b w:val="0"/>
                <w:sz w:val="24"/>
              </w:rPr>
            </w:pPr>
            <w:r>
              <w:rPr>
                <w:b w:val="0"/>
                <w:sz w:val="24"/>
              </w:rPr>
              <w:t>-</w:t>
            </w:r>
          </w:p>
        </w:tc>
        <w:tc>
          <w:tcPr>
            <w:tcW w:w="1143" w:type="dxa"/>
            <w:shd w:val="clear" w:color="auto" w:fill="auto"/>
            <w:vAlign w:val="center"/>
          </w:tcPr>
          <w:p w:rsidR="00977F22" w:rsidRPr="00DE67FF" w:rsidRDefault="008F35E6" w:rsidP="0022772B">
            <w:pPr>
              <w:pStyle w:val="Nzov"/>
              <w:rPr>
                <w:b w:val="0"/>
                <w:sz w:val="24"/>
              </w:rPr>
            </w:pPr>
            <w:r>
              <w:rPr>
                <w:b w:val="0"/>
                <w:sz w:val="24"/>
              </w:rPr>
              <w:t>-</w:t>
            </w:r>
          </w:p>
        </w:tc>
        <w:tc>
          <w:tcPr>
            <w:tcW w:w="1143" w:type="dxa"/>
            <w:shd w:val="clear" w:color="auto" w:fill="auto"/>
            <w:vAlign w:val="center"/>
          </w:tcPr>
          <w:p w:rsidR="00977F22" w:rsidRPr="00DE67FF" w:rsidRDefault="008F35E6" w:rsidP="0022772B">
            <w:pPr>
              <w:pStyle w:val="Nzov"/>
              <w:rPr>
                <w:b w:val="0"/>
                <w:sz w:val="24"/>
              </w:rPr>
            </w:pPr>
            <w:r>
              <w:rPr>
                <w:b w:val="0"/>
                <w:sz w:val="24"/>
              </w:rPr>
              <w:t>-</w:t>
            </w:r>
          </w:p>
        </w:tc>
        <w:tc>
          <w:tcPr>
            <w:tcW w:w="1143" w:type="dxa"/>
            <w:shd w:val="clear" w:color="auto" w:fill="auto"/>
            <w:vAlign w:val="center"/>
          </w:tcPr>
          <w:p w:rsidR="00977F22" w:rsidRPr="00DE67FF" w:rsidRDefault="00083D75" w:rsidP="0022772B">
            <w:pPr>
              <w:pStyle w:val="Nzov"/>
              <w:rPr>
                <w:b w:val="0"/>
                <w:sz w:val="24"/>
              </w:rPr>
            </w:pPr>
            <w:r>
              <w:rPr>
                <w:b w:val="0"/>
                <w:sz w:val="24"/>
              </w:rPr>
              <w:t>64</w:t>
            </w:r>
          </w:p>
        </w:tc>
        <w:tc>
          <w:tcPr>
            <w:tcW w:w="1143" w:type="dxa"/>
            <w:shd w:val="clear" w:color="auto" w:fill="auto"/>
            <w:vAlign w:val="center"/>
          </w:tcPr>
          <w:p w:rsidR="00977F22" w:rsidRPr="00DE67FF" w:rsidRDefault="00083D75" w:rsidP="0022772B">
            <w:pPr>
              <w:pStyle w:val="Nzov"/>
              <w:rPr>
                <w:b w:val="0"/>
                <w:sz w:val="24"/>
              </w:rPr>
            </w:pPr>
            <w:r>
              <w:rPr>
                <w:b w:val="0"/>
                <w:sz w:val="24"/>
              </w:rPr>
              <w:t>2,38</w:t>
            </w:r>
          </w:p>
        </w:tc>
      </w:tr>
      <w:tr w:rsidR="00977F22" w:rsidRPr="00DE67FF" w:rsidTr="00B44B64">
        <w:trPr>
          <w:trHeight w:val="340"/>
          <w:jc w:val="center"/>
        </w:trPr>
        <w:tc>
          <w:tcPr>
            <w:tcW w:w="1142" w:type="dxa"/>
            <w:shd w:val="clear" w:color="auto" w:fill="auto"/>
          </w:tcPr>
          <w:p w:rsidR="00977F22" w:rsidRPr="00DE67FF" w:rsidRDefault="00083D75" w:rsidP="0022772B">
            <w:pPr>
              <w:pStyle w:val="Nzov"/>
              <w:jc w:val="left"/>
              <w:rPr>
                <w:sz w:val="24"/>
              </w:rPr>
            </w:pPr>
            <w:r>
              <w:rPr>
                <w:sz w:val="24"/>
              </w:rPr>
              <w:t>ANJ</w:t>
            </w:r>
          </w:p>
        </w:tc>
        <w:tc>
          <w:tcPr>
            <w:tcW w:w="1142" w:type="dxa"/>
            <w:shd w:val="clear" w:color="auto" w:fill="auto"/>
            <w:vAlign w:val="center"/>
          </w:tcPr>
          <w:p w:rsidR="00977F22" w:rsidRPr="00DE67FF" w:rsidRDefault="008F35E6" w:rsidP="0022772B">
            <w:pPr>
              <w:pStyle w:val="Nzov"/>
              <w:rPr>
                <w:b w:val="0"/>
                <w:sz w:val="24"/>
              </w:rPr>
            </w:pPr>
            <w:r>
              <w:rPr>
                <w:b w:val="0"/>
                <w:sz w:val="24"/>
              </w:rPr>
              <w:t>B</w:t>
            </w:r>
            <w:r w:rsidR="00083D75">
              <w:rPr>
                <w:b w:val="0"/>
                <w:sz w:val="24"/>
              </w:rPr>
              <w:t>2</w:t>
            </w:r>
          </w:p>
        </w:tc>
        <w:tc>
          <w:tcPr>
            <w:tcW w:w="1142" w:type="dxa"/>
            <w:shd w:val="clear" w:color="auto" w:fill="auto"/>
            <w:vAlign w:val="center"/>
          </w:tcPr>
          <w:p w:rsidR="00977F22" w:rsidRPr="00DE67FF" w:rsidRDefault="008F35E6" w:rsidP="0022772B">
            <w:pPr>
              <w:pStyle w:val="Nzov"/>
              <w:rPr>
                <w:b w:val="0"/>
                <w:sz w:val="24"/>
              </w:rPr>
            </w:pPr>
            <w:r>
              <w:rPr>
                <w:b w:val="0"/>
                <w:sz w:val="24"/>
              </w:rPr>
              <w:t>-</w:t>
            </w:r>
          </w:p>
        </w:tc>
        <w:tc>
          <w:tcPr>
            <w:tcW w:w="1142" w:type="dxa"/>
            <w:shd w:val="clear" w:color="auto" w:fill="auto"/>
            <w:vAlign w:val="center"/>
          </w:tcPr>
          <w:p w:rsidR="00977F22" w:rsidRPr="00DE67FF" w:rsidRDefault="008F35E6" w:rsidP="0022772B">
            <w:pPr>
              <w:pStyle w:val="Nzov"/>
              <w:rPr>
                <w:b w:val="0"/>
                <w:sz w:val="24"/>
              </w:rPr>
            </w:pPr>
            <w:r>
              <w:rPr>
                <w:b w:val="0"/>
                <w:sz w:val="24"/>
              </w:rPr>
              <w:t>-</w:t>
            </w:r>
          </w:p>
        </w:tc>
        <w:tc>
          <w:tcPr>
            <w:tcW w:w="1143" w:type="dxa"/>
            <w:shd w:val="clear" w:color="auto" w:fill="auto"/>
            <w:vAlign w:val="center"/>
          </w:tcPr>
          <w:p w:rsidR="00977F22" w:rsidRPr="00DE67FF" w:rsidRDefault="008F35E6" w:rsidP="0022772B">
            <w:pPr>
              <w:pStyle w:val="Nzov"/>
              <w:rPr>
                <w:b w:val="0"/>
                <w:sz w:val="24"/>
              </w:rPr>
            </w:pPr>
            <w:r>
              <w:rPr>
                <w:b w:val="0"/>
                <w:sz w:val="24"/>
              </w:rPr>
              <w:t>-</w:t>
            </w:r>
          </w:p>
        </w:tc>
        <w:tc>
          <w:tcPr>
            <w:tcW w:w="1143" w:type="dxa"/>
            <w:shd w:val="clear" w:color="auto" w:fill="auto"/>
            <w:vAlign w:val="center"/>
          </w:tcPr>
          <w:p w:rsidR="00977F22" w:rsidRPr="00DE67FF" w:rsidRDefault="008F35E6" w:rsidP="0022772B">
            <w:pPr>
              <w:pStyle w:val="Nzov"/>
              <w:rPr>
                <w:b w:val="0"/>
                <w:sz w:val="24"/>
              </w:rPr>
            </w:pPr>
            <w:r>
              <w:rPr>
                <w:b w:val="0"/>
                <w:sz w:val="24"/>
              </w:rPr>
              <w:t>-</w:t>
            </w:r>
          </w:p>
        </w:tc>
        <w:tc>
          <w:tcPr>
            <w:tcW w:w="1143" w:type="dxa"/>
            <w:shd w:val="clear" w:color="auto" w:fill="auto"/>
            <w:vAlign w:val="center"/>
          </w:tcPr>
          <w:p w:rsidR="00977F22" w:rsidRPr="00DE67FF" w:rsidRDefault="00083D75" w:rsidP="0022772B">
            <w:pPr>
              <w:pStyle w:val="Nzov"/>
              <w:rPr>
                <w:b w:val="0"/>
                <w:sz w:val="24"/>
              </w:rPr>
            </w:pPr>
            <w:r>
              <w:rPr>
                <w:b w:val="0"/>
                <w:sz w:val="24"/>
              </w:rPr>
              <w:t>1</w:t>
            </w:r>
          </w:p>
        </w:tc>
        <w:tc>
          <w:tcPr>
            <w:tcW w:w="1143" w:type="dxa"/>
            <w:shd w:val="clear" w:color="auto" w:fill="auto"/>
            <w:vAlign w:val="center"/>
          </w:tcPr>
          <w:p w:rsidR="00977F22" w:rsidRPr="00DE67FF" w:rsidRDefault="00083D75" w:rsidP="0022772B">
            <w:pPr>
              <w:pStyle w:val="Nzov"/>
              <w:rPr>
                <w:b w:val="0"/>
                <w:sz w:val="24"/>
              </w:rPr>
            </w:pPr>
            <w:r>
              <w:rPr>
                <w:b w:val="0"/>
                <w:sz w:val="24"/>
              </w:rPr>
              <w:t>1,00</w:t>
            </w:r>
          </w:p>
        </w:tc>
      </w:tr>
      <w:tr w:rsidR="00977F22" w:rsidRPr="00DE67FF" w:rsidTr="00B44B64">
        <w:trPr>
          <w:trHeight w:val="340"/>
          <w:jc w:val="center"/>
        </w:trPr>
        <w:tc>
          <w:tcPr>
            <w:tcW w:w="1142" w:type="dxa"/>
            <w:shd w:val="clear" w:color="auto" w:fill="auto"/>
          </w:tcPr>
          <w:p w:rsidR="00977F22" w:rsidRPr="00DE67FF" w:rsidRDefault="00977F22" w:rsidP="0022772B">
            <w:pPr>
              <w:pStyle w:val="Nzov"/>
              <w:jc w:val="left"/>
              <w:rPr>
                <w:sz w:val="24"/>
              </w:rPr>
            </w:pPr>
            <w:r w:rsidRPr="00DE67FF">
              <w:rPr>
                <w:sz w:val="24"/>
              </w:rPr>
              <w:t>PČOZ</w:t>
            </w:r>
          </w:p>
        </w:tc>
        <w:tc>
          <w:tcPr>
            <w:tcW w:w="1142" w:type="dxa"/>
            <w:shd w:val="clear" w:color="auto" w:fill="auto"/>
            <w:vAlign w:val="center"/>
          </w:tcPr>
          <w:p w:rsidR="00977F22" w:rsidRPr="00DE67FF" w:rsidRDefault="008F35E6" w:rsidP="0022772B">
            <w:pPr>
              <w:pStyle w:val="Nzov"/>
              <w:rPr>
                <w:b w:val="0"/>
                <w:sz w:val="24"/>
              </w:rPr>
            </w:pPr>
            <w:r>
              <w:rPr>
                <w:b w:val="0"/>
                <w:sz w:val="24"/>
              </w:rPr>
              <w:t>-</w:t>
            </w:r>
          </w:p>
        </w:tc>
        <w:tc>
          <w:tcPr>
            <w:tcW w:w="1142" w:type="dxa"/>
            <w:shd w:val="clear" w:color="auto" w:fill="auto"/>
            <w:vAlign w:val="center"/>
          </w:tcPr>
          <w:p w:rsidR="00977F22" w:rsidRPr="00DE67FF" w:rsidRDefault="008F35E6" w:rsidP="0022772B">
            <w:pPr>
              <w:pStyle w:val="Nzov"/>
              <w:rPr>
                <w:b w:val="0"/>
                <w:sz w:val="24"/>
              </w:rPr>
            </w:pPr>
            <w:r>
              <w:rPr>
                <w:b w:val="0"/>
                <w:sz w:val="24"/>
              </w:rPr>
              <w:t>-</w:t>
            </w:r>
          </w:p>
        </w:tc>
        <w:tc>
          <w:tcPr>
            <w:tcW w:w="1142" w:type="dxa"/>
            <w:shd w:val="clear" w:color="auto" w:fill="auto"/>
            <w:vAlign w:val="center"/>
          </w:tcPr>
          <w:p w:rsidR="00977F22" w:rsidRPr="00DE67FF" w:rsidRDefault="008F35E6" w:rsidP="0022772B">
            <w:pPr>
              <w:pStyle w:val="Nzov"/>
              <w:rPr>
                <w:b w:val="0"/>
                <w:sz w:val="24"/>
              </w:rPr>
            </w:pPr>
            <w:r>
              <w:rPr>
                <w:b w:val="0"/>
                <w:sz w:val="24"/>
              </w:rPr>
              <w:t>-</w:t>
            </w:r>
          </w:p>
        </w:tc>
        <w:tc>
          <w:tcPr>
            <w:tcW w:w="1143" w:type="dxa"/>
            <w:shd w:val="clear" w:color="auto" w:fill="auto"/>
            <w:vAlign w:val="center"/>
          </w:tcPr>
          <w:p w:rsidR="00977F22" w:rsidRPr="00DE67FF" w:rsidRDefault="008F35E6" w:rsidP="0022772B">
            <w:pPr>
              <w:pStyle w:val="Nzov"/>
              <w:rPr>
                <w:b w:val="0"/>
                <w:sz w:val="24"/>
              </w:rPr>
            </w:pPr>
            <w:r>
              <w:rPr>
                <w:b w:val="0"/>
                <w:sz w:val="24"/>
              </w:rPr>
              <w:t>-</w:t>
            </w:r>
          </w:p>
        </w:tc>
        <w:tc>
          <w:tcPr>
            <w:tcW w:w="1143" w:type="dxa"/>
            <w:shd w:val="clear" w:color="auto" w:fill="auto"/>
            <w:vAlign w:val="center"/>
          </w:tcPr>
          <w:p w:rsidR="00977F22" w:rsidRPr="00DE67FF" w:rsidRDefault="008F35E6" w:rsidP="0022772B">
            <w:pPr>
              <w:pStyle w:val="Nzov"/>
              <w:rPr>
                <w:b w:val="0"/>
                <w:sz w:val="24"/>
              </w:rPr>
            </w:pPr>
            <w:r>
              <w:rPr>
                <w:b w:val="0"/>
                <w:sz w:val="24"/>
              </w:rPr>
              <w:t>-</w:t>
            </w:r>
          </w:p>
        </w:tc>
        <w:tc>
          <w:tcPr>
            <w:tcW w:w="1143" w:type="dxa"/>
            <w:shd w:val="clear" w:color="auto" w:fill="auto"/>
            <w:vAlign w:val="center"/>
          </w:tcPr>
          <w:p w:rsidR="00977F22" w:rsidRPr="00DE67FF" w:rsidRDefault="00083D75" w:rsidP="0022772B">
            <w:pPr>
              <w:pStyle w:val="Nzov"/>
              <w:rPr>
                <w:b w:val="0"/>
                <w:sz w:val="24"/>
              </w:rPr>
            </w:pPr>
            <w:r>
              <w:rPr>
                <w:b w:val="0"/>
                <w:sz w:val="24"/>
              </w:rPr>
              <w:t>65</w:t>
            </w:r>
          </w:p>
        </w:tc>
        <w:tc>
          <w:tcPr>
            <w:tcW w:w="1143" w:type="dxa"/>
            <w:shd w:val="clear" w:color="auto" w:fill="auto"/>
            <w:vAlign w:val="center"/>
          </w:tcPr>
          <w:p w:rsidR="00977F22" w:rsidRPr="00DE67FF" w:rsidRDefault="00083D75" w:rsidP="0022772B">
            <w:pPr>
              <w:pStyle w:val="Nzov"/>
              <w:rPr>
                <w:b w:val="0"/>
                <w:sz w:val="24"/>
              </w:rPr>
            </w:pPr>
            <w:r>
              <w:rPr>
                <w:b w:val="0"/>
                <w:sz w:val="24"/>
              </w:rPr>
              <w:t>2,28</w:t>
            </w:r>
          </w:p>
        </w:tc>
      </w:tr>
      <w:tr w:rsidR="00977F22" w:rsidRPr="00DE67FF" w:rsidTr="00B44B64">
        <w:trPr>
          <w:trHeight w:val="340"/>
          <w:jc w:val="center"/>
        </w:trPr>
        <w:tc>
          <w:tcPr>
            <w:tcW w:w="1142" w:type="dxa"/>
            <w:shd w:val="clear" w:color="auto" w:fill="auto"/>
          </w:tcPr>
          <w:p w:rsidR="00977F22" w:rsidRPr="00DE67FF" w:rsidRDefault="00977F22" w:rsidP="0022772B">
            <w:pPr>
              <w:pStyle w:val="Nzov"/>
              <w:jc w:val="left"/>
              <w:rPr>
                <w:sz w:val="24"/>
              </w:rPr>
            </w:pPr>
            <w:r w:rsidRPr="00DE67FF">
              <w:rPr>
                <w:sz w:val="24"/>
              </w:rPr>
              <w:t>SJL</w:t>
            </w:r>
          </w:p>
        </w:tc>
        <w:tc>
          <w:tcPr>
            <w:tcW w:w="1142" w:type="dxa"/>
            <w:shd w:val="clear" w:color="auto" w:fill="auto"/>
            <w:vAlign w:val="center"/>
          </w:tcPr>
          <w:p w:rsidR="00977F22" w:rsidRPr="00DE67FF" w:rsidRDefault="008F35E6" w:rsidP="0022772B">
            <w:pPr>
              <w:pStyle w:val="Nzov"/>
              <w:rPr>
                <w:b w:val="0"/>
                <w:sz w:val="24"/>
              </w:rPr>
            </w:pPr>
            <w:r>
              <w:rPr>
                <w:b w:val="0"/>
                <w:sz w:val="24"/>
              </w:rPr>
              <w:t>-</w:t>
            </w:r>
          </w:p>
        </w:tc>
        <w:tc>
          <w:tcPr>
            <w:tcW w:w="1142" w:type="dxa"/>
            <w:shd w:val="clear" w:color="auto" w:fill="auto"/>
            <w:vAlign w:val="center"/>
          </w:tcPr>
          <w:p w:rsidR="00977F22" w:rsidRPr="00DE67FF" w:rsidRDefault="008F35E6" w:rsidP="0022772B">
            <w:pPr>
              <w:pStyle w:val="Nzov"/>
              <w:rPr>
                <w:b w:val="0"/>
                <w:sz w:val="24"/>
              </w:rPr>
            </w:pPr>
            <w:r>
              <w:rPr>
                <w:b w:val="0"/>
                <w:sz w:val="24"/>
              </w:rPr>
              <w:t>-</w:t>
            </w:r>
          </w:p>
        </w:tc>
        <w:tc>
          <w:tcPr>
            <w:tcW w:w="1142" w:type="dxa"/>
            <w:shd w:val="clear" w:color="auto" w:fill="auto"/>
            <w:vAlign w:val="center"/>
          </w:tcPr>
          <w:p w:rsidR="00977F22" w:rsidRPr="00DE67FF" w:rsidRDefault="008F35E6" w:rsidP="0022772B">
            <w:pPr>
              <w:pStyle w:val="Nzov"/>
              <w:rPr>
                <w:b w:val="0"/>
                <w:sz w:val="24"/>
              </w:rPr>
            </w:pPr>
            <w:r>
              <w:rPr>
                <w:b w:val="0"/>
                <w:sz w:val="24"/>
              </w:rPr>
              <w:t>-</w:t>
            </w:r>
          </w:p>
        </w:tc>
        <w:tc>
          <w:tcPr>
            <w:tcW w:w="1143" w:type="dxa"/>
            <w:shd w:val="clear" w:color="auto" w:fill="auto"/>
            <w:vAlign w:val="center"/>
          </w:tcPr>
          <w:p w:rsidR="00977F22" w:rsidRPr="00DE67FF" w:rsidRDefault="008F35E6" w:rsidP="0022772B">
            <w:pPr>
              <w:pStyle w:val="Nzov"/>
              <w:rPr>
                <w:b w:val="0"/>
                <w:sz w:val="24"/>
              </w:rPr>
            </w:pPr>
            <w:r>
              <w:rPr>
                <w:b w:val="0"/>
                <w:sz w:val="24"/>
              </w:rPr>
              <w:t>-</w:t>
            </w:r>
          </w:p>
        </w:tc>
        <w:tc>
          <w:tcPr>
            <w:tcW w:w="1143" w:type="dxa"/>
            <w:shd w:val="clear" w:color="auto" w:fill="auto"/>
            <w:vAlign w:val="center"/>
          </w:tcPr>
          <w:p w:rsidR="00977F22" w:rsidRPr="00DE67FF" w:rsidRDefault="008F35E6" w:rsidP="0022772B">
            <w:pPr>
              <w:pStyle w:val="Nzov"/>
              <w:rPr>
                <w:b w:val="0"/>
                <w:sz w:val="24"/>
              </w:rPr>
            </w:pPr>
            <w:r>
              <w:rPr>
                <w:b w:val="0"/>
                <w:sz w:val="24"/>
              </w:rPr>
              <w:t>-</w:t>
            </w:r>
          </w:p>
        </w:tc>
        <w:tc>
          <w:tcPr>
            <w:tcW w:w="1143" w:type="dxa"/>
            <w:shd w:val="clear" w:color="auto" w:fill="auto"/>
            <w:vAlign w:val="center"/>
          </w:tcPr>
          <w:p w:rsidR="00977F22" w:rsidRPr="00DE67FF" w:rsidRDefault="00083D75" w:rsidP="0022772B">
            <w:pPr>
              <w:pStyle w:val="Nzov"/>
              <w:rPr>
                <w:b w:val="0"/>
                <w:sz w:val="24"/>
              </w:rPr>
            </w:pPr>
            <w:r>
              <w:rPr>
                <w:b w:val="0"/>
                <w:sz w:val="24"/>
              </w:rPr>
              <w:t>65</w:t>
            </w:r>
          </w:p>
        </w:tc>
        <w:tc>
          <w:tcPr>
            <w:tcW w:w="1143" w:type="dxa"/>
            <w:shd w:val="clear" w:color="auto" w:fill="auto"/>
            <w:vAlign w:val="center"/>
          </w:tcPr>
          <w:p w:rsidR="00977F22" w:rsidRPr="00DE67FF" w:rsidRDefault="00083D75" w:rsidP="0022772B">
            <w:pPr>
              <w:pStyle w:val="Nzov"/>
              <w:rPr>
                <w:b w:val="0"/>
                <w:sz w:val="24"/>
              </w:rPr>
            </w:pPr>
            <w:r>
              <w:rPr>
                <w:b w:val="0"/>
                <w:sz w:val="24"/>
              </w:rPr>
              <w:t>2,46</w:t>
            </w:r>
          </w:p>
        </w:tc>
      </w:tr>
      <w:tr w:rsidR="00977F22" w:rsidRPr="00DE67FF" w:rsidTr="00B44B64">
        <w:trPr>
          <w:trHeight w:val="340"/>
          <w:jc w:val="center"/>
        </w:trPr>
        <w:tc>
          <w:tcPr>
            <w:tcW w:w="1142" w:type="dxa"/>
            <w:shd w:val="clear" w:color="auto" w:fill="auto"/>
          </w:tcPr>
          <w:p w:rsidR="00977F22" w:rsidRPr="00DE67FF" w:rsidRDefault="00977F22" w:rsidP="0022772B">
            <w:pPr>
              <w:pStyle w:val="Nzov"/>
              <w:jc w:val="left"/>
              <w:rPr>
                <w:sz w:val="24"/>
              </w:rPr>
            </w:pPr>
            <w:r w:rsidRPr="00DE67FF">
              <w:rPr>
                <w:sz w:val="24"/>
              </w:rPr>
              <w:t>TČOZ</w:t>
            </w:r>
          </w:p>
        </w:tc>
        <w:tc>
          <w:tcPr>
            <w:tcW w:w="1142" w:type="dxa"/>
            <w:shd w:val="clear" w:color="auto" w:fill="auto"/>
            <w:vAlign w:val="center"/>
          </w:tcPr>
          <w:p w:rsidR="00977F22" w:rsidRPr="00DE67FF" w:rsidRDefault="008F35E6" w:rsidP="0022772B">
            <w:pPr>
              <w:pStyle w:val="Nzov"/>
              <w:rPr>
                <w:b w:val="0"/>
                <w:sz w:val="24"/>
              </w:rPr>
            </w:pPr>
            <w:r>
              <w:rPr>
                <w:b w:val="0"/>
                <w:sz w:val="24"/>
              </w:rPr>
              <w:t>-</w:t>
            </w:r>
          </w:p>
        </w:tc>
        <w:tc>
          <w:tcPr>
            <w:tcW w:w="1142" w:type="dxa"/>
            <w:shd w:val="clear" w:color="auto" w:fill="auto"/>
            <w:vAlign w:val="center"/>
          </w:tcPr>
          <w:p w:rsidR="00977F22" w:rsidRPr="00DE67FF" w:rsidRDefault="008F35E6" w:rsidP="0022772B">
            <w:pPr>
              <w:pStyle w:val="Nzov"/>
              <w:rPr>
                <w:b w:val="0"/>
                <w:sz w:val="24"/>
              </w:rPr>
            </w:pPr>
            <w:r>
              <w:rPr>
                <w:b w:val="0"/>
                <w:sz w:val="24"/>
              </w:rPr>
              <w:t>-</w:t>
            </w:r>
          </w:p>
        </w:tc>
        <w:tc>
          <w:tcPr>
            <w:tcW w:w="1142" w:type="dxa"/>
            <w:shd w:val="clear" w:color="auto" w:fill="auto"/>
            <w:vAlign w:val="center"/>
          </w:tcPr>
          <w:p w:rsidR="00977F22" w:rsidRPr="00DE67FF" w:rsidRDefault="008F35E6" w:rsidP="0022772B">
            <w:pPr>
              <w:pStyle w:val="Nzov"/>
              <w:rPr>
                <w:b w:val="0"/>
                <w:sz w:val="24"/>
              </w:rPr>
            </w:pPr>
            <w:r>
              <w:rPr>
                <w:b w:val="0"/>
                <w:sz w:val="24"/>
              </w:rPr>
              <w:t>-</w:t>
            </w:r>
          </w:p>
        </w:tc>
        <w:tc>
          <w:tcPr>
            <w:tcW w:w="1143" w:type="dxa"/>
            <w:shd w:val="clear" w:color="auto" w:fill="auto"/>
            <w:vAlign w:val="center"/>
          </w:tcPr>
          <w:p w:rsidR="00977F22" w:rsidRPr="00DE67FF" w:rsidRDefault="008F35E6" w:rsidP="0022772B">
            <w:pPr>
              <w:pStyle w:val="Nzov"/>
              <w:rPr>
                <w:b w:val="0"/>
                <w:sz w:val="24"/>
              </w:rPr>
            </w:pPr>
            <w:r>
              <w:rPr>
                <w:b w:val="0"/>
                <w:sz w:val="24"/>
              </w:rPr>
              <w:t>-</w:t>
            </w:r>
          </w:p>
        </w:tc>
        <w:tc>
          <w:tcPr>
            <w:tcW w:w="1143" w:type="dxa"/>
            <w:shd w:val="clear" w:color="auto" w:fill="auto"/>
            <w:vAlign w:val="center"/>
          </w:tcPr>
          <w:p w:rsidR="00977F22" w:rsidRPr="00DE67FF" w:rsidRDefault="008F35E6" w:rsidP="0022772B">
            <w:pPr>
              <w:pStyle w:val="Nzov"/>
              <w:rPr>
                <w:b w:val="0"/>
                <w:sz w:val="24"/>
              </w:rPr>
            </w:pPr>
            <w:r>
              <w:rPr>
                <w:b w:val="0"/>
                <w:sz w:val="24"/>
              </w:rPr>
              <w:t>-</w:t>
            </w:r>
          </w:p>
        </w:tc>
        <w:tc>
          <w:tcPr>
            <w:tcW w:w="1143" w:type="dxa"/>
            <w:shd w:val="clear" w:color="auto" w:fill="auto"/>
            <w:vAlign w:val="center"/>
          </w:tcPr>
          <w:p w:rsidR="00977F22" w:rsidRPr="00DE67FF" w:rsidRDefault="00083D75" w:rsidP="0022772B">
            <w:pPr>
              <w:pStyle w:val="Nzov"/>
              <w:rPr>
                <w:b w:val="0"/>
                <w:sz w:val="24"/>
              </w:rPr>
            </w:pPr>
            <w:r>
              <w:rPr>
                <w:b w:val="0"/>
                <w:sz w:val="24"/>
              </w:rPr>
              <w:t>65</w:t>
            </w:r>
          </w:p>
        </w:tc>
        <w:tc>
          <w:tcPr>
            <w:tcW w:w="1143" w:type="dxa"/>
            <w:shd w:val="clear" w:color="auto" w:fill="auto"/>
            <w:vAlign w:val="center"/>
          </w:tcPr>
          <w:p w:rsidR="00977F22" w:rsidRPr="00DE67FF" w:rsidRDefault="00083D75" w:rsidP="0022772B">
            <w:pPr>
              <w:pStyle w:val="Nzov"/>
              <w:rPr>
                <w:b w:val="0"/>
                <w:sz w:val="24"/>
              </w:rPr>
            </w:pPr>
            <w:r>
              <w:rPr>
                <w:b w:val="0"/>
                <w:sz w:val="24"/>
              </w:rPr>
              <w:t>2,38</w:t>
            </w:r>
          </w:p>
        </w:tc>
      </w:tr>
    </w:tbl>
    <w:p w:rsidR="00977F22" w:rsidRDefault="00977F22">
      <w:pPr>
        <w:pStyle w:val="Nzov"/>
        <w:jc w:val="left"/>
        <w:rPr>
          <w:sz w:val="24"/>
        </w:rPr>
      </w:pPr>
    </w:p>
    <w:p w:rsidR="002B4E08" w:rsidRPr="00057314" w:rsidRDefault="002B4E08" w:rsidP="00576D85">
      <w:pPr>
        <w:pStyle w:val="Nzov"/>
        <w:numPr>
          <w:ilvl w:val="0"/>
          <w:numId w:val="17"/>
        </w:numPr>
        <w:jc w:val="left"/>
        <w:rPr>
          <w:sz w:val="28"/>
          <w:szCs w:val="28"/>
        </w:rPr>
      </w:pPr>
      <w:r w:rsidRPr="00057314">
        <w:rPr>
          <w:sz w:val="28"/>
          <w:szCs w:val="28"/>
        </w:rPr>
        <w:t>Výsledky úspešnosti školy pri príprave žiakov na výkon povolania</w:t>
      </w:r>
    </w:p>
    <w:p w:rsidR="002B4E08" w:rsidRPr="002E4014" w:rsidRDefault="002B4E08" w:rsidP="002B4E08">
      <w:pPr>
        <w:pStyle w:val="Nzov"/>
        <w:jc w:val="left"/>
        <w:rPr>
          <w:color w:val="FF0000"/>
          <w:sz w:val="28"/>
          <w:szCs w:val="28"/>
        </w:rPr>
      </w:pPr>
    </w:p>
    <w:p w:rsidR="006909B3" w:rsidRDefault="006909B3" w:rsidP="006909B3">
      <w:pPr>
        <w:spacing w:before="120"/>
        <w:jc w:val="both"/>
        <w:rPr>
          <w:bCs/>
        </w:rPr>
      </w:pPr>
      <w:r>
        <w:t>Na našej škole sa už desiatky rokov sústreďujeme na to, aby bolo žiakom poskytované nielen kvalitné teoretické vyučovanie kvalifikovaným a stabilným pedagogickým zborom, ale aj praktické vyučovanie, ktoré žia</w:t>
      </w:r>
      <w:r w:rsidRPr="00BD7B95">
        <w:t xml:space="preserve">ci absolvujú </w:t>
      </w:r>
      <w:r w:rsidRPr="00C510C3">
        <w:t>v odborných učebniach praxe</w:t>
      </w:r>
      <w:r>
        <w:t xml:space="preserve"> a</w:t>
      </w:r>
      <w:r w:rsidRPr="00BD7B95">
        <w:t xml:space="preserve"> vo vyšších ročníkoch </w:t>
      </w:r>
      <w:r>
        <w:t>aj</w:t>
      </w:r>
      <w:r w:rsidRPr="00BD7B95">
        <w:t xml:space="preserve"> v</w:t>
      </w:r>
      <w:r>
        <w:t> </w:t>
      </w:r>
      <w:r w:rsidRPr="00BD7B95">
        <w:t>autoservisoch</w:t>
      </w:r>
      <w:r>
        <w:t xml:space="preserve">, dopravných, zasielateľských, logistických a iných </w:t>
      </w:r>
      <w:r w:rsidRPr="00BD7B95">
        <w:t xml:space="preserve">firmách podobného zamerania. </w:t>
      </w:r>
      <w:r>
        <w:t>Okrem tzv. priebežnej praxe ž</w:t>
      </w:r>
      <w:r w:rsidRPr="00BD7B95">
        <w:t>iaci druhých a tretích ročníkov absolvujú počas maturitných skúšok dvojtýždňovú súvislú prax v servisoch a v súkromných firmách v mieste svojho bydliska. Pri</w:t>
      </w:r>
      <w:r>
        <w:t> </w:t>
      </w:r>
      <w:r w:rsidRPr="00BD7B95">
        <w:t xml:space="preserve">zabezpečení celoročnej praxe spolupracujeme </w:t>
      </w:r>
      <w:r>
        <w:t>mnohými</w:t>
      </w:r>
      <w:r w:rsidRPr="00BD7B95">
        <w:t xml:space="preserve"> firmami, s niektorými už niekoľko rokov. Sú to predovšetkým: </w:t>
      </w:r>
      <w:r w:rsidRPr="00BD7B95">
        <w:rPr>
          <w:bCs/>
        </w:rPr>
        <w:t xml:space="preserve">AUTO PALACE BRATISLAVA, s.r.o., AUTO ROTOS </w:t>
      </w:r>
      <w:r w:rsidRPr="00C510C3">
        <w:rPr>
          <w:bCs/>
        </w:rPr>
        <w:t xml:space="preserve">- ROZBORA, s.r.o., AUTOSLUŽBA VISKUP, s. r. o., </w:t>
      </w:r>
      <w:r w:rsidRPr="00C510C3">
        <w:rPr>
          <w:bCs/>
          <w:caps/>
        </w:rPr>
        <w:t>Bevori  International</w:t>
      </w:r>
      <w:r w:rsidRPr="00C510C3">
        <w:rPr>
          <w:bCs/>
        </w:rPr>
        <w:t xml:space="preserve">, s. r. o., </w:t>
      </w:r>
      <w:r w:rsidRPr="00C510C3">
        <w:rPr>
          <w:bCs/>
          <w:caps/>
        </w:rPr>
        <w:t>DHL Express (Slovakia)</w:t>
      </w:r>
      <w:r w:rsidRPr="00C510C3">
        <w:rPr>
          <w:bCs/>
        </w:rPr>
        <w:t>, spol. s r. o.</w:t>
      </w:r>
      <w:r w:rsidRPr="00C510C3">
        <w:t xml:space="preserve">, </w:t>
      </w:r>
      <w:r w:rsidRPr="00C510C3">
        <w:rPr>
          <w:bCs/>
        </w:rPr>
        <w:t xml:space="preserve">DRUTECHNA, </w:t>
      </w:r>
      <w:proofErr w:type="spellStart"/>
      <w:r w:rsidRPr="00C510C3">
        <w:rPr>
          <w:bCs/>
        </w:rPr>
        <w:t>autodružstvo</w:t>
      </w:r>
      <w:proofErr w:type="spellEnd"/>
      <w:r w:rsidRPr="00C510C3">
        <w:rPr>
          <w:bCs/>
        </w:rPr>
        <w:t xml:space="preserve">, Bratislava, Express GROUP, a. s., </w:t>
      </w:r>
      <w:r w:rsidRPr="00C510C3">
        <w:rPr>
          <w:bCs/>
          <w:caps/>
        </w:rPr>
        <w:t>Fercam Slovakia</w:t>
      </w:r>
      <w:r w:rsidRPr="00C510C3">
        <w:rPr>
          <w:bCs/>
        </w:rPr>
        <w:t>, s. r. o., FREIGHT CONSULTING</w:t>
      </w:r>
      <w:r w:rsidRPr="00C510C3">
        <w:t xml:space="preserve">, s. r. o., </w:t>
      </w:r>
      <w:r w:rsidRPr="00C510C3">
        <w:rPr>
          <w:bCs/>
        </w:rPr>
        <w:t xml:space="preserve">HELICAR SLOVAKIA, s. r. o., MAURICE WARD &amp; CO, s. r. o., M.H.M. AUTOSERVIS, s. r. o., MIKONA, s. r. o., </w:t>
      </w:r>
      <w:r w:rsidRPr="00C510C3">
        <w:rPr>
          <w:bCs/>
          <w:caps/>
        </w:rPr>
        <w:t>Slovenská plavba a prístavy</w:t>
      </w:r>
      <w:r w:rsidRPr="00C510C3">
        <w:rPr>
          <w:bCs/>
        </w:rPr>
        <w:t>, a. s.</w:t>
      </w:r>
      <w:r w:rsidRPr="00C510C3">
        <w:t xml:space="preserve">, SK LINE, s. r. o., </w:t>
      </w:r>
      <w:r w:rsidRPr="00C510C3">
        <w:rPr>
          <w:bCs/>
          <w:caps/>
        </w:rPr>
        <w:t>sodema,</w:t>
      </w:r>
      <w:r w:rsidRPr="00C510C3">
        <w:rPr>
          <w:bCs/>
        </w:rPr>
        <w:t xml:space="preserve"> s. r. o., </w:t>
      </w:r>
      <w:r w:rsidRPr="00C510C3">
        <w:rPr>
          <w:bCs/>
          <w:caps/>
        </w:rPr>
        <w:t>glass partners SYSTEMs</w:t>
      </w:r>
      <w:r w:rsidRPr="00C510C3">
        <w:rPr>
          <w:bCs/>
        </w:rPr>
        <w:t>, s. r. o., VADUAL LOGISTIK, s. r. o.</w:t>
      </w:r>
    </w:p>
    <w:p w:rsidR="006909B3" w:rsidRPr="00BD7B95" w:rsidRDefault="006909B3" w:rsidP="006909B3">
      <w:pPr>
        <w:spacing w:before="120"/>
        <w:jc w:val="both"/>
        <w:rPr>
          <w:bCs/>
        </w:rPr>
      </w:pPr>
    </w:p>
    <w:p w:rsidR="006909B3" w:rsidRDefault="006909B3" w:rsidP="006909B3">
      <w:pPr>
        <w:spacing w:after="120"/>
        <w:jc w:val="both"/>
      </w:pPr>
      <w:r w:rsidRPr="00BD7B95">
        <w:t>Spolupráca s firmami patrí medzi naše priority pri vyučovaní praxe, pretože je trojstranne prospešná – pre firmy, školu i samotných žiakov. Firmy si môžu priamo v akcii preveriť schopnosti žiakov a ich prístup k plneniu zverených úloh, prípadne si spomedzi nich vybrať budúcich zamestnancov. Žiaci môžu zhodnotiť</w:t>
      </w:r>
      <w:r>
        <w:t>,</w:t>
      </w:r>
      <w:r w:rsidRPr="00BD7B95">
        <w:t xml:space="preserve"> do akej miery sa učivo prebrané v škole naozaj využíva v praxi a zároveň môžu navzájom porovnávať svoje skúsenosti z jednotlivých firiem. </w:t>
      </w:r>
      <w:r w:rsidRPr="00BD7B95">
        <w:lastRenderedPageBreak/>
        <w:t>Pre školu je komunikácia so sociálnymi partnermi inšpirujúca pri aktualizácii obsahu učiva, pri</w:t>
      </w:r>
      <w:r>
        <w:t> </w:t>
      </w:r>
      <w:r w:rsidRPr="00BD7B95">
        <w:t>získavaní konkrétnych firemných písomností z oblasti dopravy a pri motivovaní žiakov pre</w:t>
      </w:r>
      <w:r>
        <w:t> </w:t>
      </w:r>
      <w:r w:rsidRPr="00BD7B95">
        <w:t xml:space="preserve">budúce povolanie. </w:t>
      </w:r>
    </w:p>
    <w:p w:rsidR="006909B3" w:rsidRDefault="006909B3" w:rsidP="006909B3">
      <w:pPr>
        <w:spacing w:after="120"/>
        <w:jc w:val="both"/>
      </w:pPr>
      <w:r>
        <w:t xml:space="preserve">Zvlášť potešujúcim je fakt, že naši úspešní absolventi s nami pokračujú v spolupráci, keďže sami si založili svoje firmy, resp. v iných firmách dosiahli také postavenie, že firmu zastupujú pri rokovaní so školou o umiestňovaní žiakov na priebežnú či súvislú prax. </w:t>
      </w:r>
    </w:p>
    <w:p w:rsidR="006909B3" w:rsidRDefault="00A31971" w:rsidP="006909B3">
      <w:pPr>
        <w:spacing w:after="120"/>
        <w:jc w:val="both"/>
      </w:pPr>
      <w:r>
        <w:t>Vybraní</w:t>
      </w:r>
      <w:r w:rsidR="006909B3">
        <w:t xml:space="preserve"> absolventi dokazujú, že vedomosti a zručnosti, ktoré získali na škole si dokázali naďalej rozvíjať a úspešne sa </w:t>
      </w:r>
      <w:r>
        <w:t>uplatnili</w:t>
      </w:r>
      <w:r w:rsidR="006909B3">
        <w:t xml:space="preserve"> v pracovnom živote.</w:t>
      </w:r>
    </w:p>
    <w:p w:rsidR="006909B3" w:rsidRDefault="00C97FB6" w:rsidP="00576D85">
      <w:pPr>
        <w:pStyle w:val="Odsekzoznamu"/>
        <w:numPr>
          <w:ilvl w:val="0"/>
          <w:numId w:val="18"/>
        </w:numPr>
        <w:spacing w:after="120"/>
        <w:jc w:val="both"/>
      </w:pPr>
      <w:r>
        <w:t xml:space="preserve">Ing. Ján </w:t>
      </w:r>
      <w:proofErr w:type="spellStart"/>
      <w:r>
        <w:t>Rozbora</w:t>
      </w:r>
      <w:proofErr w:type="spellEnd"/>
      <w:r>
        <w:t>, konateľ firmy AUTOROTOS ROZBORA, s. r. o. (s</w:t>
      </w:r>
      <w:r w:rsidRPr="00526EE4">
        <w:t>ervis,</w:t>
      </w:r>
      <w:r>
        <w:t xml:space="preserve"> údržba, predaj, požičovňa áu</w:t>
      </w:r>
      <w:r w:rsidRPr="00526EE4">
        <w:t>t</w:t>
      </w:r>
      <w:r>
        <w:t>)</w:t>
      </w:r>
    </w:p>
    <w:p w:rsidR="00C97FB6" w:rsidRDefault="00C97FB6" w:rsidP="00576D85">
      <w:pPr>
        <w:pStyle w:val="Odsekzoznamu"/>
        <w:numPr>
          <w:ilvl w:val="0"/>
          <w:numId w:val="18"/>
        </w:numPr>
        <w:spacing w:after="120"/>
        <w:jc w:val="both"/>
      </w:pPr>
      <w:r>
        <w:t xml:space="preserve">Ing. Martin </w:t>
      </w:r>
      <w:proofErr w:type="spellStart"/>
      <w:r>
        <w:t>Lelkes</w:t>
      </w:r>
      <w:proofErr w:type="spellEnd"/>
      <w:r>
        <w:t>, konateľ firmy LEONTECH, s. r. o. (s</w:t>
      </w:r>
      <w:r w:rsidRPr="00526EE4">
        <w:t>prostredkovateľská a poradenská či</w:t>
      </w:r>
      <w:r>
        <w:t>nnosť v oblasti cestnej dopravy)</w:t>
      </w:r>
    </w:p>
    <w:p w:rsidR="00C97FB6" w:rsidRDefault="00C97FB6" w:rsidP="00576D85">
      <w:pPr>
        <w:pStyle w:val="Odsekzoznamu"/>
        <w:numPr>
          <w:ilvl w:val="0"/>
          <w:numId w:val="18"/>
        </w:numPr>
        <w:spacing w:after="120"/>
        <w:jc w:val="both"/>
      </w:pPr>
      <w:r w:rsidRPr="009E4578">
        <w:t xml:space="preserve">Mgr. Martin </w:t>
      </w:r>
      <w:proofErr w:type="spellStart"/>
      <w:r w:rsidRPr="009E4578">
        <w:t>Spusta</w:t>
      </w:r>
      <w:proofErr w:type="spellEnd"/>
      <w:r w:rsidRPr="009E4578">
        <w:t xml:space="preserve">, konateľ firmy </w:t>
      </w:r>
      <w:proofErr w:type="spellStart"/>
      <w:r w:rsidRPr="009E4578">
        <w:t>Smartpoint</w:t>
      </w:r>
      <w:proofErr w:type="spellEnd"/>
      <w:r w:rsidRPr="009E4578">
        <w:t>, s. r. o. (</w:t>
      </w:r>
      <w:r w:rsidR="009E4578" w:rsidRPr="009E4578">
        <w:t xml:space="preserve">ponuka služieb na dopravnom trhu v oblasti prenájmu, poradenstva, </w:t>
      </w:r>
      <w:r w:rsidR="009E4578" w:rsidRPr="00A31971">
        <w:rPr>
          <w:shd w:val="clear" w:color="auto" w:fill="FFFFFF"/>
        </w:rPr>
        <w:t xml:space="preserve">Exportné a importné služby, preprava, zberné služby, expresné zásielky, kusová či </w:t>
      </w:r>
      <w:proofErr w:type="spellStart"/>
      <w:r w:rsidR="009E4578" w:rsidRPr="00A31971">
        <w:rPr>
          <w:shd w:val="clear" w:color="auto" w:fill="FFFFFF"/>
        </w:rPr>
        <w:t>celovozová</w:t>
      </w:r>
      <w:proofErr w:type="spellEnd"/>
      <w:r w:rsidR="009E4578" w:rsidRPr="00A31971">
        <w:rPr>
          <w:shd w:val="clear" w:color="auto" w:fill="FFFFFF"/>
        </w:rPr>
        <w:t xml:space="preserve"> preprava</w:t>
      </w:r>
      <w:r w:rsidRPr="009E4578">
        <w:t>)</w:t>
      </w:r>
    </w:p>
    <w:p w:rsidR="009E4578" w:rsidRDefault="009E4578" w:rsidP="00576D85">
      <w:pPr>
        <w:pStyle w:val="Odsekzoznamu"/>
        <w:numPr>
          <w:ilvl w:val="0"/>
          <w:numId w:val="18"/>
        </w:numPr>
        <w:spacing w:after="120"/>
        <w:jc w:val="both"/>
      </w:pPr>
      <w:r>
        <w:t xml:space="preserve">Ing. Jozef Kovács, konateľ firmy </w:t>
      </w:r>
      <w:proofErr w:type="spellStart"/>
      <w:r>
        <w:t>Sodema</w:t>
      </w:r>
      <w:proofErr w:type="spellEnd"/>
      <w:r>
        <w:t>, s. r. o., (p</w:t>
      </w:r>
      <w:r w:rsidRPr="00526EE4">
        <w:t>repravné služby pre automobilový, stavebný, elektrotechnický, hutnícky, textilný a potravinársky priemysel</w:t>
      </w:r>
      <w:r w:rsidR="00A31971">
        <w:t>)</w:t>
      </w:r>
    </w:p>
    <w:p w:rsidR="009E4578" w:rsidRDefault="009E4578" w:rsidP="00576D85">
      <w:pPr>
        <w:pStyle w:val="Odsekzoznamu"/>
        <w:numPr>
          <w:ilvl w:val="0"/>
          <w:numId w:val="18"/>
        </w:numPr>
        <w:spacing w:after="120"/>
        <w:jc w:val="both"/>
      </w:pPr>
      <w:r>
        <w:t xml:space="preserve">Ing. Magdaléna Repáňová, </w:t>
      </w:r>
      <w:r w:rsidR="00A31971">
        <w:t xml:space="preserve">konateľka firmy </w:t>
      </w:r>
      <w:r>
        <w:t>1. účtovnícka, s. r. o., (</w:t>
      </w:r>
      <w:r w:rsidR="00A31971">
        <w:t>j</w:t>
      </w:r>
      <w:r w:rsidRPr="00526EE4">
        <w:t>ednoduché a podvojné účtovníctvo, daňové priznanie, personalistika a mzdy, zakladanie firiem, virtuálne sídlo</w:t>
      </w:r>
      <w:r>
        <w:t>)</w:t>
      </w:r>
    </w:p>
    <w:p w:rsidR="009E4578" w:rsidRDefault="00A31971" w:rsidP="00576D85">
      <w:pPr>
        <w:pStyle w:val="Odsekzoznamu"/>
        <w:numPr>
          <w:ilvl w:val="0"/>
          <w:numId w:val="18"/>
        </w:numPr>
        <w:spacing w:after="120"/>
        <w:jc w:val="both"/>
      </w:pPr>
      <w:r>
        <w:t xml:space="preserve">Ing. Zuzana </w:t>
      </w:r>
      <w:proofErr w:type="spellStart"/>
      <w:r>
        <w:t>Brnová</w:t>
      </w:r>
      <w:proofErr w:type="spellEnd"/>
      <w:r>
        <w:t>, finančná riaditeľka firmy Brna, s. r. o., (n</w:t>
      </w:r>
      <w:r w:rsidRPr="00526EE4">
        <w:t>ákladná doprava / preprava - Služby prepravy sú zabezpečené spoľahlivými vodičmi, s praxou a s komplexným školením</w:t>
      </w:r>
      <w:r>
        <w:t>)</w:t>
      </w:r>
    </w:p>
    <w:p w:rsidR="00A31971" w:rsidRDefault="00A31971" w:rsidP="00576D85">
      <w:pPr>
        <w:pStyle w:val="Odsekzoznamu"/>
        <w:numPr>
          <w:ilvl w:val="0"/>
          <w:numId w:val="18"/>
        </w:numPr>
        <w:spacing w:after="120"/>
        <w:jc w:val="both"/>
      </w:pPr>
      <w:r>
        <w:t xml:space="preserve">Ing. Marián </w:t>
      </w:r>
      <w:proofErr w:type="spellStart"/>
      <w:r>
        <w:t>Šin</w:t>
      </w:r>
      <w:proofErr w:type="spellEnd"/>
      <w:r>
        <w:t xml:space="preserve">, vedúci oddelenia firmy </w:t>
      </w:r>
      <w:r w:rsidRPr="00A31971">
        <w:rPr>
          <w:bCs/>
          <w:lang w:eastAsia="sk-SK"/>
        </w:rPr>
        <w:t xml:space="preserve">MAN Truck &amp; </w:t>
      </w:r>
      <w:proofErr w:type="spellStart"/>
      <w:r w:rsidRPr="00A31971">
        <w:rPr>
          <w:bCs/>
          <w:lang w:eastAsia="sk-SK"/>
        </w:rPr>
        <w:t>Bus</w:t>
      </w:r>
      <w:proofErr w:type="spellEnd"/>
      <w:r w:rsidRPr="00A31971">
        <w:rPr>
          <w:bCs/>
          <w:lang w:eastAsia="sk-SK"/>
        </w:rPr>
        <w:t xml:space="preserve"> Slovakia</w:t>
      </w:r>
      <w:r w:rsidRPr="00A31971">
        <w:rPr>
          <w:bCs/>
        </w:rPr>
        <w:t>,</w:t>
      </w:r>
      <w:r w:rsidRPr="00A31971">
        <w:rPr>
          <w:bCs/>
          <w:lang w:eastAsia="sk-SK"/>
        </w:rPr>
        <w:t xml:space="preserve"> s.</w:t>
      </w:r>
      <w:r w:rsidRPr="00A31971">
        <w:rPr>
          <w:bCs/>
        </w:rPr>
        <w:t xml:space="preserve"> </w:t>
      </w:r>
      <w:r w:rsidRPr="00A31971">
        <w:rPr>
          <w:bCs/>
          <w:lang w:eastAsia="sk-SK"/>
        </w:rPr>
        <w:t>r.</w:t>
      </w:r>
      <w:r w:rsidRPr="00A31971">
        <w:rPr>
          <w:bCs/>
        </w:rPr>
        <w:t xml:space="preserve"> </w:t>
      </w:r>
      <w:r w:rsidRPr="00A31971">
        <w:rPr>
          <w:bCs/>
          <w:lang w:eastAsia="sk-SK"/>
        </w:rPr>
        <w:t>o.</w:t>
      </w:r>
      <w:r w:rsidRPr="00A31971">
        <w:rPr>
          <w:bCs/>
        </w:rPr>
        <w:t>, (</w:t>
      </w:r>
      <w:r>
        <w:t>p</w:t>
      </w:r>
      <w:r w:rsidRPr="00526EE4">
        <w:t>redaj nákladných vozidiel, autobusov, komunálnych a jazdených vozidiel značky MAN. Servis, predaj náhradných dielov</w:t>
      </w:r>
    </w:p>
    <w:p w:rsidR="00A31971" w:rsidRDefault="00A31971" w:rsidP="00576D85">
      <w:pPr>
        <w:pStyle w:val="Odsekzoznamu"/>
        <w:numPr>
          <w:ilvl w:val="0"/>
          <w:numId w:val="18"/>
        </w:numPr>
        <w:spacing w:after="120"/>
        <w:jc w:val="both"/>
      </w:pPr>
      <w:r>
        <w:t xml:space="preserve">Ing. Milan </w:t>
      </w:r>
      <w:proofErr w:type="spellStart"/>
      <w:r>
        <w:t>Bilčík</w:t>
      </w:r>
      <w:proofErr w:type="spellEnd"/>
      <w:r>
        <w:t>, vedúci na odbore dopravné inžinierstvo Dopravný podnik Bratislava, a. s. (preprava, doprava</w:t>
      </w:r>
      <w:r w:rsidRPr="00526EE4">
        <w:t>, servis a údržba autobusov, trolejbusov, električiek</w:t>
      </w:r>
    </w:p>
    <w:p w:rsidR="00A31971" w:rsidRDefault="00A31971" w:rsidP="00576D85">
      <w:pPr>
        <w:pStyle w:val="Odsekzoznamu"/>
        <w:numPr>
          <w:ilvl w:val="0"/>
          <w:numId w:val="18"/>
        </w:numPr>
        <w:spacing w:after="120"/>
        <w:jc w:val="both"/>
      </w:pPr>
      <w:proofErr w:type="spellStart"/>
      <w:r>
        <w:t>Vanessa</w:t>
      </w:r>
      <w:proofErr w:type="spellEnd"/>
      <w:r>
        <w:t xml:space="preserve"> </w:t>
      </w:r>
      <w:proofErr w:type="spellStart"/>
      <w:r>
        <w:t>Koričová</w:t>
      </w:r>
      <w:proofErr w:type="spellEnd"/>
      <w:r>
        <w:t xml:space="preserve">, HR manažment firmy </w:t>
      </w:r>
      <w:proofErr w:type="spellStart"/>
      <w:r w:rsidRPr="00526EE4">
        <w:t>Maurice</w:t>
      </w:r>
      <w:proofErr w:type="spellEnd"/>
      <w:r w:rsidRPr="00526EE4">
        <w:t xml:space="preserve"> </w:t>
      </w:r>
      <w:proofErr w:type="spellStart"/>
      <w:r w:rsidRPr="00526EE4">
        <w:t>Ward</w:t>
      </w:r>
      <w:proofErr w:type="spellEnd"/>
      <w:r w:rsidRPr="00526EE4">
        <w:t xml:space="preserve"> Group Slovakia, s.</w:t>
      </w:r>
      <w:r>
        <w:t xml:space="preserve"> </w:t>
      </w:r>
      <w:r w:rsidRPr="00526EE4">
        <w:t>r.</w:t>
      </w:r>
      <w:r>
        <w:t xml:space="preserve"> </w:t>
      </w:r>
      <w:r w:rsidRPr="00526EE4">
        <w:t>o.</w:t>
      </w:r>
      <w:r>
        <w:t>, (S</w:t>
      </w:r>
      <w:r w:rsidRPr="00526EE4">
        <w:t>lužby globálnej nákladnej prepravy, skladovania, logistiky a colného odbavenia</w:t>
      </w:r>
    </w:p>
    <w:p w:rsidR="00A31971" w:rsidRDefault="00A31971" w:rsidP="00576D85">
      <w:pPr>
        <w:pStyle w:val="Odsekzoznamu"/>
        <w:numPr>
          <w:ilvl w:val="0"/>
          <w:numId w:val="18"/>
        </w:numPr>
        <w:spacing w:after="120"/>
        <w:jc w:val="both"/>
      </w:pPr>
      <w:r>
        <w:t xml:space="preserve">Adam Samuel Gajdoš, vedúci dopravy vo firme </w:t>
      </w:r>
      <w:proofErr w:type="spellStart"/>
      <w:r>
        <w:t>Sodema</w:t>
      </w:r>
      <w:proofErr w:type="spellEnd"/>
      <w:r>
        <w:t>, s. r. o., (p</w:t>
      </w:r>
      <w:r w:rsidRPr="00526EE4">
        <w:t>repravné služby pre automobilový, stavebný, elektrotechnický, hutnícky, textilný a potravinársky priemysel</w:t>
      </w:r>
      <w:r>
        <w:t>).</w:t>
      </w:r>
    </w:p>
    <w:p w:rsidR="006909B3" w:rsidRPr="00BD7B95" w:rsidRDefault="006909B3" w:rsidP="006909B3">
      <w:pPr>
        <w:spacing w:after="120"/>
        <w:jc w:val="both"/>
      </w:pPr>
    </w:p>
    <w:p w:rsidR="002B4E08" w:rsidRPr="00057314" w:rsidRDefault="002B4E08" w:rsidP="00576D85">
      <w:pPr>
        <w:pStyle w:val="Nzov"/>
        <w:numPr>
          <w:ilvl w:val="0"/>
          <w:numId w:val="17"/>
        </w:numPr>
        <w:jc w:val="left"/>
        <w:rPr>
          <w:sz w:val="28"/>
          <w:szCs w:val="28"/>
        </w:rPr>
      </w:pPr>
      <w:r w:rsidRPr="00057314">
        <w:rPr>
          <w:sz w:val="28"/>
          <w:szCs w:val="28"/>
        </w:rPr>
        <w:t>Výsledky uplatniteľnosti žiakov na trhu práce alebo úspešnosti prijímania žiakov na ďalšie štúdium</w:t>
      </w:r>
    </w:p>
    <w:p w:rsidR="00F57221" w:rsidRDefault="00F57221">
      <w:pPr>
        <w:pStyle w:val="Nzov"/>
        <w:jc w:val="left"/>
        <w:rPr>
          <w:b w:val="0"/>
          <w:sz w:val="24"/>
          <w:szCs w:val="24"/>
        </w:rPr>
      </w:pPr>
    </w:p>
    <w:p w:rsidR="00050F33" w:rsidRDefault="004D5A63" w:rsidP="00D7459D">
      <w:pPr>
        <w:pStyle w:val="Nzov"/>
        <w:jc w:val="both"/>
        <w:rPr>
          <w:b w:val="0"/>
          <w:sz w:val="24"/>
          <w:szCs w:val="24"/>
        </w:rPr>
      </w:pPr>
      <w:r>
        <w:rPr>
          <w:b w:val="0"/>
          <w:sz w:val="24"/>
          <w:szCs w:val="24"/>
        </w:rPr>
        <w:t xml:space="preserve">V posledných rokoch sa zvyšuje percento tých absolventov našich študijných odborov, ktorí sa rozhodli pokračovať v štúdiu na vysokej škole (okolo 40 %), ostatní si nájdu uplatnenie na trhu práce vo svojom alebo inom technickom odbore. Na druhej strane sa postupne znižuje % nezamestnanosti našich absolventov i napriek </w:t>
      </w:r>
      <w:proofErr w:type="spellStart"/>
      <w:r>
        <w:rPr>
          <w:b w:val="0"/>
          <w:sz w:val="24"/>
          <w:szCs w:val="24"/>
        </w:rPr>
        <w:t>pandemickej</w:t>
      </w:r>
      <w:proofErr w:type="spellEnd"/>
      <w:r>
        <w:rPr>
          <w:b w:val="0"/>
          <w:sz w:val="24"/>
          <w:szCs w:val="24"/>
        </w:rPr>
        <w:t xml:space="preserve"> situácii.</w:t>
      </w:r>
    </w:p>
    <w:p w:rsidR="004D5A63" w:rsidRDefault="004D5A63" w:rsidP="00D7459D">
      <w:pPr>
        <w:pStyle w:val="Nzov"/>
        <w:jc w:val="both"/>
        <w:rPr>
          <w:b w:val="0"/>
          <w:sz w:val="24"/>
          <w:szCs w:val="24"/>
        </w:rPr>
      </w:pPr>
    </w:p>
    <w:p w:rsidR="004D5A63" w:rsidRPr="00050F33" w:rsidRDefault="004D5A63" w:rsidP="00D7459D">
      <w:pPr>
        <w:pStyle w:val="Nzov"/>
        <w:jc w:val="both"/>
        <w:rPr>
          <w:b w:val="0"/>
          <w:sz w:val="24"/>
          <w:szCs w:val="24"/>
        </w:rPr>
      </w:pPr>
    </w:p>
    <w:p w:rsidR="00B07955" w:rsidRDefault="00B07955">
      <w:pPr>
        <w:pStyle w:val="Nzov"/>
        <w:jc w:val="left"/>
        <w:rPr>
          <w:sz w:val="28"/>
        </w:rPr>
      </w:pPr>
    </w:p>
    <w:p w:rsidR="001B3A57" w:rsidRDefault="001B3A57" w:rsidP="00576D85">
      <w:pPr>
        <w:pStyle w:val="Nzov"/>
        <w:numPr>
          <w:ilvl w:val="0"/>
          <w:numId w:val="17"/>
        </w:numPr>
        <w:jc w:val="left"/>
        <w:rPr>
          <w:sz w:val="28"/>
        </w:rPr>
      </w:pPr>
      <w:r>
        <w:rPr>
          <w:sz w:val="28"/>
        </w:rPr>
        <w:t>Poče</w:t>
      </w:r>
      <w:r w:rsidRPr="00057314">
        <w:rPr>
          <w:sz w:val="28"/>
        </w:rPr>
        <w:t>t pedagogických a odborných zamestnancov a ďalších zamestnancov</w:t>
      </w:r>
      <w:r>
        <w:rPr>
          <w:sz w:val="28"/>
        </w:rPr>
        <w:t xml:space="preserve"> </w:t>
      </w: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520"/>
      </w:tblGrid>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sz w:val="24"/>
              </w:rPr>
            </w:pPr>
            <w:r w:rsidRPr="000211F7">
              <w:rPr>
                <w:sz w:val="24"/>
              </w:rPr>
              <w:lastRenderedPageBreak/>
              <w:t>Zamestnanci školy spolu</w:t>
            </w:r>
          </w:p>
        </w:tc>
        <w:tc>
          <w:tcPr>
            <w:tcW w:w="2520" w:type="dxa"/>
            <w:shd w:val="clear" w:color="auto" w:fill="auto"/>
          </w:tcPr>
          <w:p w:rsidR="00F57221" w:rsidRPr="000211F7" w:rsidRDefault="00F57221" w:rsidP="0022772B">
            <w:pPr>
              <w:pStyle w:val="Nzov"/>
              <w:jc w:val="left"/>
              <w:rPr>
                <w:b w:val="0"/>
                <w:sz w:val="24"/>
              </w:rPr>
            </w:pPr>
            <w:r>
              <w:rPr>
                <w:b w:val="0"/>
                <w:sz w:val="24"/>
              </w:rPr>
              <w:t>3</w:t>
            </w:r>
            <w:r w:rsidR="000D2786">
              <w:rPr>
                <w:b w:val="0"/>
                <w:sz w:val="24"/>
              </w:rPr>
              <w:t>8</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sz w:val="24"/>
              </w:rPr>
            </w:pPr>
            <w:r w:rsidRPr="000211F7">
              <w:rPr>
                <w:sz w:val="24"/>
              </w:rPr>
              <w:t>Počet pedagogických</w:t>
            </w:r>
          </w:p>
        </w:tc>
        <w:tc>
          <w:tcPr>
            <w:tcW w:w="2520" w:type="dxa"/>
            <w:shd w:val="clear" w:color="auto" w:fill="auto"/>
          </w:tcPr>
          <w:p w:rsidR="00F57221" w:rsidRPr="000211F7" w:rsidRDefault="00F57221" w:rsidP="0022772B">
            <w:pPr>
              <w:pStyle w:val="Nzov"/>
              <w:jc w:val="left"/>
              <w:rPr>
                <w:b w:val="0"/>
                <w:sz w:val="24"/>
              </w:rPr>
            </w:pPr>
            <w:r>
              <w:rPr>
                <w:b w:val="0"/>
                <w:sz w:val="24"/>
              </w:rPr>
              <w:t>26</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Z toho:</w:t>
            </w:r>
          </w:p>
        </w:tc>
        <w:tc>
          <w:tcPr>
            <w:tcW w:w="2520" w:type="dxa"/>
            <w:shd w:val="clear" w:color="auto" w:fill="auto"/>
          </w:tcPr>
          <w:p w:rsidR="00F57221" w:rsidRPr="000211F7" w:rsidRDefault="00F57221" w:rsidP="0022772B">
            <w:pPr>
              <w:pStyle w:val="Nzov"/>
              <w:jc w:val="left"/>
              <w:rPr>
                <w:b w:val="0"/>
                <w:sz w:val="24"/>
              </w:rPr>
            </w:pP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kvalifikovaní</w:t>
            </w:r>
          </w:p>
        </w:tc>
        <w:tc>
          <w:tcPr>
            <w:tcW w:w="2520" w:type="dxa"/>
            <w:shd w:val="clear" w:color="auto" w:fill="auto"/>
          </w:tcPr>
          <w:p w:rsidR="00F57221" w:rsidRPr="000211F7" w:rsidRDefault="00F57221" w:rsidP="0022772B">
            <w:pPr>
              <w:pStyle w:val="Nzov"/>
              <w:jc w:val="left"/>
              <w:rPr>
                <w:b w:val="0"/>
                <w:sz w:val="24"/>
              </w:rPr>
            </w:pPr>
            <w:r>
              <w:rPr>
                <w:b w:val="0"/>
                <w:sz w:val="24"/>
              </w:rPr>
              <w:t>26</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nekvalifikovaní</w:t>
            </w:r>
          </w:p>
        </w:tc>
        <w:tc>
          <w:tcPr>
            <w:tcW w:w="2520" w:type="dxa"/>
            <w:shd w:val="clear" w:color="auto" w:fill="auto"/>
          </w:tcPr>
          <w:p w:rsidR="00F57221" w:rsidRPr="000211F7" w:rsidRDefault="00B44B64" w:rsidP="0022772B">
            <w:pPr>
              <w:pStyle w:val="Nzov"/>
              <w:jc w:val="left"/>
              <w:rPr>
                <w:b w:val="0"/>
                <w:sz w:val="24"/>
              </w:rPr>
            </w:pPr>
            <w:r>
              <w:rPr>
                <w:b w:val="0"/>
                <w:sz w:val="24"/>
              </w:rPr>
              <w:t>-</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dopĺňajú si vzdelanie</w:t>
            </w:r>
          </w:p>
        </w:tc>
        <w:tc>
          <w:tcPr>
            <w:tcW w:w="2520" w:type="dxa"/>
            <w:shd w:val="clear" w:color="auto" w:fill="auto"/>
          </w:tcPr>
          <w:p w:rsidR="00F57221" w:rsidRPr="000211F7" w:rsidRDefault="00B44B64" w:rsidP="0022772B">
            <w:pPr>
              <w:pStyle w:val="Nzov"/>
              <w:jc w:val="left"/>
              <w:rPr>
                <w:b w:val="0"/>
                <w:sz w:val="24"/>
              </w:rPr>
            </w:pPr>
            <w:r>
              <w:rPr>
                <w:b w:val="0"/>
                <w:sz w:val="24"/>
              </w:rPr>
              <w:t>-</w:t>
            </w:r>
          </w:p>
        </w:tc>
      </w:tr>
      <w:tr w:rsidR="000D2786" w:rsidRPr="000D2786" w:rsidTr="00B44B64">
        <w:trPr>
          <w:trHeight w:val="340"/>
          <w:jc w:val="center"/>
        </w:trPr>
        <w:tc>
          <w:tcPr>
            <w:tcW w:w="4068" w:type="dxa"/>
            <w:shd w:val="clear" w:color="auto" w:fill="auto"/>
          </w:tcPr>
          <w:p w:rsidR="000D2786" w:rsidRPr="000D2786" w:rsidRDefault="000D2786" w:rsidP="000D2786">
            <w:pPr>
              <w:pStyle w:val="Nzov"/>
              <w:jc w:val="left"/>
              <w:rPr>
                <w:b w:val="0"/>
                <w:sz w:val="24"/>
              </w:rPr>
            </w:pPr>
            <w:r>
              <w:rPr>
                <w:b w:val="0"/>
                <w:sz w:val="24"/>
              </w:rPr>
              <w:t>-</w:t>
            </w:r>
            <w:r w:rsidRPr="000D2786">
              <w:rPr>
                <w:b w:val="0"/>
                <w:sz w:val="24"/>
              </w:rPr>
              <w:t>školský špeciálny pedagóg</w:t>
            </w:r>
          </w:p>
        </w:tc>
        <w:tc>
          <w:tcPr>
            <w:tcW w:w="2520" w:type="dxa"/>
            <w:shd w:val="clear" w:color="auto" w:fill="auto"/>
          </w:tcPr>
          <w:p w:rsidR="000D2786" w:rsidRPr="000D2786" w:rsidRDefault="000D2786" w:rsidP="000D2786">
            <w:pPr>
              <w:pStyle w:val="Nzov"/>
              <w:jc w:val="left"/>
              <w:rPr>
                <w:b w:val="0"/>
                <w:sz w:val="24"/>
              </w:rPr>
            </w:pPr>
            <w:r>
              <w:rPr>
                <w:b w:val="0"/>
                <w:sz w:val="24"/>
              </w:rPr>
              <w:t>1</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sz w:val="24"/>
              </w:rPr>
            </w:pPr>
            <w:r w:rsidRPr="000211F7">
              <w:rPr>
                <w:sz w:val="24"/>
              </w:rPr>
              <w:t>Počet nepedagogických</w:t>
            </w:r>
          </w:p>
        </w:tc>
        <w:tc>
          <w:tcPr>
            <w:tcW w:w="2520" w:type="dxa"/>
            <w:shd w:val="clear" w:color="auto" w:fill="auto"/>
          </w:tcPr>
          <w:p w:rsidR="00F57221" w:rsidRPr="000211F7" w:rsidRDefault="00285DB0" w:rsidP="0022772B">
            <w:pPr>
              <w:pStyle w:val="Nzov"/>
              <w:jc w:val="left"/>
              <w:rPr>
                <w:b w:val="0"/>
                <w:sz w:val="24"/>
              </w:rPr>
            </w:pPr>
            <w:r>
              <w:rPr>
                <w:b w:val="0"/>
                <w:sz w:val="24"/>
              </w:rPr>
              <w:t>11</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Z toho:</w:t>
            </w:r>
          </w:p>
        </w:tc>
        <w:tc>
          <w:tcPr>
            <w:tcW w:w="2520" w:type="dxa"/>
            <w:shd w:val="clear" w:color="auto" w:fill="auto"/>
          </w:tcPr>
          <w:p w:rsidR="00F57221" w:rsidRPr="000211F7" w:rsidRDefault="00F57221" w:rsidP="0022772B">
            <w:pPr>
              <w:pStyle w:val="Nzov"/>
              <w:jc w:val="left"/>
              <w:rPr>
                <w:b w:val="0"/>
                <w:sz w:val="24"/>
              </w:rPr>
            </w:pP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školský psychológ</w:t>
            </w:r>
          </w:p>
        </w:tc>
        <w:tc>
          <w:tcPr>
            <w:tcW w:w="2520" w:type="dxa"/>
            <w:shd w:val="clear" w:color="auto" w:fill="auto"/>
          </w:tcPr>
          <w:p w:rsidR="00F57221" w:rsidRPr="000211F7" w:rsidRDefault="00B44B64" w:rsidP="0022772B">
            <w:pPr>
              <w:pStyle w:val="Nzov"/>
              <w:jc w:val="left"/>
              <w:rPr>
                <w:b w:val="0"/>
                <w:sz w:val="24"/>
              </w:rPr>
            </w:pPr>
            <w:r>
              <w:rPr>
                <w:b w:val="0"/>
                <w:sz w:val="24"/>
              </w:rPr>
              <w:t>-</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upratovačky, vrátnik</w:t>
            </w:r>
            <w:r>
              <w:rPr>
                <w:b w:val="0"/>
                <w:sz w:val="24"/>
              </w:rPr>
              <w:t>, školník</w:t>
            </w:r>
          </w:p>
        </w:tc>
        <w:tc>
          <w:tcPr>
            <w:tcW w:w="2520" w:type="dxa"/>
            <w:shd w:val="clear" w:color="auto" w:fill="auto"/>
          </w:tcPr>
          <w:p w:rsidR="00F57221" w:rsidRPr="000211F7" w:rsidRDefault="00F57221" w:rsidP="0022772B">
            <w:pPr>
              <w:pStyle w:val="Nzov"/>
              <w:jc w:val="left"/>
              <w:rPr>
                <w:b w:val="0"/>
                <w:sz w:val="24"/>
              </w:rPr>
            </w:pPr>
            <w:r>
              <w:rPr>
                <w:b w:val="0"/>
                <w:sz w:val="24"/>
              </w:rPr>
              <w:t>6</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xml:space="preserve">- </w:t>
            </w:r>
            <w:proofErr w:type="spellStart"/>
            <w:r w:rsidRPr="000211F7">
              <w:rPr>
                <w:b w:val="0"/>
                <w:sz w:val="24"/>
              </w:rPr>
              <w:t>škol</w:t>
            </w:r>
            <w:proofErr w:type="spellEnd"/>
            <w:r w:rsidRPr="000211F7">
              <w:rPr>
                <w:b w:val="0"/>
                <w:sz w:val="24"/>
              </w:rPr>
              <w:t>. kuchyňa a jedáleň</w:t>
            </w:r>
          </w:p>
        </w:tc>
        <w:tc>
          <w:tcPr>
            <w:tcW w:w="2520" w:type="dxa"/>
            <w:shd w:val="clear" w:color="auto" w:fill="auto"/>
          </w:tcPr>
          <w:p w:rsidR="00F57221" w:rsidRPr="000211F7" w:rsidRDefault="00B44B64" w:rsidP="0022772B">
            <w:pPr>
              <w:pStyle w:val="Nzov"/>
              <w:jc w:val="left"/>
              <w:rPr>
                <w:b w:val="0"/>
                <w:sz w:val="24"/>
              </w:rPr>
            </w:pPr>
            <w:r>
              <w:rPr>
                <w:b w:val="0"/>
                <w:sz w:val="24"/>
              </w:rPr>
              <w:t>-</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administratívni pracovníci</w:t>
            </w:r>
          </w:p>
        </w:tc>
        <w:tc>
          <w:tcPr>
            <w:tcW w:w="2520" w:type="dxa"/>
            <w:shd w:val="clear" w:color="auto" w:fill="auto"/>
          </w:tcPr>
          <w:p w:rsidR="00F57221" w:rsidRPr="000211F7" w:rsidRDefault="000D2786" w:rsidP="0022772B">
            <w:pPr>
              <w:pStyle w:val="Nzov"/>
              <w:jc w:val="left"/>
              <w:rPr>
                <w:b w:val="0"/>
                <w:sz w:val="24"/>
              </w:rPr>
            </w:pPr>
            <w:r>
              <w:rPr>
                <w:b w:val="0"/>
                <w:sz w:val="24"/>
              </w:rPr>
              <w:t>5</w:t>
            </w:r>
          </w:p>
        </w:tc>
      </w:tr>
    </w:tbl>
    <w:p w:rsidR="00F57221" w:rsidRDefault="00F57221">
      <w:pPr>
        <w:pStyle w:val="Nzov"/>
        <w:jc w:val="left"/>
        <w:rPr>
          <w:b w:val="0"/>
          <w:sz w:val="24"/>
        </w:rPr>
      </w:pPr>
    </w:p>
    <w:p w:rsidR="00285DB0" w:rsidRDefault="00285DB0" w:rsidP="00BA20FD">
      <w:pPr>
        <w:pStyle w:val="Nzov"/>
        <w:jc w:val="both"/>
        <w:rPr>
          <w:b w:val="0"/>
          <w:sz w:val="24"/>
        </w:rPr>
      </w:pPr>
      <w:r>
        <w:rPr>
          <w:b w:val="0"/>
          <w:sz w:val="24"/>
        </w:rPr>
        <w:t>*školský špeciálny pedagóg pracuje na škole od</w:t>
      </w:r>
      <w:r w:rsidR="000D2786">
        <w:rPr>
          <w:b w:val="0"/>
          <w:sz w:val="24"/>
        </w:rPr>
        <w:t xml:space="preserve"> 24. augusta</w:t>
      </w:r>
      <w:r>
        <w:rPr>
          <w:b w:val="0"/>
          <w:sz w:val="24"/>
        </w:rPr>
        <w:t xml:space="preserve"> 2020 v rámci projektu Pomáhajúce profesie v edukácii detí a žiakov I, ktorý škola realizuje v spolupráci s Metodicko-pedagogickým centrom v Prešove. </w:t>
      </w:r>
      <w:r w:rsidR="00BA20FD">
        <w:rPr>
          <w:b w:val="0"/>
          <w:sz w:val="24"/>
        </w:rPr>
        <w:t>V súlade s usmernením projektovej kancelárie bol zaradený ako odborný zamestnanec (jeho mzda je refundovaná).</w:t>
      </w:r>
    </w:p>
    <w:p w:rsidR="00285DB0" w:rsidRDefault="00285DB0">
      <w:pPr>
        <w:pStyle w:val="Nzov"/>
        <w:jc w:val="left"/>
        <w:rPr>
          <w:b w:val="0"/>
          <w:sz w:val="24"/>
        </w:rPr>
      </w:pPr>
    </w:p>
    <w:p w:rsidR="00B07955" w:rsidRPr="00BA20FD" w:rsidRDefault="00E31D62">
      <w:pPr>
        <w:pStyle w:val="Nzov"/>
        <w:jc w:val="left"/>
        <w:rPr>
          <w:sz w:val="24"/>
          <w:szCs w:val="24"/>
        </w:rPr>
      </w:pPr>
      <w:r w:rsidRPr="00BA20FD">
        <w:rPr>
          <w:sz w:val="24"/>
          <w:szCs w:val="24"/>
        </w:rPr>
        <w:t>Zoznam učiteľov a ich aprobácia:</w:t>
      </w:r>
    </w:p>
    <w:p w:rsidR="00E31D62" w:rsidRDefault="00E31D62">
      <w:pPr>
        <w:pStyle w:val="Nzov"/>
        <w:jc w:val="left"/>
        <w:rPr>
          <w:b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2835"/>
      </w:tblGrid>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sidRPr="004D412A">
              <w:rPr>
                <w:b w:val="0"/>
                <w:sz w:val="24"/>
              </w:rPr>
              <w:t>1.</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Baxová Zlatica, Mgr.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INF, MAT</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sidRPr="004D412A">
              <w:rPr>
                <w:b w:val="0"/>
                <w:sz w:val="24"/>
              </w:rPr>
              <w:t>2.</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Beňa Tibor, Ing.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sidRPr="004D412A">
              <w:rPr>
                <w:b w:val="0"/>
                <w:sz w:val="24"/>
              </w:rPr>
              <w:t>3.</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Čaplová Pavla, Ing.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4.</w:t>
            </w:r>
          </w:p>
        </w:tc>
        <w:tc>
          <w:tcPr>
            <w:tcW w:w="5386" w:type="dxa"/>
            <w:shd w:val="clear" w:color="auto" w:fill="auto"/>
          </w:tcPr>
          <w:p w:rsidR="00F57221" w:rsidRPr="004D412A" w:rsidRDefault="0052633D" w:rsidP="0022772B">
            <w:pPr>
              <w:pStyle w:val="Nzov"/>
              <w:jc w:val="left"/>
              <w:rPr>
                <w:b w:val="0"/>
                <w:sz w:val="24"/>
              </w:rPr>
            </w:pPr>
            <w:r>
              <w:rPr>
                <w:b w:val="0"/>
                <w:sz w:val="24"/>
              </w:rPr>
              <w:t xml:space="preserve">Petra </w:t>
            </w:r>
            <w:proofErr w:type="spellStart"/>
            <w:r>
              <w:rPr>
                <w:b w:val="0"/>
                <w:sz w:val="24"/>
              </w:rPr>
              <w:t>Demková</w:t>
            </w:r>
            <w:proofErr w:type="spellEnd"/>
            <w:r>
              <w:rPr>
                <w:b w:val="0"/>
                <w:sz w:val="24"/>
              </w:rPr>
              <w:t>, ThDr.</w:t>
            </w:r>
            <w:r w:rsidR="00F57221">
              <w:rPr>
                <w:b w:val="0"/>
                <w:sz w:val="24"/>
              </w:rPr>
              <w:t xml:space="preserve"> – učiteľka</w:t>
            </w:r>
          </w:p>
        </w:tc>
        <w:tc>
          <w:tcPr>
            <w:tcW w:w="2835" w:type="dxa"/>
            <w:shd w:val="clear" w:color="auto" w:fill="auto"/>
          </w:tcPr>
          <w:p w:rsidR="00F57221" w:rsidRPr="004D412A" w:rsidRDefault="0052633D" w:rsidP="0022772B">
            <w:pPr>
              <w:pStyle w:val="Nzov"/>
              <w:jc w:val="left"/>
              <w:rPr>
                <w:b w:val="0"/>
                <w:sz w:val="24"/>
              </w:rPr>
            </w:pPr>
            <w:r>
              <w:rPr>
                <w:b w:val="0"/>
                <w:sz w:val="24"/>
              </w:rPr>
              <w:t>ANJ</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5.</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Dobrovodová Tatiana, Ing.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A74661" w:rsidP="0022772B">
            <w:pPr>
              <w:pStyle w:val="Nzov"/>
              <w:jc w:val="left"/>
              <w:rPr>
                <w:b w:val="0"/>
                <w:sz w:val="24"/>
              </w:rPr>
            </w:pPr>
            <w:r>
              <w:rPr>
                <w:b w:val="0"/>
                <w:sz w:val="24"/>
              </w:rPr>
              <w:t>8</w:t>
            </w:r>
            <w:r w:rsidR="00F57221">
              <w:rPr>
                <w:b w:val="0"/>
                <w:sz w:val="24"/>
              </w:rPr>
              <w:t>.</w:t>
            </w:r>
          </w:p>
        </w:tc>
        <w:tc>
          <w:tcPr>
            <w:tcW w:w="5386" w:type="dxa"/>
            <w:shd w:val="clear" w:color="auto" w:fill="auto"/>
          </w:tcPr>
          <w:p w:rsidR="00F57221" w:rsidRPr="004D412A" w:rsidRDefault="00F57221" w:rsidP="008F35E6">
            <w:pPr>
              <w:pStyle w:val="Nzov"/>
              <w:jc w:val="left"/>
              <w:rPr>
                <w:b w:val="0"/>
                <w:sz w:val="24"/>
              </w:rPr>
            </w:pPr>
            <w:r w:rsidRPr="004D412A">
              <w:rPr>
                <w:b w:val="0"/>
                <w:sz w:val="24"/>
              </w:rPr>
              <w:t xml:space="preserve">Galandák Tomáš, Ing. – </w:t>
            </w:r>
            <w:r w:rsidR="008F35E6">
              <w:rPr>
                <w:b w:val="0"/>
                <w:sz w:val="24"/>
              </w:rPr>
              <w:t>zástupca riaditeľky</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A74661" w:rsidP="0022772B">
            <w:pPr>
              <w:pStyle w:val="Nzov"/>
              <w:jc w:val="left"/>
              <w:rPr>
                <w:b w:val="0"/>
                <w:sz w:val="24"/>
              </w:rPr>
            </w:pPr>
            <w:r>
              <w:rPr>
                <w:b w:val="0"/>
                <w:sz w:val="24"/>
              </w:rPr>
              <w:t>9</w:t>
            </w:r>
            <w:r w:rsidR="00F57221">
              <w:rPr>
                <w:b w:val="0"/>
                <w:sz w:val="24"/>
              </w:rPr>
              <w:t>.</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Grebečíová Katarína, Mgr. – učiteľka</w:t>
            </w:r>
          </w:p>
        </w:tc>
        <w:tc>
          <w:tcPr>
            <w:tcW w:w="2835" w:type="dxa"/>
            <w:shd w:val="clear" w:color="auto" w:fill="auto"/>
          </w:tcPr>
          <w:p w:rsidR="00F57221" w:rsidRPr="004D412A" w:rsidRDefault="00F57221" w:rsidP="0022772B">
            <w:pPr>
              <w:pStyle w:val="Nzov"/>
              <w:jc w:val="left"/>
              <w:rPr>
                <w:b w:val="0"/>
                <w:sz w:val="24"/>
              </w:rPr>
            </w:pPr>
            <w:r>
              <w:rPr>
                <w:b w:val="0"/>
                <w:sz w:val="24"/>
              </w:rPr>
              <w:t>SJL, ANJ</w:t>
            </w:r>
          </w:p>
        </w:tc>
      </w:tr>
      <w:tr w:rsidR="00F57221" w:rsidRPr="004D412A" w:rsidTr="00B44B64">
        <w:trPr>
          <w:trHeight w:val="340"/>
          <w:jc w:val="center"/>
        </w:trPr>
        <w:tc>
          <w:tcPr>
            <w:tcW w:w="534" w:type="dxa"/>
            <w:shd w:val="clear" w:color="auto" w:fill="auto"/>
          </w:tcPr>
          <w:p w:rsidR="00F57221" w:rsidRPr="004D412A" w:rsidRDefault="00A74661" w:rsidP="0022772B">
            <w:pPr>
              <w:pStyle w:val="Nzov"/>
              <w:jc w:val="left"/>
              <w:rPr>
                <w:b w:val="0"/>
                <w:sz w:val="24"/>
              </w:rPr>
            </w:pPr>
            <w:r>
              <w:rPr>
                <w:b w:val="0"/>
                <w:sz w:val="24"/>
              </w:rPr>
              <w:t>10</w:t>
            </w:r>
            <w:r w:rsidR="00F57221">
              <w:rPr>
                <w:b w:val="0"/>
                <w:sz w:val="24"/>
              </w:rPr>
              <w:t>.</w:t>
            </w:r>
          </w:p>
        </w:tc>
        <w:tc>
          <w:tcPr>
            <w:tcW w:w="5386" w:type="dxa"/>
            <w:shd w:val="clear" w:color="auto" w:fill="auto"/>
          </w:tcPr>
          <w:p w:rsidR="00F57221" w:rsidRPr="004D412A" w:rsidRDefault="00F57221" w:rsidP="008F35E6">
            <w:pPr>
              <w:pStyle w:val="Nzov"/>
              <w:jc w:val="left"/>
              <w:rPr>
                <w:b w:val="0"/>
                <w:sz w:val="24"/>
              </w:rPr>
            </w:pPr>
            <w:proofErr w:type="spellStart"/>
            <w:r w:rsidRPr="004D412A">
              <w:rPr>
                <w:b w:val="0"/>
                <w:sz w:val="24"/>
              </w:rPr>
              <w:t>Haliaková</w:t>
            </w:r>
            <w:proofErr w:type="spellEnd"/>
            <w:r w:rsidRPr="004D412A">
              <w:rPr>
                <w:b w:val="0"/>
                <w:sz w:val="24"/>
              </w:rPr>
              <w:t xml:space="preserve"> Lýdia, Ing. – </w:t>
            </w:r>
            <w:r w:rsidR="008F35E6">
              <w:rPr>
                <w:b w:val="0"/>
                <w:sz w:val="24"/>
              </w:rPr>
              <w:t>riaditeľka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 INF</w:t>
            </w:r>
          </w:p>
        </w:tc>
      </w:tr>
      <w:tr w:rsidR="00F57221" w:rsidRPr="004D412A" w:rsidTr="00B44B64">
        <w:trPr>
          <w:trHeight w:val="340"/>
          <w:jc w:val="center"/>
        </w:trPr>
        <w:tc>
          <w:tcPr>
            <w:tcW w:w="534" w:type="dxa"/>
            <w:shd w:val="clear" w:color="auto" w:fill="auto"/>
          </w:tcPr>
          <w:p w:rsidR="00F57221" w:rsidRPr="004D412A" w:rsidRDefault="00A74661" w:rsidP="0022772B">
            <w:pPr>
              <w:pStyle w:val="Nzov"/>
              <w:jc w:val="left"/>
              <w:rPr>
                <w:b w:val="0"/>
                <w:sz w:val="24"/>
              </w:rPr>
            </w:pPr>
            <w:r>
              <w:rPr>
                <w:b w:val="0"/>
                <w:sz w:val="24"/>
              </w:rPr>
              <w:t>11</w:t>
            </w:r>
            <w:r w:rsidR="00F57221">
              <w:rPr>
                <w:b w:val="0"/>
                <w:sz w:val="24"/>
              </w:rPr>
              <w:t>.</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Honz Boris, Mgr.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TSV</w:t>
            </w:r>
          </w:p>
        </w:tc>
      </w:tr>
      <w:tr w:rsidR="008F35E6" w:rsidRPr="004D412A" w:rsidTr="00B44B64">
        <w:trPr>
          <w:trHeight w:val="340"/>
          <w:jc w:val="center"/>
        </w:trPr>
        <w:tc>
          <w:tcPr>
            <w:tcW w:w="534" w:type="dxa"/>
            <w:shd w:val="clear" w:color="auto" w:fill="auto"/>
          </w:tcPr>
          <w:p w:rsidR="008F35E6" w:rsidRDefault="00A74661" w:rsidP="0022772B">
            <w:pPr>
              <w:pStyle w:val="Nzov"/>
              <w:jc w:val="left"/>
              <w:rPr>
                <w:b w:val="0"/>
                <w:sz w:val="24"/>
              </w:rPr>
            </w:pPr>
            <w:r>
              <w:rPr>
                <w:b w:val="0"/>
                <w:sz w:val="24"/>
              </w:rPr>
              <w:t>12.</w:t>
            </w:r>
          </w:p>
        </w:tc>
        <w:tc>
          <w:tcPr>
            <w:tcW w:w="5386" w:type="dxa"/>
            <w:shd w:val="clear" w:color="auto" w:fill="auto"/>
          </w:tcPr>
          <w:p w:rsidR="008F35E6" w:rsidRDefault="008F35E6" w:rsidP="0022772B">
            <w:pPr>
              <w:pStyle w:val="Nzov"/>
              <w:jc w:val="left"/>
              <w:rPr>
                <w:b w:val="0"/>
                <w:sz w:val="24"/>
              </w:rPr>
            </w:pPr>
            <w:r>
              <w:rPr>
                <w:b w:val="0"/>
                <w:sz w:val="24"/>
              </w:rPr>
              <w:t>Horčíková Andrea, Mgr. – učiteľka</w:t>
            </w:r>
          </w:p>
        </w:tc>
        <w:tc>
          <w:tcPr>
            <w:tcW w:w="2835" w:type="dxa"/>
            <w:shd w:val="clear" w:color="auto" w:fill="auto"/>
          </w:tcPr>
          <w:p w:rsidR="008F35E6" w:rsidRDefault="00A74661" w:rsidP="0022772B">
            <w:pPr>
              <w:pStyle w:val="Nzov"/>
              <w:jc w:val="left"/>
              <w:rPr>
                <w:b w:val="0"/>
                <w:sz w:val="24"/>
              </w:rPr>
            </w:pPr>
            <w:r>
              <w:rPr>
                <w:b w:val="0"/>
                <w:sz w:val="24"/>
              </w:rPr>
              <w:t>ANJ</w:t>
            </w:r>
          </w:p>
        </w:tc>
      </w:tr>
      <w:tr w:rsidR="0052633D" w:rsidRPr="004D412A" w:rsidTr="00B44B64">
        <w:trPr>
          <w:trHeight w:val="340"/>
          <w:jc w:val="center"/>
        </w:trPr>
        <w:tc>
          <w:tcPr>
            <w:tcW w:w="534" w:type="dxa"/>
            <w:shd w:val="clear" w:color="auto" w:fill="auto"/>
          </w:tcPr>
          <w:p w:rsidR="0052633D" w:rsidRDefault="0052633D" w:rsidP="0022772B">
            <w:pPr>
              <w:pStyle w:val="Nzov"/>
              <w:jc w:val="left"/>
              <w:rPr>
                <w:b w:val="0"/>
                <w:sz w:val="24"/>
              </w:rPr>
            </w:pPr>
            <w:r>
              <w:rPr>
                <w:b w:val="0"/>
                <w:sz w:val="24"/>
              </w:rPr>
              <w:t>13.</w:t>
            </w:r>
          </w:p>
        </w:tc>
        <w:tc>
          <w:tcPr>
            <w:tcW w:w="5386" w:type="dxa"/>
            <w:shd w:val="clear" w:color="auto" w:fill="auto"/>
          </w:tcPr>
          <w:p w:rsidR="0052633D" w:rsidRDefault="0052633D" w:rsidP="0022772B">
            <w:pPr>
              <w:pStyle w:val="Nzov"/>
              <w:jc w:val="left"/>
              <w:rPr>
                <w:b w:val="0"/>
                <w:sz w:val="24"/>
              </w:rPr>
            </w:pPr>
            <w:r>
              <w:rPr>
                <w:b w:val="0"/>
                <w:sz w:val="24"/>
              </w:rPr>
              <w:t>Jurkovič Kamil, Ing., PhD. - učiteľ</w:t>
            </w:r>
          </w:p>
        </w:tc>
        <w:tc>
          <w:tcPr>
            <w:tcW w:w="2835" w:type="dxa"/>
            <w:shd w:val="clear" w:color="auto" w:fill="auto"/>
          </w:tcPr>
          <w:p w:rsidR="0052633D" w:rsidRDefault="0052633D" w:rsidP="0022772B">
            <w:pPr>
              <w:pStyle w:val="Nzov"/>
              <w:jc w:val="left"/>
              <w:rPr>
                <w:b w:val="0"/>
                <w:sz w:val="24"/>
              </w:rPr>
            </w:pPr>
            <w:r>
              <w:rPr>
                <w:b w:val="0"/>
                <w:sz w:val="24"/>
              </w:rPr>
              <w:t>odborné predmety</w:t>
            </w:r>
          </w:p>
        </w:tc>
      </w:tr>
      <w:tr w:rsidR="00A74661" w:rsidRPr="004D412A" w:rsidTr="00B44B64">
        <w:trPr>
          <w:trHeight w:val="340"/>
          <w:jc w:val="center"/>
        </w:trPr>
        <w:tc>
          <w:tcPr>
            <w:tcW w:w="534" w:type="dxa"/>
            <w:shd w:val="clear" w:color="auto" w:fill="auto"/>
          </w:tcPr>
          <w:p w:rsidR="00A74661" w:rsidRDefault="0052633D" w:rsidP="0022772B">
            <w:pPr>
              <w:pStyle w:val="Nzov"/>
              <w:jc w:val="left"/>
              <w:rPr>
                <w:b w:val="0"/>
                <w:sz w:val="24"/>
              </w:rPr>
            </w:pPr>
            <w:r>
              <w:rPr>
                <w:b w:val="0"/>
                <w:sz w:val="24"/>
              </w:rPr>
              <w:t>14</w:t>
            </w:r>
            <w:r w:rsidR="00A74661">
              <w:rPr>
                <w:b w:val="0"/>
                <w:sz w:val="24"/>
              </w:rPr>
              <w:t>.</w:t>
            </w:r>
          </w:p>
        </w:tc>
        <w:tc>
          <w:tcPr>
            <w:tcW w:w="5386" w:type="dxa"/>
            <w:shd w:val="clear" w:color="auto" w:fill="auto"/>
          </w:tcPr>
          <w:p w:rsidR="00A74661" w:rsidRDefault="00A74661" w:rsidP="0022772B">
            <w:pPr>
              <w:pStyle w:val="Nzov"/>
              <w:jc w:val="left"/>
              <w:rPr>
                <w:b w:val="0"/>
                <w:sz w:val="24"/>
              </w:rPr>
            </w:pPr>
            <w:r>
              <w:rPr>
                <w:b w:val="0"/>
                <w:sz w:val="24"/>
              </w:rPr>
              <w:t>Kolesík Peter, Mgr. – učiteľ</w:t>
            </w:r>
          </w:p>
        </w:tc>
        <w:tc>
          <w:tcPr>
            <w:tcW w:w="2835" w:type="dxa"/>
            <w:shd w:val="clear" w:color="auto" w:fill="auto"/>
          </w:tcPr>
          <w:p w:rsidR="00A74661" w:rsidRDefault="00A74661" w:rsidP="0022772B">
            <w:pPr>
              <w:pStyle w:val="Nzov"/>
              <w:jc w:val="left"/>
              <w:rPr>
                <w:b w:val="0"/>
                <w:sz w:val="24"/>
              </w:rPr>
            </w:pPr>
            <w:r>
              <w:rPr>
                <w:b w:val="0"/>
                <w:sz w:val="24"/>
              </w:rPr>
              <w:t>DEJ</w:t>
            </w:r>
          </w:p>
        </w:tc>
      </w:tr>
      <w:tr w:rsidR="008F35E6" w:rsidRPr="004D412A" w:rsidTr="00B44B64">
        <w:trPr>
          <w:trHeight w:val="340"/>
          <w:jc w:val="center"/>
        </w:trPr>
        <w:tc>
          <w:tcPr>
            <w:tcW w:w="534" w:type="dxa"/>
            <w:shd w:val="clear" w:color="auto" w:fill="auto"/>
          </w:tcPr>
          <w:p w:rsidR="008F35E6" w:rsidRDefault="0052633D" w:rsidP="0022772B">
            <w:pPr>
              <w:pStyle w:val="Nzov"/>
              <w:jc w:val="left"/>
              <w:rPr>
                <w:b w:val="0"/>
                <w:sz w:val="24"/>
              </w:rPr>
            </w:pPr>
            <w:r>
              <w:rPr>
                <w:b w:val="0"/>
                <w:sz w:val="24"/>
              </w:rPr>
              <w:t>15</w:t>
            </w:r>
            <w:r w:rsidR="00A74661">
              <w:rPr>
                <w:b w:val="0"/>
                <w:sz w:val="24"/>
              </w:rPr>
              <w:t>.</w:t>
            </w:r>
          </w:p>
        </w:tc>
        <w:tc>
          <w:tcPr>
            <w:tcW w:w="5386" w:type="dxa"/>
            <w:shd w:val="clear" w:color="auto" w:fill="auto"/>
          </w:tcPr>
          <w:p w:rsidR="008F35E6" w:rsidRPr="004D412A" w:rsidRDefault="008F35E6" w:rsidP="0022772B">
            <w:pPr>
              <w:pStyle w:val="Nzov"/>
              <w:jc w:val="left"/>
              <w:rPr>
                <w:b w:val="0"/>
                <w:sz w:val="24"/>
              </w:rPr>
            </w:pPr>
            <w:r>
              <w:rPr>
                <w:b w:val="0"/>
                <w:sz w:val="24"/>
              </w:rPr>
              <w:t>Moravská Petra, Mgr. – učiteľka</w:t>
            </w:r>
          </w:p>
        </w:tc>
        <w:tc>
          <w:tcPr>
            <w:tcW w:w="2835" w:type="dxa"/>
            <w:shd w:val="clear" w:color="auto" w:fill="auto"/>
          </w:tcPr>
          <w:p w:rsidR="008F35E6" w:rsidRPr="004D412A" w:rsidRDefault="008F35E6" w:rsidP="0022772B">
            <w:pPr>
              <w:pStyle w:val="Nzov"/>
              <w:jc w:val="left"/>
              <w:rPr>
                <w:b w:val="0"/>
                <w:sz w:val="24"/>
              </w:rPr>
            </w:pPr>
            <w:r>
              <w:rPr>
                <w:b w:val="0"/>
                <w:sz w:val="24"/>
              </w:rPr>
              <w:t>SJL, ETV</w:t>
            </w:r>
          </w:p>
        </w:tc>
      </w:tr>
      <w:tr w:rsidR="00F57221" w:rsidRPr="004D412A" w:rsidTr="00B44B64">
        <w:trPr>
          <w:trHeight w:val="340"/>
          <w:jc w:val="center"/>
        </w:trPr>
        <w:tc>
          <w:tcPr>
            <w:tcW w:w="534" w:type="dxa"/>
            <w:shd w:val="clear" w:color="auto" w:fill="auto"/>
          </w:tcPr>
          <w:p w:rsidR="00F57221" w:rsidRPr="004D412A" w:rsidRDefault="0052633D" w:rsidP="0022772B">
            <w:pPr>
              <w:pStyle w:val="Nzov"/>
              <w:jc w:val="left"/>
              <w:rPr>
                <w:b w:val="0"/>
                <w:sz w:val="24"/>
              </w:rPr>
            </w:pPr>
            <w:r>
              <w:rPr>
                <w:b w:val="0"/>
                <w:sz w:val="24"/>
              </w:rPr>
              <w:t>16</w:t>
            </w:r>
            <w:r w:rsidR="00F57221">
              <w:rPr>
                <w:b w:val="0"/>
                <w:sz w:val="24"/>
              </w:rPr>
              <w:t>.</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Ogrodníková Beata, Ing.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A74661" w:rsidRPr="001776EB" w:rsidTr="00B44B64">
        <w:trPr>
          <w:trHeight w:val="340"/>
          <w:jc w:val="center"/>
        </w:trPr>
        <w:tc>
          <w:tcPr>
            <w:tcW w:w="534" w:type="dxa"/>
            <w:shd w:val="clear" w:color="auto" w:fill="auto"/>
          </w:tcPr>
          <w:p w:rsidR="00A74661" w:rsidRDefault="0052633D" w:rsidP="0022772B">
            <w:pPr>
              <w:pStyle w:val="Nzov"/>
              <w:jc w:val="left"/>
              <w:rPr>
                <w:b w:val="0"/>
                <w:sz w:val="24"/>
              </w:rPr>
            </w:pPr>
            <w:r>
              <w:rPr>
                <w:b w:val="0"/>
                <w:sz w:val="24"/>
              </w:rPr>
              <w:t>17</w:t>
            </w:r>
            <w:r w:rsidR="00A74661">
              <w:rPr>
                <w:b w:val="0"/>
                <w:sz w:val="24"/>
              </w:rPr>
              <w:t>.</w:t>
            </w:r>
          </w:p>
        </w:tc>
        <w:tc>
          <w:tcPr>
            <w:tcW w:w="5386" w:type="dxa"/>
            <w:shd w:val="clear" w:color="auto" w:fill="auto"/>
          </w:tcPr>
          <w:p w:rsidR="00A74661" w:rsidRPr="004D412A" w:rsidRDefault="00A74661" w:rsidP="0022772B">
            <w:pPr>
              <w:pStyle w:val="Nzov"/>
              <w:jc w:val="left"/>
              <w:rPr>
                <w:b w:val="0"/>
                <w:sz w:val="24"/>
              </w:rPr>
            </w:pPr>
            <w:proofErr w:type="spellStart"/>
            <w:r>
              <w:rPr>
                <w:b w:val="0"/>
                <w:sz w:val="24"/>
              </w:rPr>
              <w:t>Pipišková</w:t>
            </w:r>
            <w:proofErr w:type="spellEnd"/>
            <w:r>
              <w:rPr>
                <w:b w:val="0"/>
                <w:sz w:val="24"/>
              </w:rPr>
              <w:t xml:space="preserve"> Anna, Mgr. - učiteľka</w:t>
            </w:r>
          </w:p>
        </w:tc>
        <w:tc>
          <w:tcPr>
            <w:tcW w:w="2835" w:type="dxa"/>
            <w:shd w:val="clear" w:color="auto" w:fill="auto"/>
          </w:tcPr>
          <w:p w:rsidR="00A74661" w:rsidRPr="004D412A" w:rsidRDefault="00A74661" w:rsidP="0022772B">
            <w:pPr>
              <w:pStyle w:val="Nzov"/>
              <w:jc w:val="left"/>
              <w:rPr>
                <w:b w:val="0"/>
                <w:sz w:val="24"/>
              </w:rPr>
            </w:pPr>
            <w:r>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52633D" w:rsidP="0022772B">
            <w:pPr>
              <w:pStyle w:val="Nzov"/>
              <w:jc w:val="left"/>
              <w:rPr>
                <w:b w:val="0"/>
                <w:sz w:val="24"/>
              </w:rPr>
            </w:pPr>
            <w:r>
              <w:rPr>
                <w:b w:val="0"/>
                <w:sz w:val="24"/>
              </w:rPr>
              <w:t>18</w:t>
            </w:r>
            <w:r w:rsidR="00F57221">
              <w:rPr>
                <w:b w:val="0"/>
                <w:sz w:val="24"/>
              </w:rPr>
              <w:t>.</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Ridzoň František, Ing.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4D412A" w:rsidTr="00B44B64">
        <w:trPr>
          <w:trHeight w:val="340"/>
          <w:jc w:val="center"/>
        </w:trPr>
        <w:tc>
          <w:tcPr>
            <w:tcW w:w="534" w:type="dxa"/>
            <w:shd w:val="clear" w:color="auto" w:fill="auto"/>
          </w:tcPr>
          <w:p w:rsidR="00F57221" w:rsidRPr="004D412A" w:rsidRDefault="0052633D" w:rsidP="0022772B">
            <w:pPr>
              <w:pStyle w:val="Nzov"/>
              <w:jc w:val="left"/>
              <w:rPr>
                <w:b w:val="0"/>
                <w:sz w:val="24"/>
              </w:rPr>
            </w:pPr>
            <w:r>
              <w:rPr>
                <w:b w:val="0"/>
                <w:sz w:val="24"/>
              </w:rPr>
              <w:t>19</w:t>
            </w:r>
            <w:r w:rsidR="00F57221">
              <w:rPr>
                <w:b w:val="0"/>
                <w:sz w:val="24"/>
              </w:rPr>
              <w:t>.</w:t>
            </w:r>
          </w:p>
        </w:tc>
        <w:tc>
          <w:tcPr>
            <w:tcW w:w="5386" w:type="dxa"/>
            <w:shd w:val="clear" w:color="auto" w:fill="auto"/>
          </w:tcPr>
          <w:p w:rsidR="00F57221" w:rsidRPr="004D412A" w:rsidRDefault="00F57221" w:rsidP="0022772B">
            <w:pPr>
              <w:pStyle w:val="Nzov"/>
              <w:jc w:val="left"/>
              <w:rPr>
                <w:b w:val="0"/>
                <w:sz w:val="24"/>
              </w:rPr>
            </w:pPr>
            <w:proofErr w:type="spellStart"/>
            <w:r w:rsidRPr="004D412A">
              <w:rPr>
                <w:b w:val="0"/>
                <w:sz w:val="24"/>
              </w:rPr>
              <w:t>Sagan</w:t>
            </w:r>
            <w:proofErr w:type="spellEnd"/>
            <w:r w:rsidRPr="004D412A">
              <w:rPr>
                <w:b w:val="0"/>
                <w:sz w:val="24"/>
              </w:rPr>
              <w:t xml:space="preserve"> Jozef, Mgr.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NVK</w:t>
            </w:r>
          </w:p>
        </w:tc>
      </w:tr>
      <w:tr w:rsidR="00F57221" w:rsidRPr="001776EB" w:rsidTr="00B44B64">
        <w:trPr>
          <w:trHeight w:val="340"/>
          <w:jc w:val="center"/>
        </w:trPr>
        <w:tc>
          <w:tcPr>
            <w:tcW w:w="534" w:type="dxa"/>
            <w:shd w:val="clear" w:color="auto" w:fill="auto"/>
          </w:tcPr>
          <w:p w:rsidR="00F57221" w:rsidRPr="004D412A" w:rsidRDefault="0052633D" w:rsidP="0022772B">
            <w:pPr>
              <w:pStyle w:val="Nzov"/>
              <w:jc w:val="left"/>
              <w:rPr>
                <w:b w:val="0"/>
                <w:sz w:val="24"/>
              </w:rPr>
            </w:pPr>
            <w:r>
              <w:rPr>
                <w:b w:val="0"/>
                <w:sz w:val="24"/>
              </w:rPr>
              <w:t>20</w:t>
            </w:r>
            <w:r w:rsidR="00F57221">
              <w:rPr>
                <w:b w:val="0"/>
                <w:sz w:val="24"/>
              </w:rPr>
              <w:t>.</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Sedláčková Eva, Ing. – zástupkyňa riaditeľky</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4D412A" w:rsidTr="00B44B64">
        <w:trPr>
          <w:trHeight w:val="340"/>
          <w:jc w:val="center"/>
        </w:trPr>
        <w:tc>
          <w:tcPr>
            <w:tcW w:w="534" w:type="dxa"/>
            <w:shd w:val="clear" w:color="auto" w:fill="auto"/>
          </w:tcPr>
          <w:p w:rsidR="00F57221" w:rsidRPr="004D412A" w:rsidRDefault="0052633D" w:rsidP="0022772B">
            <w:pPr>
              <w:pStyle w:val="Nzov"/>
              <w:jc w:val="left"/>
              <w:rPr>
                <w:b w:val="0"/>
                <w:sz w:val="24"/>
              </w:rPr>
            </w:pPr>
            <w:r>
              <w:rPr>
                <w:b w:val="0"/>
                <w:sz w:val="24"/>
              </w:rPr>
              <w:t>21</w:t>
            </w:r>
            <w:r w:rsidR="00F57221">
              <w:rPr>
                <w:b w:val="0"/>
                <w:sz w:val="24"/>
              </w:rPr>
              <w:t>.</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Stupareková Ľubica, RNDr.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MAT, BIO</w:t>
            </w:r>
          </w:p>
        </w:tc>
      </w:tr>
      <w:tr w:rsidR="00F57221" w:rsidRPr="004D412A" w:rsidTr="00B44B64">
        <w:trPr>
          <w:trHeight w:val="340"/>
          <w:jc w:val="center"/>
        </w:trPr>
        <w:tc>
          <w:tcPr>
            <w:tcW w:w="534" w:type="dxa"/>
            <w:shd w:val="clear" w:color="auto" w:fill="auto"/>
          </w:tcPr>
          <w:p w:rsidR="00F57221" w:rsidRPr="004D412A" w:rsidRDefault="0052633D" w:rsidP="0022772B">
            <w:pPr>
              <w:pStyle w:val="Nzov"/>
              <w:jc w:val="left"/>
              <w:rPr>
                <w:b w:val="0"/>
                <w:sz w:val="24"/>
              </w:rPr>
            </w:pPr>
            <w:r>
              <w:rPr>
                <w:b w:val="0"/>
                <w:sz w:val="24"/>
              </w:rPr>
              <w:t>22</w:t>
            </w:r>
            <w:r w:rsidR="00F57221" w:rsidRPr="004D412A">
              <w:rPr>
                <w:b w:val="0"/>
                <w:sz w:val="24"/>
              </w:rPr>
              <w:t>.</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Štibrány Marián, Ing.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A74661" w:rsidRPr="001776EB" w:rsidTr="00B44B64">
        <w:trPr>
          <w:trHeight w:val="340"/>
          <w:jc w:val="center"/>
        </w:trPr>
        <w:tc>
          <w:tcPr>
            <w:tcW w:w="534" w:type="dxa"/>
            <w:shd w:val="clear" w:color="auto" w:fill="auto"/>
          </w:tcPr>
          <w:p w:rsidR="00A74661" w:rsidRPr="004D412A" w:rsidRDefault="0052633D" w:rsidP="0022772B">
            <w:pPr>
              <w:pStyle w:val="Nzov"/>
              <w:jc w:val="left"/>
              <w:rPr>
                <w:b w:val="0"/>
                <w:sz w:val="24"/>
              </w:rPr>
            </w:pPr>
            <w:r>
              <w:rPr>
                <w:b w:val="0"/>
                <w:sz w:val="24"/>
              </w:rPr>
              <w:lastRenderedPageBreak/>
              <w:t>23</w:t>
            </w:r>
            <w:r w:rsidR="00A74661">
              <w:rPr>
                <w:b w:val="0"/>
                <w:sz w:val="24"/>
              </w:rPr>
              <w:t>.</w:t>
            </w:r>
          </w:p>
        </w:tc>
        <w:tc>
          <w:tcPr>
            <w:tcW w:w="5386" w:type="dxa"/>
            <w:shd w:val="clear" w:color="auto" w:fill="auto"/>
          </w:tcPr>
          <w:p w:rsidR="00A74661" w:rsidRPr="004D412A" w:rsidRDefault="00A74661" w:rsidP="0022772B">
            <w:pPr>
              <w:pStyle w:val="Nzov"/>
              <w:jc w:val="left"/>
              <w:rPr>
                <w:b w:val="0"/>
                <w:sz w:val="24"/>
              </w:rPr>
            </w:pPr>
            <w:r>
              <w:rPr>
                <w:b w:val="0"/>
                <w:sz w:val="24"/>
              </w:rPr>
              <w:t>Styk Miroslav, Ing. – učiteľ</w:t>
            </w:r>
          </w:p>
        </w:tc>
        <w:tc>
          <w:tcPr>
            <w:tcW w:w="2835" w:type="dxa"/>
            <w:shd w:val="clear" w:color="auto" w:fill="auto"/>
          </w:tcPr>
          <w:p w:rsidR="00A74661" w:rsidRPr="004D412A" w:rsidRDefault="00A74661" w:rsidP="0022772B">
            <w:pPr>
              <w:pStyle w:val="Nzov"/>
              <w:jc w:val="left"/>
              <w:rPr>
                <w:b w:val="0"/>
                <w:sz w:val="24"/>
              </w:rPr>
            </w:pPr>
            <w:r>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52633D" w:rsidP="0022772B">
            <w:pPr>
              <w:pStyle w:val="Nzov"/>
              <w:jc w:val="left"/>
              <w:rPr>
                <w:b w:val="0"/>
                <w:sz w:val="24"/>
              </w:rPr>
            </w:pPr>
            <w:r>
              <w:rPr>
                <w:b w:val="0"/>
                <w:sz w:val="24"/>
              </w:rPr>
              <w:t>24</w:t>
            </w:r>
            <w:r w:rsidR="00F57221" w:rsidRPr="004D412A">
              <w:rPr>
                <w:b w:val="0"/>
                <w:sz w:val="24"/>
              </w:rPr>
              <w:t xml:space="preserve">. </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Tomiczková Miroslava</w:t>
            </w:r>
            <w:r w:rsidR="00A74661">
              <w:rPr>
                <w:b w:val="0"/>
                <w:sz w:val="24"/>
              </w:rPr>
              <w:t>, Mgr.</w:t>
            </w:r>
            <w:r w:rsidRPr="004D412A">
              <w:rPr>
                <w:b w:val="0"/>
                <w:sz w:val="24"/>
              </w:rPr>
              <w:t xml:space="preserve">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NEJ</w:t>
            </w:r>
          </w:p>
        </w:tc>
      </w:tr>
      <w:tr w:rsidR="00A74661" w:rsidRPr="004D412A" w:rsidTr="00B44B64">
        <w:trPr>
          <w:trHeight w:val="340"/>
          <w:jc w:val="center"/>
        </w:trPr>
        <w:tc>
          <w:tcPr>
            <w:tcW w:w="534" w:type="dxa"/>
            <w:shd w:val="clear" w:color="auto" w:fill="auto"/>
          </w:tcPr>
          <w:p w:rsidR="00A74661" w:rsidRPr="004D412A" w:rsidRDefault="0052633D" w:rsidP="0022772B">
            <w:pPr>
              <w:pStyle w:val="Nzov"/>
              <w:jc w:val="left"/>
              <w:rPr>
                <w:b w:val="0"/>
                <w:sz w:val="24"/>
              </w:rPr>
            </w:pPr>
            <w:r>
              <w:rPr>
                <w:b w:val="0"/>
                <w:sz w:val="24"/>
              </w:rPr>
              <w:t>25</w:t>
            </w:r>
            <w:r w:rsidR="00A74661">
              <w:rPr>
                <w:b w:val="0"/>
                <w:sz w:val="24"/>
              </w:rPr>
              <w:t>.</w:t>
            </w:r>
          </w:p>
        </w:tc>
        <w:tc>
          <w:tcPr>
            <w:tcW w:w="5386" w:type="dxa"/>
            <w:shd w:val="clear" w:color="auto" w:fill="auto"/>
          </w:tcPr>
          <w:p w:rsidR="00A74661" w:rsidRPr="004D412A" w:rsidRDefault="00A74661" w:rsidP="0022772B">
            <w:pPr>
              <w:pStyle w:val="Nzov"/>
              <w:jc w:val="left"/>
              <w:rPr>
                <w:b w:val="0"/>
                <w:sz w:val="24"/>
              </w:rPr>
            </w:pPr>
            <w:r>
              <w:rPr>
                <w:b w:val="0"/>
                <w:sz w:val="24"/>
              </w:rPr>
              <w:t>Trubačíková Ivana, Mgr. – učiteľka</w:t>
            </w:r>
          </w:p>
        </w:tc>
        <w:tc>
          <w:tcPr>
            <w:tcW w:w="2835" w:type="dxa"/>
            <w:shd w:val="clear" w:color="auto" w:fill="auto"/>
          </w:tcPr>
          <w:p w:rsidR="00A74661" w:rsidRPr="004D412A" w:rsidRDefault="00A74661" w:rsidP="0022772B">
            <w:pPr>
              <w:pStyle w:val="Nzov"/>
              <w:jc w:val="left"/>
              <w:rPr>
                <w:b w:val="0"/>
                <w:sz w:val="24"/>
              </w:rPr>
            </w:pPr>
            <w:r>
              <w:rPr>
                <w:b w:val="0"/>
                <w:sz w:val="24"/>
              </w:rPr>
              <w:t>ANJ</w:t>
            </w:r>
            <w:r w:rsidR="00BB530A">
              <w:rPr>
                <w:b w:val="0"/>
                <w:sz w:val="24"/>
              </w:rPr>
              <w:t>, INF</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sidRPr="004D412A">
              <w:rPr>
                <w:b w:val="0"/>
                <w:sz w:val="24"/>
              </w:rPr>
              <w:t>26.</w:t>
            </w:r>
          </w:p>
        </w:tc>
        <w:tc>
          <w:tcPr>
            <w:tcW w:w="5386" w:type="dxa"/>
            <w:shd w:val="clear" w:color="auto" w:fill="auto"/>
          </w:tcPr>
          <w:p w:rsidR="00F57221" w:rsidRPr="004D412A" w:rsidRDefault="00F57221" w:rsidP="0022772B">
            <w:pPr>
              <w:pStyle w:val="Nzov"/>
              <w:jc w:val="left"/>
              <w:rPr>
                <w:b w:val="0"/>
                <w:sz w:val="24"/>
              </w:rPr>
            </w:pPr>
            <w:proofErr w:type="spellStart"/>
            <w:r w:rsidRPr="004D412A">
              <w:rPr>
                <w:b w:val="0"/>
                <w:sz w:val="24"/>
              </w:rPr>
              <w:t>Zeleňáková</w:t>
            </w:r>
            <w:proofErr w:type="spellEnd"/>
            <w:r w:rsidRPr="004D412A">
              <w:rPr>
                <w:b w:val="0"/>
                <w:sz w:val="24"/>
              </w:rPr>
              <w:t xml:space="preserve"> Ľudmila, Mgr.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NEJ</w:t>
            </w:r>
            <w:r>
              <w:rPr>
                <w:b w:val="0"/>
                <w:sz w:val="24"/>
              </w:rPr>
              <w:t>, TSV</w:t>
            </w:r>
          </w:p>
        </w:tc>
      </w:tr>
    </w:tbl>
    <w:p w:rsidR="00E31D62" w:rsidRDefault="00E31D62">
      <w:pPr>
        <w:pStyle w:val="Nzov"/>
        <w:jc w:val="left"/>
        <w:rPr>
          <w:b w:val="0"/>
          <w:sz w:val="24"/>
        </w:rPr>
      </w:pPr>
    </w:p>
    <w:p w:rsidR="00332F78" w:rsidRPr="00057314" w:rsidRDefault="00332F78" w:rsidP="00576D85">
      <w:pPr>
        <w:pStyle w:val="Nzov"/>
        <w:numPr>
          <w:ilvl w:val="0"/>
          <w:numId w:val="17"/>
        </w:numPr>
        <w:jc w:val="left"/>
        <w:rPr>
          <w:sz w:val="28"/>
        </w:rPr>
      </w:pPr>
      <w:r w:rsidRPr="00057314">
        <w:rPr>
          <w:sz w:val="28"/>
        </w:rPr>
        <w:t>Plnenie kvalifikačného predpokladu pedagogických zamestnancov školy</w:t>
      </w:r>
    </w:p>
    <w:p w:rsidR="00332F78" w:rsidRPr="002E4014" w:rsidRDefault="00332F78" w:rsidP="00332F78">
      <w:pPr>
        <w:pStyle w:val="Nzov"/>
        <w:jc w:val="left"/>
        <w:rPr>
          <w:b w:val="0"/>
          <w:color w:val="FF0000"/>
          <w:sz w:val="24"/>
        </w:rPr>
      </w:pPr>
    </w:p>
    <w:p w:rsidR="00332F78" w:rsidRPr="008634AD" w:rsidRDefault="00332F78" w:rsidP="00332F78">
      <w:pPr>
        <w:pStyle w:val="Nzov"/>
        <w:jc w:val="left"/>
        <w:rPr>
          <w:sz w:val="24"/>
        </w:rPr>
      </w:pPr>
      <w:r w:rsidRPr="008634AD">
        <w:rPr>
          <w:sz w:val="24"/>
        </w:rPr>
        <w:t>Odbornosť vyučovania v školskom roku 2020/2021</w:t>
      </w:r>
    </w:p>
    <w:p w:rsidR="00ED3B7F" w:rsidRDefault="00ED3B7F">
      <w:pPr>
        <w:pStyle w:val="Nzov"/>
        <w:jc w:val="lef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120"/>
      </w:tblGrid>
      <w:tr w:rsidR="00B07955" w:rsidTr="00B44B64">
        <w:trPr>
          <w:trHeight w:val="340"/>
          <w:jc w:val="center"/>
        </w:trPr>
        <w:tc>
          <w:tcPr>
            <w:tcW w:w="2950" w:type="dxa"/>
          </w:tcPr>
          <w:p w:rsidR="00B07955" w:rsidRDefault="00B07955">
            <w:pPr>
              <w:pStyle w:val="Nzov"/>
              <w:rPr>
                <w:sz w:val="24"/>
              </w:rPr>
            </w:pPr>
            <w:r>
              <w:rPr>
                <w:sz w:val="24"/>
              </w:rPr>
              <w:t>Predmet</w:t>
            </w:r>
          </w:p>
        </w:tc>
        <w:tc>
          <w:tcPr>
            <w:tcW w:w="6120" w:type="dxa"/>
          </w:tcPr>
          <w:p w:rsidR="00B07955" w:rsidRDefault="00B07955">
            <w:pPr>
              <w:pStyle w:val="Nzov"/>
              <w:rPr>
                <w:sz w:val="24"/>
              </w:rPr>
            </w:pPr>
            <w:r>
              <w:rPr>
                <w:sz w:val="24"/>
              </w:rPr>
              <w:t>Počet učiteľov neodborne vyučujúcich daný predmet</w:t>
            </w:r>
          </w:p>
        </w:tc>
      </w:tr>
      <w:tr w:rsidR="009939FE" w:rsidTr="00B44B64">
        <w:trPr>
          <w:trHeight w:val="340"/>
          <w:jc w:val="center"/>
        </w:trPr>
        <w:tc>
          <w:tcPr>
            <w:tcW w:w="2950" w:type="dxa"/>
          </w:tcPr>
          <w:p w:rsidR="009939FE" w:rsidRDefault="009939FE" w:rsidP="0022772B">
            <w:pPr>
              <w:pStyle w:val="Nzov"/>
              <w:jc w:val="left"/>
              <w:rPr>
                <w:sz w:val="24"/>
              </w:rPr>
            </w:pPr>
            <w:r>
              <w:rPr>
                <w:sz w:val="24"/>
              </w:rPr>
              <w:t>etická výchova</w:t>
            </w:r>
          </w:p>
        </w:tc>
        <w:tc>
          <w:tcPr>
            <w:tcW w:w="6120" w:type="dxa"/>
          </w:tcPr>
          <w:p w:rsidR="009939FE" w:rsidRDefault="00A74661" w:rsidP="0022772B">
            <w:pPr>
              <w:pStyle w:val="Nzov"/>
              <w:jc w:val="left"/>
              <w:rPr>
                <w:sz w:val="24"/>
              </w:rPr>
            </w:pPr>
            <w:r>
              <w:rPr>
                <w:sz w:val="24"/>
              </w:rPr>
              <w:t>2</w:t>
            </w:r>
          </w:p>
        </w:tc>
      </w:tr>
      <w:tr w:rsidR="00A74661" w:rsidTr="00B44B64">
        <w:trPr>
          <w:trHeight w:val="340"/>
          <w:jc w:val="center"/>
        </w:trPr>
        <w:tc>
          <w:tcPr>
            <w:tcW w:w="2950" w:type="dxa"/>
          </w:tcPr>
          <w:p w:rsidR="00A74661" w:rsidRDefault="00A74661" w:rsidP="0022772B">
            <w:pPr>
              <w:pStyle w:val="Nzov"/>
              <w:jc w:val="left"/>
              <w:rPr>
                <w:sz w:val="24"/>
              </w:rPr>
            </w:pPr>
            <w:r>
              <w:rPr>
                <w:sz w:val="24"/>
              </w:rPr>
              <w:t>občianska náuka</w:t>
            </w:r>
          </w:p>
        </w:tc>
        <w:tc>
          <w:tcPr>
            <w:tcW w:w="6120" w:type="dxa"/>
          </w:tcPr>
          <w:p w:rsidR="00A74661" w:rsidRDefault="00A74661" w:rsidP="0022772B">
            <w:pPr>
              <w:pStyle w:val="Nzov"/>
              <w:jc w:val="left"/>
              <w:rPr>
                <w:sz w:val="24"/>
              </w:rPr>
            </w:pPr>
            <w:r>
              <w:rPr>
                <w:sz w:val="24"/>
              </w:rPr>
              <w:t>3</w:t>
            </w:r>
          </w:p>
        </w:tc>
      </w:tr>
      <w:tr w:rsidR="009939FE" w:rsidTr="00B44B64">
        <w:trPr>
          <w:trHeight w:val="340"/>
          <w:jc w:val="center"/>
        </w:trPr>
        <w:tc>
          <w:tcPr>
            <w:tcW w:w="2950" w:type="dxa"/>
          </w:tcPr>
          <w:p w:rsidR="009939FE" w:rsidRDefault="009939FE" w:rsidP="0022772B">
            <w:pPr>
              <w:pStyle w:val="Nzov"/>
              <w:jc w:val="left"/>
              <w:rPr>
                <w:sz w:val="24"/>
              </w:rPr>
            </w:pPr>
            <w:r>
              <w:rPr>
                <w:sz w:val="24"/>
              </w:rPr>
              <w:t>ruský jazyk</w:t>
            </w:r>
          </w:p>
        </w:tc>
        <w:tc>
          <w:tcPr>
            <w:tcW w:w="6120" w:type="dxa"/>
          </w:tcPr>
          <w:p w:rsidR="009939FE" w:rsidRDefault="00A74661" w:rsidP="0022772B">
            <w:pPr>
              <w:pStyle w:val="Nzov"/>
              <w:jc w:val="left"/>
              <w:rPr>
                <w:sz w:val="24"/>
              </w:rPr>
            </w:pPr>
            <w:r>
              <w:rPr>
                <w:sz w:val="24"/>
              </w:rPr>
              <w:t>1</w:t>
            </w:r>
          </w:p>
        </w:tc>
      </w:tr>
    </w:tbl>
    <w:p w:rsidR="00B07955" w:rsidRDefault="00B07955">
      <w:pPr>
        <w:pStyle w:val="Nzov"/>
        <w:jc w:val="left"/>
        <w:rPr>
          <w:sz w:val="24"/>
        </w:rPr>
      </w:pPr>
    </w:p>
    <w:p w:rsidR="00BB530A" w:rsidRDefault="00BB530A">
      <w:pPr>
        <w:pStyle w:val="Nzov"/>
        <w:jc w:val="left"/>
        <w:rPr>
          <w:sz w:val="28"/>
        </w:rPr>
      </w:pPr>
    </w:p>
    <w:p w:rsidR="00332F78" w:rsidRPr="008634AD" w:rsidRDefault="00332F78" w:rsidP="00576D85">
      <w:pPr>
        <w:pStyle w:val="Nzov"/>
        <w:numPr>
          <w:ilvl w:val="0"/>
          <w:numId w:val="17"/>
        </w:numPr>
        <w:jc w:val="left"/>
        <w:rPr>
          <w:sz w:val="28"/>
        </w:rPr>
      </w:pPr>
      <w:r w:rsidRPr="008634AD">
        <w:rPr>
          <w:sz w:val="28"/>
        </w:rPr>
        <w:t>Aktivity a prezentácia školy na verejnosti</w:t>
      </w:r>
    </w:p>
    <w:p w:rsidR="00F9657B" w:rsidRDefault="00F9657B">
      <w:pPr>
        <w:pStyle w:val="Nzov"/>
        <w:jc w:val="left"/>
        <w:rPr>
          <w:sz w:val="28"/>
        </w:rPr>
      </w:pPr>
    </w:p>
    <w:p w:rsidR="00291BC1" w:rsidRDefault="00291BC1">
      <w:pPr>
        <w:pStyle w:val="Nzov"/>
        <w:jc w:val="left"/>
        <w:rPr>
          <w:sz w:val="28"/>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930"/>
      </w:tblGrid>
      <w:tr w:rsidR="00291BC1" w:rsidRPr="009B43B1" w:rsidTr="00291BC1">
        <w:trPr>
          <w:trHeight w:val="672"/>
        </w:trPr>
        <w:tc>
          <w:tcPr>
            <w:tcW w:w="439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1E6524">
            <w:pPr>
              <w:pStyle w:val="Nzov"/>
              <w:rPr>
                <w:sz w:val="24"/>
                <w:szCs w:val="24"/>
              </w:rPr>
            </w:pPr>
            <w:r w:rsidRPr="00291BC1">
              <w:rPr>
                <w:sz w:val="24"/>
                <w:szCs w:val="24"/>
              </w:rPr>
              <w:t>Aktivity organizované školou</w:t>
            </w:r>
          </w:p>
        </w:tc>
        <w:tc>
          <w:tcPr>
            <w:tcW w:w="493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1E6524">
            <w:pPr>
              <w:pStyle w:val="Nzov"/>
              <w:rPr>
                <w:sz w:val="24"/>
                <w:szCs w:val="24"/>
              </w:rPr>
            </w:pPr>
            <w:r w:rsidRPr="00291BC1">
              <w:rPr>
                <w:sz w:val="24"/>
                <w:szCs w:val="24"/>
              </w:rPr>
              <w:t>Aktivity, do ktorých sa škola zapojila</w:t>
            </w:r>
          </w:p>
        </w:tc>
      </w:tr>
      <w:tr w:rsidR="00291BC1" w:rsidTr="00291BC1">
        <w:trPr>
          <w:trHeight w:val="672"/>
        </w:trPr>
        <w:tc>
          <w:tcPr>
            <w:tcW w:w="439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t xml:space="preserve">Deň otvorených dverí </w:t>
            </w:r>
          </w:p>
          <w:p w:rsidR="00291BC1" w:rsidRPr="00291BC1" w:rsidRDefault="00291BC1" w:rsidP="00291BC1">
            <w:pPr>
              <w:pStyle w:val="Nzov"/>
              <w:rPr>
                <w:b w:val="0"/>
                <w:sz w:val="24"/>
                <w:szCs w:val="24"/>
              </w:rPr>
            </w:pPr>
            <w:r w:rsidRPr="00291BC1">
              <w:rPr>
                <w:b w:val="0"/>
                <w:sz w:val="24"/>
                <w:szCs w:val="24"/>
              </w:rPr>
              <w:t xml:space="preserve">v mesiacoch november a február </w:t>
            </w:r>
            <w:r>
              <w:rPr>
                <w:b w:val="0"/>
                <w:sz w:val="24"/>
                <w:szCs w:val="24"/>
              </w:rPr>
              <w:t>virtuálnou</w:t>
            </w:r>
            <w:r w:rsidRPr="00291BC1">
              <w:rPr>
                <w:b w:val="0"/>
                <w:sz w:val="24"/>
                <w:szCs w:val="24"/>
              </w:rPr>
              <w:t xml:space="preserve"> formou – určené pre verejnosť</w:t>
            </w:r>
          </w:p>
        </w:tc>
        <w:tc>
          <w:tcPr>
            <w:tcW w:w="493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t>„Biela ceruzka“ – vybraní žiaci 3. ročníka sa zapojili do organizovania verejnej zbierky</w:t>
            </w:r>
          </w:p>
        </w:tc>
      </w:tr>
      <w:tr w:rsidR="00291BC1" w:rsidTr="00291BC1">
        <w:trPr>
          <w:trHeight w:val="672"/>
        </w:trPr>
        <w:tc>
          <w:tcPr>
            <w:tcW w:w="439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t>Projekt ERASMUS+: „</w:t>
            </w:r>
            <w:proofErr w:type="spellStart"/>
            <w:r w:rsidRPr="00291BC1">
              <w:rPr>
                <w:b w:val="0"/>
                <w:sz w:val="24"/>
                <w:szCs w:val="24"/>
              </w:rPr>
              <w:t>The</w:t>
            </w:r>
            <w:proofErr w:type="spellEnd"/>
            <w:r w:rsidRPr="00291BC1">
              <w:rPr>
                <w:b w:val="0"/>
                <w:sz w:val="24"/>
                <w:szCs w:val="24"/>
              </w:rPr>
              <w:t xml:space="preserve"> </w:t>
            </w:r>
            <w:proofErr w:type="spellStart"/>
            <w:r w:rsidRPr="00291BC1">
              <w:rPr>
                <w:b w:val="0"/>
                <w:sz w:val="24"/>
                <w:szCs w:val="24"/>
              </w:rPr>
              <w:t>Castles</w:t>
            </w:r>
            <w:proofErr w:type="spellEnd"/>
            <w:r w:rsidRPr="00291BC1">
              <w:rPr>
                <w:b w:val="0"/>
                <w:sz w:val="24"/>
                <w:szCs w:val="24"/>
              </w:rPr>
              <w:t xml:space="preserve"> on </w:t>
            </w:r>
            <w:proofErr w:type="spellStart"/>
            <w:r w:rsidRPr="00291BC1">
              <w:rPr>
                <w:b w:val="0"/>
                <w:sz w:val="24"/>
                <w:szCs w:val="24"/>
              </w:rPr>
              <w:t>the</w:t>
            </w:r>
            <w:proofErr w:type="spellEnd"/>
            <w:r w:rsidRPr="00291BC1">
              <w:rPr>
                <w:b w:val="0"/>
                <w:sz w:val="24"/>
                <w:szCs w:val="24"/>
              </w:rPr>
              <w:t xml:space="preserve"> Danube – </w:t>
            </w:r>
            <w:proofErr w:type="spellStart"/>
            <w:r w:rsidRPr="00291BC1">
              <w:rPr>
                <w:b w:val="0"/>
                <w:sz w:val="24"/>
                <w:szCs w:val="24"/>
              </w:rPr>
              <w:t>Our</w:t>
            </w:r>
            <w:proofErr w:type="spellEnd"/>
            <w:r w:rsidRPr="00291BC1">
              <w:rPr>
                <w:b w:val="0"/>
                <w:sz w:val="24"/>
                <w:szCs w:val="24"/>
              </w:rPr>
              <w:t xml:space="preserve"> </w:t>
            </w:r>
            <w:proofErr w:type="spellStart"/>
            <w:r w:rsidRPr="00291BC1">
              <w:rPr>
                <w:b w:val="0"/>
                <w:sz w:val="24"/>
                <w:szCs w:val="24"/>
              </w:rPr>
              <w:t>Linking</w:t>
            </w:r>
            <w:proofErr w:type="spellEnd"/>
            <w:r w:rsidRPr="00291BC1">
              <w:rPr>
                <w:b w:val="0"/>
                <w:sz w:val="24"/>
                <w:szCs w:val="24"/>
              </w:rPr>
              <w:t xml:space="preserve">  </w:t>
            </w:r>
            <w:proofErr w:type="spellStart"/>
            <w:r w:rsidRPr="00291BC1">
              <w:rPr>
                <w:b w:val="0"/>
                <w:sz w:val="24"/>
                <w:szCs w:val="24"/>
              </w:rPr>
              <w:t>Heritage</w:t>
            </w:r>
            <w:proofErr w:type="spellEnd"/>
            <w:r w:rsidRPr="00291BC1">
              <w:rPr>
                <w:b w:val="0"/>
                <w:sz w:val="24"/>
                <w:szCs w:val="24"/>
              </w:rPr>
              <w:t>“, virtuálna mobilita žiakov SPŠD (účasť žiakov 2. a 3. ročníka)</w:t>
            </w:r>
          </w:p>
        </w:tc>
        <w:tc>
          <w:tcPr>
            <w:tcW w:w="493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t>Matematická súťaž KLOKAN</w:t>
            </w:r>
          </w:p>
          <w:p w:rsidR="00291BC1" w:rsidRPr="00291BC1" w:rsidRDefault="00291BC1" w:rsidP="00291BC1">
            <w:pPr>
              <w:pStyle w:val="Nzov"/>
              <w:rPr>
                <w:b w:val="0"/>
                <w:sz w:val="24"/>
                <w:szCs w:val="24"/>
              </w:rPr>
            </w:pPr>
            <w:r w:rsidRPr="00291BC1">
              <w:rPr>
                <w:b w:val="0"/>
                <w:sz w:val="24"/>
                <w:szCs w:val="24"/>
              </w:rPr>
              <w:t>(účasť 24 žiakov 1. - 3. ročníka)</w:t>
            </w:r>
          </w:p>
        </w:tc>
      </w:tr>
      <w:tr w:rsidR="00291BC1" w:rsidTr="00291BC1">
        <w:trPr>
          <w:trHeight w:val="672"/>
        </w:trPr>
        <w:tc>
          <w:tcPr>
            <w:tcW w:w="439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t>Prezentácia komplexných odborných prác</w:t>
            </w:r>
          </w:p>
          <w:p w:rsidR="00291BC1" w:rsidRPr="00291BC1" w:rsidRDefault="00291BC1" w:rsidP="00291BC1">
            <w:pPr>
              <w:pStyle w:val="Nzov"/>
              <w:rPr>
                <w:b w:val="0"/>
                <w:sz w:val="24"/>
                <w:szCs w:val="24"/>
              </w:rPr>
            </w:pPr>
            <w:r w:rsidRPr="00291BC1">
              <w:rPr>
                <w:b w:val="0"/>
                <w:sz w:val="24"/>
                <w:szCs w:val="24"/>
              </w:rPr>
              <w:t>(žiaci 4. ročníka)</w:t>
            </w:r>
          </w:p>
        </w:tc>
        <w:tc>
          <w:tcPr>
            <w:tcW w:w="493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t>Účasť na projekte Škola škole 2020: „Je elektromobil ekologický? Telemetria môže napomôcť“ (vybraní žiaci 3. a 4. ročníka)</w:t>
            </w:r>
          </w:p>
        </w:tc>
      </w:tr>
      <w:tr w:rsidR="00291BC1" w:rsidTr="00291BC1">
        <w:trPr>
          <w:trHeight w:val="672"/>
        </w:trPr>
        <w:tc>
          <w:tcPr>
            <w:tcW w:w="439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t xml:space="preserve">Deň IKT na </w:t>
            </w:r>
            <w:proofErr w:type="spellStart"/>
            <w:r w:rsidRPr="00291BC1">
              <w:rPr>
                <w:b w:val="0"/>
                <w:sz w:val="24"/>
                <w:szCs w:val="24"/>
              </w:rPr>
              <w:t>Kvačalke</w:t>
            </w:r>
            <w:proofErr w:type="spellEnd"/>
            <w:r w:rsidRPr="00291BC1">
              <w:rPr>
                <w:b w:val="0"/>
                <w:sz w:val="24"/>
                <w:szCs w:val="24"/>
              </w:rPr>
              <w:t xml:space="preserve"> – žiaci 2. ročníka prezentujú svoje práce pred skúšobnými komisiami a žiakmi 1. ročníka</w:t>
            </w:r>
          </w:p>
        </w:tc>
        <w:tc>
          <w:tcPr>
            <w:tcW w:w="493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t>Účasť na projekte „</w:t>
            </w:r>
            <w:proofErr w:type="spellStart"/>
            <w:r w:rsidRPr="00291BC1">
              <w:rPr>
                <w:b w:val="0"/>
                <w:sz w:val="24"/>
                <w:szCs w:val="24"/>
              </w:rPr>
              <w:t>Enter</w:t>
            </w:r>
            <w:proofErr w:type="spellEnd"/>
            <w:r w:rsidRPr="00291BC1">
              <w:rPr>
                <w:b w:val="0"/>
                <w:sz w:val="24"/>
                <w:szCs w:val="24"/>
              </w:rPr>
              <w:t xml:space="preserve">“ (nadácia </w:t>
            </w:r>
            <w:proofErr w:type="spellStart"/>
            <w:r w:rsidRPr="00291BC1">
              <w:rPr>
                <w:b w:val="0"/>
                <w:sz w:val="24"/>
                <w:szCs w:val="24"/>
              </w:rPr>
              <w:t>Pontis</w:t>
            </w:r>
            <w:proofErr w:type="spellEnd"/>
            <w:r w:rsidRPr="00291BC1">
              <w:rPr>
                <w:b w:val="0"/>
                <w:sz w:val="24"/>
                <w:szCs w:val="24"/>
              </w:rPr>
              <w:t>) dištančným spôsobom, žiaci 3. ročníka</w:t>
            </w:r>
          </w:p>
        </w:tc>
      </w:tr>
      <w:tr w:rsidR="00291BC1" w:rsidTr="00291BC1">
        <w:trPr>
          <w:trHeight w:val="672"/>
        </w:trPr>
        <w:tc>
          <w:tcPr>
            <w:tcW w:w="439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t xml:space="preserve">Európsky deň jazykov 2020 – prezentácia prečítaného diela, účasť žiakov 3. ročníka </w:t>
            </w:r>
          </w:p>
        </w:tc>
        <w:tc>
          <w:tcPr>
            <w:tcW w:w="493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t>Účasť žiakov na okresnom kole olympiády v nemeckom jazyku (2 žiaci z 3. ročníka)</w:t>
            </w:r>
          </w:p>
        </w:tc>
      </w:tr>
      <w:tr w:rsidR="00291BC1" w:rsidTr="00291BC1">
        <w:trPr>
          <w:trHeight w:val="672"/>
        </w:trPr>
        <w:tc>
          <w:tcPr>
            <w:tcW w:w="439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t xml:space="preserve">Odborné exkurzie pre žiakov v súlade so </w:t>
            </w:r>
            <w:proofErr w:type="spellStart"/>
            <w:r w:rsidRPr="00291BC1">
              <w:rPr>
                <w:b w:val="0"/>
                <w:sz w:val="24"/>
                <w:szCs w:val="24"/>
              </w:rPr>
              <w:t>ŠkVP</w:t>
            </w:r>
            <w:proofErr w:type="spellEnd"/>
            <w:r w:rsidRPr="00291BC1">
              <w:rPr>
                <w:b w:val="0"/>
                <w:sz w:val="24"/>
                <w:szCs w:val="24"/>
              </w:rPr>
              <w:t xml:space="preserve"> (Centrum vedecko-technických informácií, skladové systémy logistických firiem a OBI, IKEA- skladovacie systémy a manipulačná technika, dispozičné riešenie kancelárskych priestorov)</w:t>
            </w:r>
          </w:p>
        </w:tc>
        <w:tc>
          <w:tcPr>
            <w:tcW w:w="493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t>Účasť na celoštátnom kole olympiády v nemeckom jazyku, žiak 3. ročníka</w:t>
            </w:r>
          </w:p>
        </w:tc>
      </w:tr>
      <w:tr w:rsidR="00291BC1" w:rsidTr="00291BC1">
        <w:trPr>
          <w:trHeight w:val="672"/>
        </w:trPr>
        <w:tc>
          <w:tcPr>
            <w:tcW w:w="439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t>Príprava žiakov 9. ročníkov na prijímacie skúšky z matematiky a slovenského jazyka online formou</w:t>
            </w:r>
          </w:p>
        </w:tc>
        <w:tc>
          <w:tcPr>
            <w:tcW w:w="493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t>Projekt „</w:t>
            </w:r>
            <w:proofErr w:type="spellStart"/>
            <w:r w:rsidRPr="00291BC1">
              <w:rPr>
                <w:b w:val="0"/>
                <w:sz w:val="24"/>
                <w:szCs w:val="24"/>
              </w:rPr>
              <w:t>Greenpower</w:t>
            </w:r>
            <w:proofErr w:type="spellEnd"/>
            <w:r w:rsidRPr="00291BC1">
              <w:rPr>
                <w:b w:val="0"/>
                <w:sz w:val="24"/>
                <w:szCs w:val="24"/>
              </w:rPr>
              <w:t>“, prednášky dištančnou formou, účasť žiakov 2. a 3. ročníka na pretekoch</w:t>
            </w:r>
          </w:p>
        </w:tc>
      </w:tr>
      <w:tr w:rsidR="00291BC1" w:rsidTr="00291BC1">
        <w:trPr>
          <w:trHeight w:val="672"/>
        </w:trPr>
        <w:tc>
          <w:tcPr>
            <w:tcW w:w="439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lastRenderedPageBreak/>
              <w:t xml:space="preserve">Účasť na projekte „Express </w:t>
            </w:r>
            <w:proofErr w:type="spellStart"/>
            <w:r w:rsidRPr="00291BC1">
              <w:rPr>
                <w:b w:val="0"/>
                <w:sz w:val="24"/>
                <w:szCs w:val="24"/>
              </w:rPr>
              <w:t>yourself</w:t>
            </w:r>
            <w:proofErr w:type="spellEnd"/>
            <w:r w:rsidRPr="00291BC1">
              <w:rPr>
                <w:b w:val="0"/>
                <w:sz w:val="24"/>
                <w:szCs w:val="24"/>
              </w:rPr>
              <w:t>!“, prezentácia prečítaného literárneho diela v anglickom jazyku (žiaci 3. ročníka)</w:t>
            </w:r>
          </w:p>
        </w:tc>
        <w:tc>
          <w:tcPr>
            <w:tcW w:w="493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t>Účasť na projekte „Road2FEI“, súťaž žiakov 3. a 4. ročníka</w:t>
            </w:r>
          </w:p>
        </w:tc>
      </w:tr>
      <w:tr w:rsidR="00291BC1" w:rsidTr="00291BC1">
        <w:trPr>
          <w:trHeight w:val="672"/>
        </w:trPr>
        <w:tc>
          <w:tcPr>
            <w:tcW w:w="439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t xml:space="preserve">1.a 2. účelové cvičenie </w:t>
            </w:r>
            <w:proofErr w:type="spellStart"/>
            <w:r w:rsidRPr="00291BC1">
              <w:rPr>
                <w:b w:val="0"/>
                <w:sz w:val="24"/>
                <w:szCs w:val="24"/>
              </w:rPr>
              <w:t>OŽaZ</w:t>
            </w:r>
            <w:proofErr w:type="spellEnd"/>
            <w:r w:rsidRPr="00291BC1">
              <w:rPr>
                <w:b w:val="0"/>
                <w:sz w:val="24"/>
                <w:szCs w:val="24"/>
              </w:rPr>
              <w:t xml:space="preserve"> pre žiakov 1. a 2. ročníka</w:t>
            </w:r>
          </w:p>
        </w:tc>
        <w:tc>
          <w:tcPr>
            <w:tcW w:w="493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t>Účasť na projekte „Rozbehni sa!“, podnikateľská prípravka s otestovaním, (žiaci 1.- 4. ročníka)</w:t>
            </w:r>
          </w:p>
        </w:tc>
      </w:tr>
      <w:tr w:rsidR="00291BC1" w:rsidTr="00291BC1">
        <w:trPr>
          <w:trHeight w:val="672"/>
        </w:trPr>
        <w:tc>
          <w:tcPr>
            <w:tcW w:w="439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sidRPr="00291BC1">
              <w:rPr>
                <w:b w:val="0"/>
                <w:sz w:val="24"/>
                <w:szCs w:val="24"/>
              </w:rPr>
              <w:t xml:space="preserve">Samostatný kurz </w:t>
            </w:r>
            <w:proofErr w:type="spellStart"/>
            <w:r w:rsidRPr="00291BC1">
              <w:rPr>
                <w:b w:val="0"/>
                <w:sz w:val="24"/>
                <w:szCs w:val="24"/>
              </w:rPr>
              <w:t>OŽaZ</w:t>
            </w:r>
            <w:proofErr w:type="spellEnd"/>
            <w:r w:rsidRPr="00291BC1">
              <w:rPr>
                <w:b w:val="0"/>
                <w:sz w:val="24"/>
                <w:szCs w:val="24"/>
              </w:rPr>
              <w:t xml:space="preserve"> pre žiakov 3. ročníka</w:t>
            </w:r>
          </w:p>
        </w:tc>
        <w:tc>
          <w:tcPr>
            <w:tcW w:w="4930" w:type="dxa"/>
            <w:tcBorders>
              <w:top w:val="single" w:sz="4" w:space="0" w:color="auto"/>
              <w:left w:val="single" w:sz="4" w:space="0" w:color="auto"/>
              <w:bottom w:val="single" w:sz="4" w:space="0" w:color="auto"/>
              <w:right w:val="single" w:sz="4" w:space="0" w:color="auto"/>
            </w:tcBorders>
            <w:vAlign w:val="center"/>
          </w:tcPr>
          <w:p w:rsidR="00291BC1" w:rsidRPr="00291BC1" w:rsidRDefault="00FC6040" w:rsidP="00291BC1">
            <w:pPr>
              <w:pStyle w:val="Nzov"/>
              <w:rPr>
                <w:b w:val="0"/>
                <w:sz w:val="24"/>
                <w:szCs w:val="24"/>
              </w:rPr>
            </w:pPr>
            <w:r>
              <w:rPr>
                <w:b w:val="0"/>
                <w:sz w:val="24"/>
                <w:szCs w:val="24"/>
              </w:rPr>
              <w:t xml:space="preserve">Virtuálna on-line konferencia učiteľov zapojených do medzinárodného programu ERASMUS+ </w:t>
            </w:r>
            <w:proofErr w:type="spellStart"/>
            <w:r>
              <w:rPr>
                <w:b w:val="0"/>
                <w:sz w:val="24"/>
                <w:szCs w:val="24"/>
              </w:rPr>
              <w:t>Future</w:t>
            </w:r>
            <w:proofErr w:type="spellEnd"/>
            <w:r>
              <w:rPr>
                <w:b w:val="0"/>
                <w:sz w:val="24"/>
                <w:szCs w:val="24"/>
              </w:rPr>
              <w:t xml:space="preserve"> </w:t>
            </w:r>
            <w:proofErr w:type="spellStart"/>
            <w:r>
              <w:rPr>
                <w:b w:val="0"/>
                <w:sz w:val="24"/>
                <w:szCs w:val="24"/>
              </w:rPr>
              <w:t>Cities</w:t>
            </w:r>
            <w:proofErr w:type="spellEnd"/>
            <w:r>
              <w:rPr>
                <w:b w:val="0"/>
                <w:sz w:val="24"/>
                <w:szCs w:val="24"/>
              </w:rPr>
              <w:t xml:space="preserve"> – </w:t>
            </w:r>
            <w:proofErr w:type="spellStart"/>
            <w:r>
              <w:rPr>
                <w:b w:val="0"/>
                <w:sz w:val="24"/>
                <w:szCs w:val="24"/>
              </w:rPr>
              <w:t>Smart</w:t>
            </w:r>
            <w:proofErr w:type="spellEnd"/>
            <w:r>
              <w:rPr>
                <w:b w:val="0"/>
                <w:sz w:val="24"/>
                <w:szCs w:val="24"/>
              </w:rPr>
              <w:t xml:space="preserve"> and </w:t>
            </w:r>
            <w:proofErr w:type="spellStart"/>
            <w:r>
              <w:rPr>
                <w:b w:val="0"/>
                <w:sz w:val="24"/>
                <w:szCs w:val="24"/>
              </w:rPr>
              <w:t>Sustainable</w:t>
            </w:r>
            <w:proofErr w:type="spellEnd"/>
            <w:r>
              <w:rPr>
                <w:b w:val="0"/>
                <w:sz w:val="24"/>
                <w:szCs w:val="24"/>
              </w:rPr>
              <w:t xml:space="preserve"> Solutions</w:t>
            </w:r>
          </w:p>
        </w:tc>
      </w:tr>
      <w:tr w:rsidR="00291BC1" w:rsidTr="00291BC1">
        <w:trPr>
          <w:trHeight w:val="672"/>
        </w:trPr>
        <w:tc>
          <w:tcPr>
            <w:tcW w:w="4390" w:type="dxa"/>
            <w:tcBorders>
              <w:top w:val="single" w:sz="4" w:space="0" w:color="auto"/>
              <w:left w:val="single" w:sz="4" w:space="0" w:color="auto"/>
              <w:bottom w:val="single" w:sz="4" w:space="0" w:color="auto"/>
              <w:right w:val="single" w:sz="4" w:space="0" w:color="auto"/>
            </w:tcBorders>
            <w:vAlign w:val="center"/>
          </w:tcPr>
          <w:p w:rsidR="00291BC1" w:rsidRPr="00291BC1" w:rsidRDefault="00291BC1" w:rsidP="00291BC1">
            <w:pPr>
              <w:pStyle w:val="Nzov"/>
              <w:rPr>
                <w:b w:val="0"/>
                <w:sz w:val="24"/>
                <w:szCs w:val="24"/>
              </w:rPr>
            </w:pPr>
            <w:r>
              <w:rPr>
                <w:b w:val="0"/>
                <w:sz w:val="24"/>
                <w:szCs w:val="24"/>
              </w:rPr>
              <w:t xml:space="preserve">Virtuálna krátkodobá výmena žiakov a učiteľov do partnerskej školy v Bulharsku – medzinárodný projekt ERASMUS+ </w:t>
            </w:r>
            <w:proofErr w:type="spellStart"/>
            <w:r>
              <w:rPr>
                <w:b w:val="0"/>
                <w:sz w:val="24"/>
                <w:szCs w:val="24"/>
              </w:rPr>
              <w:t>The</w:t>
            </w:r>
            <w:proofErr w:type="spellEnd"/>
            <w:r>
              <w:rPr>
                <w:b w:val="0"/>
                <w:sz w:val="24"/>
                <w:szCs w:val="24"/>
              </w:rPr>
              <w:t xml:space="preserve"> </w:t>
            </w:r>
            <w:proofErr w:type="spellStart"/>
            <w:r>
              <w:rPr>
                <w:b w:val="0"/>
                <w:sz w:val="24"/>
                <w:szCs w:val="24"/>
              </w:rPr>
              <w:t>Castles</w:t>
            </w:r>
            <w:proofErr w:type="spellEnd"/>
            <w:r>
              <w:rPr>
                <w:b w:val="0"/>
                <w:sz w:val="24"/>
                <w:szCs w:val="24"/>
              </w:rPr>
              <w:t xml:space="preserve"> on Danube – </w:t>
            </w:r>
            <w:proofErr w:type="spellStart"/>
            <w:r>
              <w:rPr>
                <w:b w:val="0"/>
                <w:sz w:val="24"/>
                <w:szCs w:val="24"/>
              </w:rPr>
              <w:t>Our</w:t>
            </w:r>
            <w:proofErr w:type="spellEnd"/>
            <w:r>
              <w:rPr>
                <w:b w:val="0"/>
                <w:sz w:val="24"/>
                <w:szCs w:val="24"/>
              </w:rPr>
              <w:t xml:space="preserve"> </w:t>
            </w:r>
            <w:proofErr w:type="spellStart"/>
            <w:r>
              <w:rPr>
                <w:b w:val="0"/>
                <w:sz w:val="24"/>
                <w:szCs w:val="24"/>
              </w:rPr>
              <w:t>Linking</w:t>
            </w:r>
            <w:proofErr w:type="spellEnd"/>
            <w:r>
              <w:rPr>
                <w:b w:val="0"/>
                <w:sz w:val="24"/>
                <w:szCs w:val="24"/>
              </w:rPr>
              <w:t xml:space="preserve"> </w:t>
            </w:r>
            <w:proofErr w:type="spellStart"/>
            <w:r>
              <w:rPr>
                <w:b w:val="0"/>
                <w:sz w:val="24"/>
                <w:szCs w:val="24"/>
              </w:rPr>
              <w:t>Heritage</w:t>
            </w:r>
            <w:proofErr w:type="spellEnd"/>
          </w:p>
        </w:tc>
        <w:tc>
          <w:tcPr>
            <w:tcW w:w="4930" w:type="dxa"/>
            <w:tcBorders>
              <w:top w:val="single" w:sz="4" w:space="0" w:color="auto"/>
              <w:left w:val="single" w:sz="4" w:space="0" w:color="auto"/>
              <w:bottom w:val="single" w:sz="4" w:space="0" w:color="auto"/>
              <w:right w:val="single" w:sz="4" w:space="0" w:color="auto"/>
            </w:tcBorders>
            <w:vAlign w:val="center"/>
          </w:tcPr>
          <w:p w:rsidR="00291BC1" w:rsidRPr="00291BC1" w:rsidRDefault="00FC6040" w:rsidP="00291BC1">
            <w:pPr>
              <w:pStyle w:val="Nzov"/>
              <w:rPr>
                <w:b w:val="0"/>
                <w:sz w:val="24"/>
                <w:szCs w:val="24"/>
              </w:rPr>
            </w:pPr>
            <w:r>
              <w:rPr>
                <w:b w:val="0"/>
                <w:sz w:val="24"/>
                <w:szCs w:val="24"/>
              </w:rPr>
              <w:t xml:space="preserve">Virtuálna on-line konferencia učiteľov a žiakov zapojených do medzinárodného programu ERASMUS+ </w:t>
            </w:r>
            <w:proofErr w:type="spellStart"/>
            <w:r>
              <w:rPr>
                <w:b w:val="0"/>
                <w:sz w:val="24"/>
                <w:szCs w:val="24"/>
              </w:rPr>
              <w:t>Future</w:t>
            </w:r>
            <w:proofErr w:type="spellEnd"/>
            <w:r>
              <w:rPr>
                <w:b w:val="0"/>
                <w:sz w:val="24"/>
                <w:szCs w:val="24"/>
              </w:rPr>
              <w:t xml:space="preserve"> </w:t>
            </w:r>
            <w:proofErr w:type="spellStart"/>
            <w:r>
              <w:rPr>
                <w:b w:val="0"/>
                <w:sz w:val="24"/>
                <w:szCs w:val="24"/>
              </w:rPr>
              <w:t>Cities</w:t>
            </w:r>
            <w:proofErr w:type="spellEnd"/>
            <w:r>
              <w:rPr>
                <w:b w:val="0"/>
                <w:sz w:val="24"/>
                <w:szCs w:val="24"/>
              </w:rPr>
              <w:t xml:space="preserve"> – </w:t>
            </w:r>
            <w:proofErr w:type="spellStart"/>
            <w:r>
              <w:rPr>
                <w:b w:val="0"/>
                <w:sz w:val="24"/>
                <w:szCs w:val="24"/>
              </w:rPr>
              <w:t>Smart</w:t>
            </w:r>
            <w:proofErr w:type="spellEnd"/>
            <w:r>
              <w:rPr>
                <w:b w:val="0"/>
                <w:sz w:val="24"/>
                <w:szCs w:val="24"/>
              </w:rPr>
              <w:t xml:space="preserve"> and </w:t>
            </w:r>
            <w:proofErr w:type="spellStart"/>
            <w:r>
              <w:rPr>
                <w:b w:val="0"/>
                <w:sz w:val="24"/>
                <w:szCs w:val="24"/>
              </w:rPr>
              <w:t>Sustainable</w:t>
            </w:r>
            <w:proofErr w:type="spellEnd"/>
            <w:r>
              <w:rPr>
                <w:b w:val="0"/>
                <w:sz w:val="24"/>
                <w:szCs w:val="24"/>
              </w:rPr>
              <w:t xml:space="preserve"> Solutions</w:t>
            </w:r>
          </w:p>
        </w:tc>
      </w:tr>
    </w:tbl>
    <w:p w:rsidR="00BB530A" w:rsidRDefault="00BB530A" w:rsidP="00D72264">
      <w:pPr>
        <w:jc w:val="both"/>
      </w:pPr>
    </w:p>
    <w:p w:rsidR="00B87EC2" w:rsidRDefault="00B87EC2" w:rsidP="00D72264">
      <w:pPr>
        <w:jc w:val="both"/>
      </w:pPr>
    </w:p>
    <w:p w:rsidR="00B87EC2" w:rsidRDefault="00B87EC2" w:rsidP="00D72264">
      <w:pPr>
        <w:jc w:val="both"/>
      </w:pPr>
      <w:r>
        <w:t>V školskom roku 2020/2021 sa uskutočnilo oveľa menej mimoškolských aktivít ako v minulých rokoch z dôvodu pandémie ochorenia COVID-19, núdzovým stavom a mimoriadnym prerušením prezenčného vyučovania od 12. októbra 2020 do 10. mája 2021. Všetky aktivity v tomto období bolo možné vykonávať on-line. Pokiaľ to bolo možné, škola podala žiadosť o predĺženie obdobia realizácie projektov na národnej i medzinárodnej úrovni.</w:t>
      </w:r>
    </w:p>
    <w:p w:rsidR="001A74C4" w:rsidRDefault="001A74C4" w:rsidP="00D72264">
      <w:pPr>
        <w:jc w:val="both"/>
      </w:pPr>
    </w:p>
    <w:p w:rsidR="00A954B5" w:rsidRDefault="00A954B5" w:rsidP="00576D85">
      <w:pPr>
        <w:pStyle w:val="Nzov"/>
        <w:numPr>
          <w:ilvl w:val="0"/>
          <w:numId w:val="17"/>
        </w:numPr>
        <w:jc w:val="left"/>
        <w:rPr>
          <w:sz w:val="28"/>
        </w:rPr>
      </w:pPr>
      <w:r w:rsidRPr="008634AD">
        <w:rPr>
          <w:sz w:val="28"/>
        </w:rPr>
        <w:t>Projekty, do ktorých je škola zapojená</w:t>
      </w:r>
    </w:p>
    <w:p w:rsidR="00A954B5" w:rsidRDefault="00A954B5" w:rsidP="00A954B5">
      <w:pPr>
        <w:pStyle w:val="Nzov"/>
        <w:jc w:val="left"/>
        <w:rPr>
          <w:sz w:val="28"/>
        </w:rPr>
      </w:pPr>
    </w:p>
    <w:tbl>
      <w:tblPr>
        <w:tblW w:w="9154" w:type="dxa"/>
        <w:tblInd w:w="55" w:type="dxa"/>
        <w:tblCellMar>
          <w:left w:w="70" w:type="dxa"/>
          <w:right w:w="70" w:type="dxa"/>
        </w:tblCellMar>
        <w:tblLook w:val="04A0" w:firstRow="1" w:lastRow="0" w:firstColumn="1" w:lastColumn="0" w:noHBand="0" w:noVBand="1"/>
      </w:tblPr>
      <w:tblGrid>
        <w:gridCol w:w="366"/>
        <w:gridCol w:w="1184"/>
        <w:gridCol w:w="1340"/>
        <w:gridCol w:w="2282"/>
        <w:gridCol w:w="1220"/>
        <w:gridCol w:w="1220"/>
        <w:gridCol w:w="1627"/>
      </w:tblGrid>
      <w:tr w:rsidR="000E574B" w:rsidRPr="00725B26" w:rsidTr="000E574B">
        <w:trPr>
          <w:trHeight w:val="623"/>
        </w:trPr>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74B" w:rsidRPr="00725B26" w:rsidRDefault="000E574B" w:rsidP="001E6524">
            <w:pPr>
              <w:jc w:val="center"/>
              <w:rPr>
                <w:b/>
              </w:rPr>
            </w:pP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0E574B" w:rsidRPr="00725B26" w:rsidRDefault="000E574B" w:rsidP="001E6524">
            <w:pPr>
              <w:jc w:val="center"/>
              <w:rPr>
                <w:b/>
              </w:rPr>
            </w:pPr>
            <w:r w:rsidRPr="00725B26">
              <w:rPr>
                <w:b/>
              </w:rPr>
              <w:t>Program</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0E574B" w:rsidRPr="00725B26" w:rsidRDefault="000E574B" w:rsidP="001E6524">
            <w:pPr>
              <w:jc w:val="center"/>
              <w:rPr>
                <w:b/>
              </w:rPr>
            </w:pPr>
            <w:r w:rsidRPr="00725B26">
              <w:rPr>
                <w:b/>
              </w:rPr>
              <w:t>Typ</w:t>
            </w:r>
          </w:p>
        </w:tc>
        <w:tc>
          <w:tcPr>
            <w:tcW w:w="2282" w:type="dxa"/>
            <w:tcBorders>
              <w:top w:val="single" w:sz="4" w:space="0" w:color="auto"/>
              <w:left w:val="nil"/>
              <w:bottom w:val="single" w:sz="4" w:space="0" w:color="auto"/>
              <w:right w:val="single" w:sz="4" w:space="0" w:color="auto"/>
            </w:tcBorders>
            <w:shd w:val="clear" w:color="auto" w:fill="auto"/>
            <w:noWrap/>
            <w:vAlign w:val="center"/>
            <w:hideMark/>
          </w:tcPr>
          <w:p w:rsidR="000E574B" w:rsidRPr="00725B26" w:rsidRDefault="000E574B" w:rsidP="001E6524">
            <w:pPr>
              <w:jc w:val="center"/>
              <w:rPr>
                <w:b/>
                <w:bCs/>
              </w:rPr>
            </w:pPr>
            <w:r w:rsidRPr="00725B26">
              <w:rPr>
                <w:b/>
                <w:bCs/>
              </w:rPr>
              <w:t>Názov projektu</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E574B" w:rsidRPr="00725B26" w:rsidRDefault="000E574B" w:rsidP="001E6524">
            <w:pPr>
              <w:jc w:val="center"/>
              <w:rPr>
                <w:b/>
              </w:rPr>
            </w:pPr>
            <w:r w:rsidRPr="00725B26">
              <w:rPr>
                <w:b/>
              </w:rPr>
              <w:t>Začiatok</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E574B" w:rsidRPr="00725B26" w:rsidRDefault="000E574B" w:rsidP="001E6524">
            <w:pPr>
              <w:jc w:val="center"/>
              <w:rPr>
                <w:b/>
              </w:rPr>
            </w:pPr>
            <w:r w:rsidRPr="00725B26">
              <w:rPr>
                <w:b/>
              </w:rPr>
              <w:t>Ukončenie</w:t>
            </w:r>
          </w:p>
        </w:tc>
        <w:tc>
          <w:tcPr>
            <w:tcW w:w="931" w:type="dxa"/>
            <w:tcBorders>
              <w:top w:val="single" w:sz="4" w:space="0" w:color="auto"/>
              <w:left w:val="nil"/>
              <w:bottom w:val="single" w:sz="4" w:space="0" w:color="auto"/>
              <w:right w:val="single" w:sz="4" w:space="0" w:color="auto"/>
            </w:tcBorders>
            <w:vAlign w:val="center"/>
          </w:tcPr>
          <w:p w:rsidR="000E574B" w:rsidRPr="00A63278" w:rsidRDefault="000E574B" w:rsidP="000E574B">
            <w:pPr>
              <w:jc w:val="center"/>
              <w:rPr>
                <w:b/>
              </w:rPr>
            </w:pPr>
            <w:r w:rsidRPr="00A63278">
              <w:rPr>
                <w:b/>
              </w:rPr>
              <w:t>Výsledky</w:t>
            </w:r>
          </w:p>
        </w:tc>
      </w:tr>
      <w:tr w:rsidR="000E574B" w:rsidRPr="000C5A72" w:rsidTr="000E574B">
        <w:trPr>
          <w:trHeight w:val="1395"/>
        </w:trPr>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74B" w:rsidRPr="000C5A72" w:rsidRDefault="000E574B" w:rsidP="001E6524">
            <w:r>
              <w:t>1.</w:t>
            </w:r>
          </w:p>
        </w:tc>
        <w:tc>
          <w:tcPr>
            <w:tcW w:w="1347" w:type="dxa"/>
            <w:tcBorders>
              <w:top w:val="nil"/>
              <w:left w:val="nil"/>
              <w:bottom w:val="single" w:sz="4" w:space="0" w:color="auto"/>
              <w:right w:val="single" w:sz="4" w:space="0" w:color="auto"/>
            </w:tcBorders>
            <w:shd w:val="clear" w:color="auto" w:fill="auto"/>
            <w:vAlign w:val="center"/>
          </w:tcPr>
          <w:p w:rsidR="000E574B" w:rsidRPr="006A59FC" w:rsidRDefault="000E574B" w:rsidP="001E6524">
            <w:pPr>
              <w:rPr>
                <w:b/>
              </w:rPr>
            </w:pPr>
            <w:r w:rsidRPr="006A59FC">
              <w:rPr>
                <w:b/>
              </w:rPr>
              <w:t>Erasmus+</w:t>
            </w:r>
          </w:p>
        </w:tc>
        <w:tc>
          <w:tcPr>
            <w:tcW w:w="1848" w:type="dxa"/>
            <w:tcBorders>
              <w:top w:val="nil"/>
              <w:left w:val="nil"/>
              <w:bottom w:val="single" w:sz="4" w:space="0" w:color="auto"/>
              <w:right w:val="single" w:sz="4" w:space="0" w:color="auto"/>
            </w:tcBorders>
            <w:shd w:val="clear" w:color="auto" w:fill="auto"/>
            <w:vAlign w:val="center"/>
          </w:tcPr>
          <w:p w:rsidR="000E574B" w:rsidRPr="000C5A72" w:rsidRDefault="000E574B" w:rsidP="001E6524">
            <w:r w:rsidRPr="000C5A72">
              <w:t>Erasmus+ pre oblasť odborného vzdelávania a prípravy, Kľúčová akcia KA201 Strategické partnerstvá škôl</w:t>
            </w:r>
          </w:p>
        </w:tc>
        <w:tc>
          <w:tcPr>
            <w:tcW w:w="2282" w:type="dxa"/>
            <w:tcBorders>
              <w:top w:val="nil"/>
              <w:left w:val="nil"/>
              <w:bottom w:val="single" w:sz="4" w:space="0" w:color="auto"/>
              <w:right w:val="single" w:sz="4" w:space="0" w:color="auto"/>
            </w:tcBorders>
            <w:shd w:val="clear" w:color="auto" w:fill="auto"/>
            <w:noWrap/>
            <w:vAlign w:val="center"/>
          </w:tcPr>
          <w:p w:rsidR="000E574B" w:rsidRDefault="000E574B" w:rsidP="001E6524">
            <w:r>
              <w:t>„</w:t>
            </w:r>
            <w:proofErr w:type="spellStart"/>
            <w:r>
              <w:t>The</w:t>
            </w:r>
            <w:proofErr w:type="spellEnd"/>
            <w:r>
              <w:t xml:space="preserve"> </w:t>
            </w:r>
            <w:proofErr w:type="spellStart"/>
            <w:r>
              <w:t>Castles</w:t>
            </w:r>
            <w:proofErr w:type="spellEnd"/>
            <w:r>
              <w:t xml:space="preserve"> on </w:t>
            </w:r>
            <w:proofErr w:type="spellStart"/>
            <w:r>
              <w:t>the</w:t>
            </w:r>
            <w:proofErr w:type="spellEnd"/>
            <w:r>
              <w:t xml:space="preserve"> Danube – </w:t>
            </w:r>
            <w:proofErr w:type="spellStart"/>
            <w:r>
              <w:t>our</w:t>
            </w:r>
            <w:proofErr w:type="spellEnd"/>
            <w:r>
              <w:t xml:space="preserve"> </w:t>
            </w:r>
            <w:proofErr w:type="spellStart"/>
            <w:r>
              <w:t>Linking</w:t>
            </w:r>
            <w:proofErr w:type="spellEnd"/>
            <w:r>
              <w:t xml:space="preserve"> </w:t>
            </w:r>
            <w:proofErr w:type="spellStart"/>
            <w:r>
              <w:t>Heritage</w:t>
            </w:r>
            <w:proofErr w:type="spellEnd"/>
            <w:r>
              <w:t>“</w:t>
            </w:r>
          </w:p>
          <w:p w:rsidR="000E574B" w:rsidRDefault="000E574B" w:rsidP="001E6524"/>
          <w:p w:rsidR="000E574B" w:rsidRPr="00976469" w:rsidRDefault="000E574B" w:rsidP="001E6524">
            <w:pPr>
              <w:rPr>
                <w:i/>
              </w:rPr>
            </w:pPr>
            <w:r w:rsidRPr="00976469">
              <w:rPr>
                <w:i/>
              </w:rPr>
              <w:t>Hrady na rieke Dunaj – dedičstvo, ktoré nás spája</w:t>
            </w:r>
          </w:p>
        </w:tc>
        <w:tc>
          <w:tcPr>
            <w:tcW w:w="1160" w:type="dxa"/>
            <w:tcBorders>
              <w:top w:val="nil"/>
              <w:left w:val="nil"/>
              <w:bottom w:val="single" w:sz="4" w:space="0" w:color="auto"/>
              <w:right w:val="single" w:sz="4" w:space="0" w:color="auto"/>
            </w:tcBorders>
            <w:shd w:val="clear" w:color="auto" w:fill="auto"/>
            <w:noWrap/>
            <w:vAlign w:val="center"/>
          </w:tcPr>
          <w:p w:rsidR="000E574B" w:rsidRPr="000C5A72" w:rsidRDefault="000E574B" w:rsidP="001E6524">
            <w:r w:rsidRPr="000C5A72">
              <w:t>1.10.2018</w:t>
            </w:r>
          </w:p>
        </w:tc>
        <w:tc>
          <w:tcPr>
            <w:tcW w:w="1220" w:type="dxa"/>
            <w:tcBorders>
              <w:top w:val="nil"/>
              <w:left w:val="nil"/>
              <w:bottom w:val="single" w:sz="4" w:space="0" w:color="auto"/>
              <w:right w:val="single" w:sz="4" w:space="0" w:color="auto"/>
            </w:tcBorders>
            <w:shd w:val="clear" w:color="auto" w:fill="auto"/>
            <w:noWrap/>
            <w:vAlign w:val="center"/>
          </w:tcPr>
          <w:p w:rsidR="000E574B" w:rsidRPr="000C5A72" w:rsidRDefault="000E574B" w:rsidP="001E6524">
            <w:r>
              <w:t>30.9.2021</w:t>
            </w:r>
          </w:p>
        </w:tc>
        <w:tc>
          <w:tcPr>
            <w:tcW w:w="931" w:type="dxa"/>
            <w:tcBorders>
              <w:top w:val="nil"/>
              <w:left w:val="nil"/>
              <w:bottom w:val="single" w:sz="4" w:space="0" w:color="auto"/>
              <w:right w:val="single" w:sz="4" w:space="0" w:color="auto"/>
            </w:tcBorders>
          </w:tcPr>
          <w:p w:rsidR="000E574B" w:rsidRDefault="000E574B" w:rsidP="001E6524">
            <w:r>
              <w:t>krátkodobé výmenné pobyty žiakov v zahraničí (Bulharsko, Rumunsko, Rakúsko, Chorvátsko,  Srbsko)</w:t>
            </w:r>
          </w:p>
        </w:tc>
      </w:tr>
      <w:tr w:rsidR="000E574B" w:rsidRPr="000C5A72" w:rsidTr="000E574B">
        <w:trPr>
          <w:trHeight w:val="1575"/>
        </w:trPr>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74B" w:rsidRPr="000C5A72" w:rsidRDefault="000E574B" w:rsidP="001E6524">
            <w:r>
              <w:t>2.</w:t>
            </w:r>
          </w:p>
        </w:tc>
        <w:tc>
          <w:tcPr>
            <w:tcW w:w="1347" w:type="dxa"/>
            <w:tcBorders>
              <w:top w:val="nil"/>
              <w:left w:val="nil"/>
              <w:bottom w:val="single" w:sz="4" w:space="0" w:color="auto"/>
              <w:right w:val="single" w:sz="4" w:space="0" w:color="auto"/>
            </w:tcBorders>
            <w:shd w:val="clear" w:color="auto" w:fill="auto"/>
            <w:vAlign w:val="center"/>
          </w:tcPr>
          <w:p w:rsidR="000E574B" w:rsidRPr="006A59FC" w:rsidRDefault="000E574B" w:rsidP="001E6524">
            <w:pPr>
              <w:rPr>
                <w:b/>
              </w:rPr>
            </w:pPr>
            <w:r w:rsidRPr="006A59FC">
              <w:rPr>
                <w:b/>
              </w:rPr>
              <w:t>Erasmus+</w:t>
            </w:r>
          </w:p>
        </w:tc>
        <w:tc>
          <w:tcPr>
            <w:tcW w:w="1848" w:type="dxa"/>
            <w:tcBorders>
              <w:top w:val="nil"/>
              <w:left w:val="nil"/>
              <w:bottom w:val="single" w:sz="4" w:space="0" w:color="auto"/>
              <w:right w:val="single" w:sz="4" w:space="0" w:color="auto"/>
            </w:tcBorders>
            <w:shd w:val="clear" w:color="auto" w:fill="auto"/>
            <w:vAlign w:val="center"/>
          </w:tcPr>
          <w:p w:rsidR="000E574B" w:rsidRPr="000C5A72" w:rsidRDefault="000E574B" w:rsidP="001E6524">
            <w:r w:rsidRPr="000C5A72">
              <w:t>Erasmus+ pre oblasť odborného vzdelávania a prípravy, Kľúčová akcia 1 - Vzdelávacia mobilita jednotlivcov</w:t>
            </w:r>
          </w:p>
        </w:tc>
        <w:tc>
          <w:tcPr>
            <w:tcW w:w="2282" w:type="dxa"/>
            <w:tcBorders>
              <w:top w:val="nil"/>
              <w:left w:val="nil"/>
              <w:bottom w:val="single" w:sz="4" w:space="0" w:color="auto"/>
              <w:right w:val="single" w:sz="4" w:space="0" w:color="auto"/>
            </w:tcBorders>
            <w:shd w:val="clear" w:color="auto" w:fill="auto"/>
            <w:noWrap/>
            <w:vAlign w:val="center"/>
          </w:tcPr>
          <w:p w:rsidR="000E574B" w:rsidRPr="006A59FC" w:rsidRDefault="000E574B" w:rsidP="001E6524">
            <w:r w:rsidRPr="006A59FC">
              <w:rPr>
                <w:bCs/>
              </w:rPr>
              <w:t>„Ako sa uplatniť na trhu práce aj v zahraničí“.</w:t>
            </w:r>
          </w:p>
        </w:tc>
        <w:tc>
          <w:tcPr>
            <w:tcW w:w="1160" w:type="dxa"/>
            <w:tcBorders>
              <w:top w:val="nil"/>
              <w:left w:val="nil"/>
              <w:bottom w:val="single" w:sz="4" w:space="0" w:color="auto"/>
              <w:right w:val="single" w:sz="4" w:space="0" w:color="auto"/>
            </w:tcBorders>
            <w:shd w:val="clear" w:color="auto" w:fill="auto"/>
            <w:noWrap/>
            <w:vAlign w:val="center"/>
          </w:tcPr>
          <w:p w:rsidR="000E574B" w:rsidRPr="000C5A72" w:rsidRDefault="000E574B" w:rsidP="001E6524">
            <w:r>
              <w:t>1.10.2019</w:t>
            </w:r>
          </w:p>
        </w:tc>
        <w:tc>
          <w:tcPr>
            <w:tcW w:w="1220" w:type="dxa"/>
            <w:tcBorders>
              <w:top w:val="nil"/>
              <w:left w:val="nil"/>
              <w:bottom w:val="single" w:sz="4" w:space="0" w:color="auto"/>
              <w:right w:val="single" w:sz="4" w:space="0" w:color="auto"/>
            </w:tcBorders>
            <w:shd w:val="clear" w:color="auto" w:fill="auto"/>
            <w:noWrap/>
            <w:vAlign w:val="center"/>
          </w:tcPr>
          <w:p w:rsidR="000E574B" w:rsidRPr="000C5A72" w:rsidRDefault="000E574B" w:rsidP="001E6524">
            <w:r>
              <w:t>30.9.2022</w:t>
            </w:r>
          </w:p>
        </w:tc>
        <w:tc>
          <w:tcPr>
            <w:tcW w:w="931" w:type="dxa"/>
            <w:tcBorders>
              <w:top w:val="nil"/>
              <w:left w:val="nil"/>
              <w:bottom w:val="single" w:sz="4" w:space="0" w:color="auto"/>
              <w:right w:val="single" w:sz="4" w:space="0" w:color="auto"/>
            </w:tcBorders>
          </w:tcPr>
          <w:p w:rsidR="000E574B" w:rsidRDefault="000E574B" w:rsidP="001E6524">
            <w:r>
              <w:t>odborné stáže žiakov v dopravných firmách a autoservisoch v Českej republike</w:t>
            </w:r>
          </w:p>
        </w:tc>
      </w:tr>
      <w:tr w:rsidR="000E574B" w:rsidRPr="000C5A72" w:rsidTr="000E574B">
        <w:trPr>
          <w:trHeight w:val="570"/>
        </w:trPr>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74B" w:rsidRPr="000C5A72" w:rsidRDefault="000E574B" w:rsidP="001E6524">
            <w:r>
              <w:t>3.</w:t>
            </w:r>
          </w:p>
        </w:tc>
        <w:tc>
          <w:tcPr>
            <w:tcW w:w="1347" w:type="dxa"/>
            <w:tcBorders>
              <w:top w:val="nil"/>
              <w:left w:val="nil"/>
              <w:bottom w:val="single" w:sz="4" w:space="0" w:color="auto"/>
              <w:right w:val="single" w:sz="4" w:space="0" w:color="auto"/>
            </w:tcBorders>
            <w:shd w:val="clear" w:color="auto" w:fill="auto"/>
            <w:vAlign w:val="center"/>
            <w:hideMark/>
          </w:tcPr>
          <w:p w:rsidR="000E574B" w:rsidRPr="006A59FC" w:rsidRDefault="000E574B" w:rsidP="001E6524">
            <w:pPr>
              <w:rPr>
                <w:b/>
              </w:rPr>
            </w:pPr>
            <w:r>
              <w:rPr>
                <w:b/>
              </w:rPr>
              <w:t>Erasmus+</w:t>
            </w:r>
          </w:p>
        </w:tc>
        <w:tc>
          <w:tcPr>
            <w:tcW w:w="1848" w:type="dxa"/>
            <w:tcBorders>
              <w:top w:val="nil"/>
              <w:left w:val="nil"/>
              <w:bottom w:val="single" w:sz="4" w:space="0" w:color="auto"/>
              <w:right w:val="single" w:sz="4" w:space="0" w:color="auto"/>
            </w:tcBorders>
            <w:shd w:val="clear" w:color="auto" w:fill="auto"/>
            <w:vAlign w:val="center"/>
            <w:hideMark/>
          </w:tcPr>
          <w:p w:rsidR="000E574B" w:rsidRPr="006A59FC" w:rsidRDefault="000E574B" w:rsidP="001E6524">
            <w:r w:rsidRPr="006A59FC">
              <w:rPr>
                <w:bCs/>
              </w:rPr>
              <w:t xml:space="preserve">Erasmus+ pre oblasť vzdelávania </w:t>
            </w:r>
            <w:r w:rsidRPr="006A59FC">
              <w:rPr>
                <w:bCs/>
              </w:rPr>
              <w:lastRenderedPageBreak/>
              <w:t>a odbornej prípravy, Kľúčová akcia 1 – Vzdelávacia mobilita jednotlivcov</w:t>
            </w:r>
          </w:p>
        </w:tc>
        <w:tc>
          <w:tcPr>
            <w:tcW w:w="2282" w:type="dxa"/>
            <w:tcBorders>
              <w:top w:val="nil"/>
              <w:left w:val="nil"/>
              <w:bottom w:val="single" w:sz="4" w:space="0" w:color="auto"/>
              <w:right w:val="single" w:sz="4" w:space="0" w:color="auto"/>
            </w:tcBorders>
            <w:shd w:val="clear" w:color="auto" w:fill="auto"/>
            <w:noWrap/>
            <w:vAlign w:val="center"/>
            <w:hideMark/>
          </w:tcPr>
          <w:p w:rsidR="000E574B" w:rsidRPr="006A59FC" w:rsidRDefault="00A63278" w:rsidP="001E6524">
            <w:r>
              <w:rPr>
                <w:bCs/>
              </w:rPr>
              <w:lastRenderedPageBreak/>
              <w:t>„Mobilitou učiteľov SPŠD k zvýšeniu kvality školy“</w:t>
            </w:r>
          </w:p>
        </w:tc>
        <w:tc>
          <w:tcPr>
            <w:tcW w:w="1160" w:type="dxa"/>
            <w:tcBorders>
              <w:top w:val="nil"/>
              <w:left w:val="nil"/>
              <w:bottom w:val="single" w:sz="4" w:space="0" w:color="auto"/>
              <w:right w:val="single" w:sz="4" w:space="0" w:color="auto"/>
            </w:tcBorders>
            <w:shd w:val="clear" w:color="auto" w:fill="auto"/>
            <w:noWrap/>
            <w:vAlign w:val="center"/>
            <w:hideMark/>
          </w:tcPr>
          <w:p w:rsidR="000E574B" w:rsidRPr="000C5A72" w:rsidRDefault="00A63278" w:rsidP="001E6524">
            <w:r>
              <w:t>1.09.2020</w:t>
            </w:r>
          </w:p>
        </w:tc>
        <w:tc>
          <w:tcPr>
            <w:tcW w:w="1220" w:type="dxa"/>
            <w:tcBorders>
              <w:top w:val="nil"/>
              <w:left w:val="nil"/>
              <w:bottom w:val="single" w:sz="4" w:space="0" w:color="auto"/>
              <w:right w:val="single" w:sz="4" w:space="0" w:color="auto"/>
            </w:tcBorders>
            <w:shd w:val="clear" w:color="auto" w:fill="auto"/>
            <w:noWrap/>
            <w:vAlign w:val="center"/>
            <w:hideMark/>
          </w:tcPr>
          <w:p w:rsidR="000E574B" w:rsidRPr="000C5A72" w:rsidRDefault="00A63278" w:rsidP="001E6524">
            <w:r>
              <w:t>31.08</w:t>
            </w:r>
            <w:r w:rsidR="000E574B">
              <w:t>.202</w:t>
            </w:r>
            <w:r>
              <w:t>2</w:t>
            </w:r>
          </w:p>
        </w:tc>
        <w:tc>
          <w:tcPr>
            <w:tcW w:w="931" w:type="dxa"/>
            <w:tcBorders>
              <w:top w:val="nil"/>
              <w:left w:val="nil"/>
              <w:bottom w:val="single" w:sz="4" w:space="0" w:color="auto"/>
              <w:right w:val="single" w:sz="4" w:space="0" w:color="auto"/>
            </w:tcBorders>
          </w:tcPr>
          <w:p w:rsidR="000E574B" w:rsidRDefault="00A63278" w:rsidP="001E6524">
            <w:r>
              <w:t xml:space="preserve">školenia a štruktúrované kurzy pre </w:t>
            </w:r>
            <w:r>
              <w:lastRenderedPageBreak/>
              <w:t>učiteľov v zahraničí</w:t>
            </w:r>
          </w:p>
        </w:tc>
      </w:tr>
      <w:tr w:rsidR="00A63278" w:rsidRPr="000C5A72" w:rsidTr="000E574B">
        <w:trPr>
          <w:trHeight w:val="570"/>
        </w:trPr>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278" w:rsidRDefault="00A63278" w:rsidP="001E6524">
            <w:r>
              <w:lastRenderedPageBreak/>
              <w:t>4.</w:t>
            </w:r>
          </w:p>
        </w:tc>
        <w:tc>
          <w:tcPr>
            <w:tcW w:w="1347" w:type="dxa"/>
            <w:tcBorders>
              <w:top w:val="nil"/>
              <w:left w:val="nil"/>
              <w:bottom w:val="single" w:sz="4" w:space="0" w:color="auto"/>
              <w:right w:val="single" w:sz="4" w:space="0" w:color="auto"/>
            </w:tcBorders>
            <w:shd w:val="clear" w:color="auto" w:fill="auto"/>
            <w:vAlign w:val="center"/>
          </w:tcPr>
          <w:p w:rsidR="00A63278" w:rsidRPr="006A59FC" w:rsidRDefault="00A63278" w:rsidP="001E6524">
            <w:pPr>
              <w:rPr>
                <w:b/>
              </w:rPr>
            </w:pPr>
            <w:r>
              <w:rPr>
                <w:b/>
              </w:rPr>
              <w:t>Erasmus+</w:t>
            </w:r>
          </w:p>
        </w:tc>
        <w:tc>
          <w:tcPr>
            <w:tcW w:w="1848" w:type="dxa"/>
            <w:tcBorders>
              <w:top w:val="nil"/>
              <w:left w:val="nil"/>
              <w:bottom w:val="single" w:sz="4" w:space="0" w:color="auto"/>
              <w:right w:val="single" w:sz="4" w:space="0" w:color="auto"/>
            </w:tcBorders>
            <w:shd w:val="clear" w:color="auto" w:fill="auto"/>
            <w:vAlign w:val="center"/>
          </w:tcPr>
          <w:p w:rsidR="00A63278" w:rsidRPr="000C5A72" w:rsidRDefault="00A63278" w:rsidP="001E6524">
            <w:r w:rsidRPr="000C5A72">
              <w:t>Erasmus+ pre oblasť odborného vzdelávani</w:t>
            </w:r>
            <w:r>
              <w:t>a a prípravy, Kľúčová akcia KA229</w:t>
            </w:r>
          </w:p>
        </w:tc>
        <w:tc>
          <w:tcPr>
            <w:tcW w:w="2282" w:type="dxa"/>
            <w:tcBorders>
              <w:top w:val="nil"/>
              <w:left w:val="nil"/>
              <w:bottom w:val="single" w:sz="4" w:space="0" w:color="auto"/>
              <w:right w:val="single" w:sz="4" w:space="0" w:color="auto"/>
            </w:tcBorders>
            <w:shd w:val="clear" w:color="auto" w:fill="auto"/>
            <w:noWrap/>
            <w:vAlign w:val="center"/>
          </w:tcPr>
          <w:p w:rsidR="00A63278" w:rsidRDefault="00A63278" w:rsidP="001E6524">
            <w:r>
              <w:t>„</w:t>
            </w:r>
            <w:proofErr w:type="spellStart"/>
            <w:r>
              <w:t>Future</w:t>
            </w:r>
            <w:proofErr w:type="spellEnd"/>
            <w:r>
              <w:t xml:space="preserve"> </w:t>
            </w:r>
            <w:proofErr w:type="spellStart"/>
            <w:r>
              <w:t>Cities</w:t>
            </w:r>
            <w:proofErr w:type="spellEnd"/>
            <w:r>
              <w:t xml:space="preserve"> – </w:t>
            </w:r>
            <w:proofErr w:type="spellStart"/>
            <w:r>
              <w:t>Smart</w:t>
            </w:r>
            <w:proofErr w:type="spellEnd"/>
            <w:r>
              <w:t xml:space="preserve"> and </w:t>
            </w:r>
            <w:proofErr w:type="spellStart"/>
            <w:r>
              <w:t>Sustainable</w:t>
            </w:r>
            <w:proofErr w:type="spellEnd"/>
            <w:r>
              <w:t xml:space="preserve"> Solutions“</w:t>
            </w:r>
          </w:p>
        </w:tc>
        <w:tc>
          <w:tcPr>
            <w:tcW w:w="1160" w:type="dxa"/>
            <w:tcBorders>
              <w:top w:val="nil"/>
              <w:left w:val="nil"/>
              <w:bottom w:val="single" w:sz="4" w:space="0" w:color="auto"/>
              <w:right w:val="single" w:sz="4" w:space="0" w:color="auto"/>
            </w:tcBorders>
            <w:shd w:val="clear" w:color="auto" w:fill="auto"/>
            <w:noWrap/>
            <w:vAlign w:val="center"/>
          </w:tcPr>
          <w:p w:rsidR="00A63278" w:rsidRDefault="00A63278" w:rsidP="001E6524">
            <w:r>
              <w:t>1.09. 2020</w:t>
            </w:r>
          </w:p>
        </w:tc>
        <w:tc>
          <w:tcPr>
            <w:tcW w:w="1220" w:type="dxa"/>
            <w:tcBorders>
              <w:top w:val="nil"/>
              <w:left w:val="nil"/>
              <w:bottom w:val="single" w:sz="4" w:space="0" w:color="auto"/>
              <w:right w:val="single" w:sz="4" w:space="0" w:color="auto"/>
            </w:tcBorders>
            <w:shd w:val="clear" w:color="auto" w:fill="auto"/>
            <w:noWrap/>
            <w:vAlign w:val="center"/>
          </w:tcPr>
          <w:p w:rsidR="00A63278" w:rsidRDefault="00A63278" w:rsidP="001E6524">
            <w:r>
              <w:t>31.08.2022</w:t>
            </w:r>
          </w:p>
        </w:tc>
        <w:tc>
          <w:tcPr>
            <w:tcW w:w="931" w:type="dxa"/>
            <w:tcBorders>
              <w:top w:val="nil"/>
              <w:left w:val="nil"/>
              <w:bottom w:val="single" w:sz="4" w:space="0" w:color="auto"/>
              <w:right w:val="single" w:sz="4" w:space="0" w:color="auto"/>
            </w:tcBorders>
          </w:tcPr>
          <w:p w:rsidR="00A63278" w:rsidRDefault="00A63278" w:rsidP="001E6524">
            <w:r>
              <w:t>krátkodobé výmenné pobyty žiakov v zahraničí (Bulharsko, Grécko, Rumunsko, Poľsko)</w:t>
            </w:r>
          </w:p>
        </w:tc>
      </w:tr>
      <w:tr w:rsidR="000E574B" w:rsidRPr="000C5A72" w:rsidTr="000E574B">
        <w:trPr>
          <w:trHeight w:val="570"/>
        </w:trPr>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74B" w:rsidRPr="000C5A72" w:rsidRDefault="000A1970" w:rsidP="001E6524">
            <w:r>
              <w:t>5.</w:t>
            </w:r>
          </w:p>
        </w:tc>
        <w:tc>
          <w:tcPr>
            <w:tcW w:w="1347" w:type="dxa"/>
            <w:tcBorders>
              <w:top w:val="nil"/>
              <w:left w:val="nil"/>
              <w:bottom w:val="single" w:sz="4" w:space="0" w:color="auto"/>
              <w:right w:val="single" w:sz="4" w:space="0" w:color="auto"/>
            </w:tcBorders>
            <w:shd w:val="clear" w:color="auto" w:fill="auto"/>
            <w:vAlign w:val="center"/>
            <w:hideMark/>
          </w:tcPr>
          <w:p w:rsidR="000E574B" w:rsidRPr="006A59FC" w:rsidRDefault="000E574B" w:rsidP="001E6524">
            <w:pPr>
              <w:rPr>
                <w:b/>
              </w:rPr>
            </w:pPr>
            <w:r w:rsidRPr="006A59FC">
              <w:rPr>
                <w:b/>
              </w:rPr>
              <w:t>BSK</w:t>
            </w:r>
          </w:p>
        </w:tc>
        <w:tc>
          <w:tcPr>
            <w:tcW w:w="1848" w:type="dxa"/>
            <w:tcBorders>
              <w:top w:val="nil"/>
              <w:left w:val="nil"/>
              <w:bottom w:val="single" w:sz="4" w:space="0" w:color="auto"/>
              <w:right w:val="single" w:sz="4" w:space="0" w:color="auto"/>
            </w:tcBorders>
            <w:shd w:val="clear" w:color="auto" w:fill="auto"/>
            <w:vAlign w:val="center"/>
            <w:hideMark/>
          </w:tcPr>
          <w:p w:rsidR="000E574B" w:rsidRPr="000C5A72" w:rsidRDefault="000E574B" w:rsidP="001E6524">
            <w:r w:rsidRPr="000C5A72">
              <w:t>Otvorená škola športu</w:t>
            </w:r>
          </w:p>
        </w:tc>
        <w:tc>
          <w:tcPr>
            <w:tcW w:w="2282" w:type="dxa"/>
            <w:tcBorders>
              <w:top w:val="nil"/>
              <w:left w:val="nil"/>
              <w:bottom w:val="single" w:sz="4" w:space="0" w:color="auto"/>
              <w:right w:val="single" w:sz="4" w:space="0" w:color="auto"/>
            </w:tcBorders>
            <w:shd w:val="clear" w:color="auto" w:fill="auto"/>
            <w:noWrap/>
            <w:vAlign w:val="center"/>
            <w:hideMark/>
          </w:tcPr>
          <w:p w:rsidR="000E574B" w:rsidRPr="000C5A72" w:rsidRDefault="000E574B" w:rsidP="001E6524">
            <w:r>
              <w:t>„</w:t>
            </w:r>
            <w:r w:rsidRPr="000C5A72">
              <w:t> </w:t>
            </w:r>
            <w:r>
              <w:t>Celá škola cvičí brucho“</w:t>
            </w:r>
          </w:p>
        </w:tc>
        <w:tc>
          <w:tcPr>
            <w:tcW w:w="1160" w:type="dxa"/>
            <w:tcBorders>
              <w:top w:val="nil"/>
              <w:left w:val="nil"/>
              <w:bottom w:val="single" w:sz="4" w:space="0" w:color="auto"/>
              <w:right w:val="single" w:sz="4" w:space="0" w:color="auto"/>
            </w:tcBorders>
            <w:shd w:val="clear" w:color="auto" w:fill="auto"/>
            <w:noWrap/>
            <w:vAlign w:val="center"/>
            <w:hideMark/>
          </w:tcPr>
          <w:p w:rsidR="000E574B" w:rsidRPr="000C5A72" w:rsidRDefault="00A63278" w:rsidP="001E6524">
            <w:r>
              <w:t>1.2</w:t>
            </w:r>
            <w:r w:rsidR="000E574B">
              <w:t>.2020</w:t>
            </w:r>
          </w:p>
        </w:tc>
        <w:tc>
          <w:tcPr>
            <w:tcW w:w="1220" w:type="dxa"/>
            <w:tcBorders>
              <w:top w:val="nil"/>
              <w:left w:val="nil"/>
              <w:bottom w:val="single" w:sz="4" w:space="0" w:color="auto"/>
              <w:right w:val="single" w:sz="4" w:space="0" w:color="auto"/>
            </w:tcBorders>
            <w:shd w:val="clear" w:color="auto" w:fill="auto"/>
            <w:noWrap/>
            <w:vAlign w:val="center"/>
            <w:hideMark/>
          </w:tcPr>
          <w:p w:rsidR="000E574B" w:rsidRPr="000C5A72" w:rsidRDefault="00A63278" w:rsidP="00A63278">
            <w:r>
              <w:t>31</w:t>
            </w:r>
            <w:r w:rsidR="000E574B">
              <w:t>.11.202</w:t>
            </w:r>
            <w:r>
              <w:t>0</w:t>
            </w:r>
          </w:p>
        </w:tc>
        <w:tc>
          <w:tcPr>
            <w:tcW w:w="931" w:type="dxa"/>
            <w:tcBorders>
              <w:top w:val="nil"/>
              <w:left w:val="nil"/>
              <w:bottom w:val="single" w:sz="4" w:space="0" w:color="auto"/>
              <w:right w:val="single" w:sz="4" w:space="0" w:color="auto"/>
            </w:tcBorders>
          </w:tcPr>
          <w:p w:rsidR="000E574B" w:rsidRDefault="00A63278" w:rsidP="001E6524">
            <w:r>
              <w:t>nákup športového náradia do telocvične (rebriny) a organizácia športovej súťaže)</w:t>
            </w:r>
          </w:p>
        </w:tc>
      </w:tr>
      <w:tr w:rsidR="00D12049" w:rsidRPr="000C5A72" w:rsidTr="000E574B">
        <w:trPr>
          <w:trHeight w:val="570"/>
        </w:trPr>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049" w:rsidRDefault="000A1970" w:rsidP="001E6524">
            <w:r>
              <w:t>6.</w:t>
            </w:r>
          </w:p>
        </w:tc>
        <w:tc>
          <w:tcPr>
            <w:tcW w:w="1347" w:type="dxa"/>
            <w:tcBorders>
              <w:top w:val="nil"/>
              <w:left w:val="nil"/>
              <w:bottom w:val="single" w:sz="4" w:space="0" w:color="auto"/>
              <w:right w:val="single" w:sz="4" w:space="0" w:color="auto"/>
            </w:tcBorders>
            <w:shd w:val="clear" w:color="auto" w:fill="auto"/>
            <w:vAlign w:val="center"/>
          </w:tcPr>
          <w:p w:rsidR="00D12049" w:rsidRPr="006A59FC" w:rsidRDefault="00D12049" w:rsidP="001E6524">
            <w:pPr>
              <w:rPr>
                <w:b/>
              </w:rPr>
            </w:pPr>
            <w:r>
              <w:rPr>
                <w:b/>
              </w:rPr>
              <w:t xml:space="preserve">Nadácia </w:t>
            </w:r>
            <w:proofErr w:type="spellStart"/>
            <w:r>
              <w:rPr>
                <w:b/>
              </w:rPr>
              <w:t>Pontis</w:t>
            </w:r>
            <w:proofErr w:type="spellEnd"/>
            <w:r>
              <w:rPr>
                <w:b/>
              </w:rPr>
              <w:t xml:space="preserve"> (Telecom, a. s.)</w:t>
            </w:r>
          </w:p>
        </w:tc>
        <w:tc>
          <w:tcPr>
            <w:tcW w:w="1848" w:type="dxa"/>
            <w:tcBorders>
              <w:top w:val="nil"/>
              <w:left w:val="nil"/>
              <w:bottom w:val="single" w:sz="4" w:space="0" w:color="auto"/>
              <w:right w:val="single" w:sz="4" w:space="0" w:color="auto"/>
            </w:tcBorders>
            <w:shd w:val="clear" w:color="auto" w:fill="auto"/>
            <w:vAlign w:val="center"/>
          </w:tcPr>
          <w:p w:rsidR="00D12049" w:rsidRPr="000C5A72" w:rsidRDefault="00D12049" w:rsidP="001E6524">
            <w:r>
              <w:t>Projekt ENTER</w:t>
            </w:r>
          </w:p>
        </w:tc>
        <w:tc>
          <w:tcPr>
            <w:tcW w:w="2282" w:type="dxa"/>
            <w:tcBorders>
              <w:top w:val="nil"/>
              <w:left w:val="nil"/>
              <w:bottom w:val="single" w:sz="4" w:space="0" w:color="auto"/>
              <w:right w:val="single" w:sz="4" w:space="0" w:color="auto"/>
            </w:tcBorders>
            <w:shd w:val="clear" w:color="auto" w:fill="auto"/>
            <w:noWrap/>
            <w:vAlign w:val="center"/>
          </w:tcPr>
          <w:p w:rsidR="00D12049" w:rsidRPr="000C5A72" w:rsidRDefault="00D12049" w:rsidP="001E6524">
            <w:r>
              <w:t xml:space="preserve">Zvýšenie digitálnych kompetencií zameraných na programovanie </w:t>
            </w:r>
            <w:proofErr w:type="spellStart"/>
            <w:r>
              <w:t>mikrobitov</w:t>
            </w:r>
            <w:proofErr w:type="spellEnd"/>
          </w:p>
        </w:tc>
        <w:tc>
          <w:tcPr>
            <w:tcW w:w="1160" w:type="dxa"/>
            <w:tcBorders>
              <w:top w:val="nil"/>
              <w:left w:val="nil"/>
              <w:bottom w:val="single" w:sz="4" w:space="0" w:color="auto"/>
              <w:right w:val="single" w:sz="4" w:space="0" w:color="auto"/>
            </w:tcBorders>
            <w:shd w:val="clear" w:color="auto" w:fill="auto"/>
            <w:noWrap/>
            <w:vAlign w:val="center"/>
          </w:tcPr>
          <w:p w:rsidR="00D12049" w:rsidRDefault="00D12049" w:rsidP="001E6524">
            <w:r>
              <w:t>1.11.2020</w:t>
            </w:r>
          </w:p>
        </w:tc>
        <w:tc>
          <w:tcPr>
            <w:tcW w:w="1220" w:type="dxa"/>
            <w:tcBorders>
              <w:top w:val="nil"/>
              <w:left w:val="nil"/>
              <w:bottom w:val="single" w:sz="4" w:space="0" w:color="auto"/>
              <w:right w:val="single" w:sz="4" w:space="0" w:color="auto"/>
            </w:tcBorders>
            <w:shd w:val="clear" w:color="auto" w:fill="auto"/>
            <w:noWrap/>
            <w:vAlign w:val="center"/>
          </w:tcPr>
          <w:p w:rsidR="00D12049" w:rsidRDefault="00D12049" w:rsidP="001E6524">
            <w:r>
              <w:t>15.06.2021</w:t>
            </w:r>
          </w:p>
        </w:tc>
        <w:tc>
          <w:tcPr>
            <w:tcW w:w="931" w:type="dxa"/>
            <w:tcBorders>
              <w:top w:val="nil"/>
              <w:left w:val="nil"/>
              <w:bottom w:val="single" w:sz="4" w:space="0" w:color="auto"/>
              <w:right w:val="single" w:sz="4" w:space="0" w:color="auto"/>
            </w:tcBorders>
          </w:tcPr>
          <w:p w:rsidR="00D12049" w:rsidRDefault="00D12049" w:rsidP="001E6524">
            <w:r>
              <w:t xml:space="preserve">programovanie </w:t>
            </w:r>
            <w:proofErr w:type="spellStart"/>
            <w:r>
              <w:t>mikrobitov</w:t>
            </w:r>
            <w:proofErr w:type="spellEnd"/>
            <w:r>
              <w:t xml:space="preserve"> žiakmi</w:t>
            </w:r>
          </w:p>
        </w:tc>
      </w:tr>
      <w:tr w:rsidR="000A1970" w:rsidRPr="000C5A72" w:rsidTr="000E574B">
        <w:trPr>
          <w:trHeight w:val="570"/>
        </w:trPr>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970" w:rsidRDefault="000A1970" w:rsidP="001E6524">
            <w:r>
              <w:t>7.</w:t>
            </w:r>
          </w:p>
        </w:tc>
        <w:tc>
          <w:tcPr>
            <w:tcW w:w="1347" w:type="dxa"/>
            <w:tcBorders>
              <w:top w:val="nil"/>
              <w:left w:val="nil"/>
              <w:bottom w:val="single" w:sz="4" w:space="0" w:color="auto"/>
              <w:right w:val="single" w:sz="4" w:space="0" w:color="auto"/>
            </w:tcBorders>
            <w:shd w:val="clear" w:color="auto" w:fill="auto"/>
            <w:vAlign w:val="center"/>
          </w:tcPr>
          <w:p w:rsidR="000A1970" w:rsidRPr="006A59FC" w:rsidRDefault="000A1970" w:rsidP="001E6524">
            <w:pPr>
              <w:rPr>
                <w:b/>
              </w:rPr>
            </w:pPr>
            <w:r>
              <w:rPr>
                <w:b/>
              </w:rPr>
              <w:t>MPC Prešov</w:t>
            </w:r>
          </w:p>
        </w:tc>
        <w:tc>
          <w:tcPr>
            <w:tcW w:w="1848" w:type="dxa"/>
            <w:tcBorders>
              <w:top w:val="nil"/>
              <w:left w:val="nil"/>
              <w:bottom w:val="single" w:sz="4" w:space="0" w:color="auto"/>
              <w:right w:val="single" w:sz="4" w:space="0" w:color="auto"/>
            </w:tcBorders>
            <w:shd w:val="clear" w:color="auto" w:fill="auto"/>
            <w:vAlign w:val="center"/>
          </w:tcPr>
          <w:p w:rsidR="000A1970" w:rsidRPr="000C5A72" w:rsidRDefault="000A1970" w:rsidP="001E6524">
            <w:r>
              <w:t>Pomáhajúce profesie v edukácii detí a žiakov</w:t>
            </w:r>
          </w:p>
        </w:tc>
        <w:tc>
          <w:tcPr>
            <w:tcW w:w="2282" w:type="dxa"/>
            <w:tcBorders>
              <w:top w:val="nil"/>
              <w:left w:val="nil"/>
              <w:bottom w:val="single" w:sz="4" w:space="0" w:color="auto"/>
              <w:right w:val="single" w:sz="4" w:space="0" w:color="auto"/>
            </w:tcBorders>
            <w:shd w:val="clear" w:color="auto" w:fill="auto"/>
            <w:noWrap/>
            <w:vAlign w:val="center"/>
          </w:tcPr>
          <w:p w:rsidR="000A1970" w:rsidRPr="000C5A72" w:rsidRDefault="000A1970" w:rsidP="001E6524">
            <w:r>
              <w:t>vytvorenie pozície školského špeciálneho pedagóga</w:t>
            </w:r>
          </w:p>
        </w:tc>
        <w:tc>
          <w:tcPr>
            <w:tcW w:w="1160" w:type="dxa"/>
            <w:tcBorders>
              <w:top w:val="nil"/>
              <w:left w:val="nil"/>
              <w:bottom w:val="single" w:sz="4" w:space="0" w:color="auto"/>
              <w:right w:val="single" w:sz="4" w:space="0" w:color="auto"/>
            </w:tcBorders>
            <w:shd w:val="clear" w:color="auto" w:fill="auto"/>
            <w:noWrap/>
            <w:vAlign w:val="center"/>
          </w:tcPr>
          <w:p w:rsidR="000A1970" w:rsidRDefault="000A1970" w:rsidP="001E6524">
            <w:r>
              <w:t>24.08.2019</w:t>
            </w:r>
          </w:p>
        </w:tc>
        <w:tc>
          <w:tcPr>
            <w:tcW w:w="1220" w:type="dxa"/>
            <w:tcBorders>
              <w:top w:val="nil"/>
              <w:left w:val="nil"/>
              <w:bottom w:val="single" w:sz="4" w:space="0" w:color="auto"/>
              <w:right w:val="single" w:sz="4" w:space="0" w:color="auto"/>
            </w:tcBorders>
            <w:shd w:val="clear" w:color="auto" w:fill="auto"/>
            <w:noWrap/>
            <w:vAlign w:val="center"/>
          </w:tcPr>
          <w:p w:rsidR="000A1970" w:rsidRDefault="000A1970" w:rsidP="000A1970">
            <w:r>
              <w:t>31. 8. 2022</w:t>
            </w:r>
          </w:p>
        </w:tc>
        <w:tc>
          <w:tcPr>
            <w:tcW w:w="931" w:type="dxa"/>
            <w:tcBorders>
              <w:top w:val="nil"/>
              <w:left w:val="nil"/>
              <w:bottom w:val="single" w:sz="4" w:space="0" w:color="auto"/>
              <w:right w:val="single" w:sz="4" w:space="0" w:color="auto"/>
            </w:tcBorders>
          </w:tcPr>
          <w:p w:rsidR="000A1970" w:rsidRDefault="000A1970" w:rsidP="001E6524">
            <w:r>
              <w:t>pomoc žiakom so ŠVVP, poradenstvo rodičom, učiteľom</w:t>
            </w:r>
          </w:p>
        </w:tc>
      </w:tr>
      <w:tr w:rsidR="000E574B" w:rsidRPr="000C5A72" w:rsidTr="000E574B">
        <w:trPr>
          <w:trHeight w:val="570"/>
        </w:trPr>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74B" w:rsidRPr="000C5A72" w:rsidRDefault="000A1970" w:rsidP="001E6524">
            <w:r>
              <w:t>8.</w:t>
            </w:r>
          </w:p>
        </w:tc>
        <w:tc>
          <w:tcPr>
            <w:tcW w:w="1347" w:type="dxa"/>
            <w:tcBorders>
              <w:top w:val="nil"/>
              <w:left w:val="nil"/>
              <w:bottom w:val="single" w:sz="4" w:space="0" w:color="auto"/>
              <w:right w:val="single" w:sz="4" w:space="0" w:color="auto"/>
            </w:tcBorders>
            <w:shd w:val="clear" w:color="auto" w:fill="auto"/>
            <w:vAlign w:val="center"/>
            <w:hideMark/>
          </w:tcPr>
          <w:p w:rsidR="000E574B" w:rsidRPr="006A59FC" w:rsidRDefault="000E574B" w:rsidP="001E6524">
            <w:pPr>
              <w:rPr>
                <w:b/>
              </w:rPr>
            </w:pPr>
            <w:r w:rsidRPr="006A59FC">
              <w:rPr>
                <w:b/>
              </w:rPr>
              <w:t>BSK</w:t>
            </w:r>
          </w:p>
        </w:tc>
        <w:tc>
          <w:tcPr>
            <w:tcW w:w="1848" w:type="dxa"/>
            <w:tcBorders>
              <w:top w:val="nil"/>
              <w:left w:val="nil"/>
              <w:bottom w:val="single" w:sz="4" w:space="0" w:color="auto"/>
              <w:right w:val="single" w:sz="4" w:space="0" w:color="auto"/>
            </w:tcBorders>
            <w:shd w:val="clear" w:color="auto" w:fill="auto"/>
            <w:vAlign w:val="center"/>
            <w:hideMark/>
          </w:tcPr>
          <w:p w:rsidR="000E574B" w:rsidRPr="000C5A72" w:rsidRDefault="000E574B" w:rsidP="001E6524">
            <w:r w:rsidRPr="000C5A72">
              <w:t>Škola škole</w:t>
            </w:r>
          </w:p>
        </w:tc>
        <w:tc>
          <w:tcPr>
            <w:tcW w:w="2282" w:type="dxa"/>
            <w:tcBorders>
              <w:top w:val="nil"/>
              <w:left w:val="nil"/>
              <w:bottom w:val="single" w:sz="4" w:space="0" w:color="auto"/>
              <w:right w:val="single" w:sz="4" w:space="0" w:color="auto"/>
            </w:tcBorders>
            <w:shd w:val="clear" w:color="auto" w:fill="auto"/>
            <w:noWrap/>
            <w:vAlign w:val="center"/>
            <w:hideMark/>
          </w:tcPr>
          <w:p w:rsidR="000E574B" w:rsidRPr="000C5A72" w:rsidRDefault="000E574B" w:rsidP="001E6524">
            <w:r w:rsidRPr="000C5A72">
              <w:t> </w:t>
            </w:r>
            <w:r>
              <w:t>„Je elektromobil ekologický? Telemetria nám odpovie“</w:t>
            </w:r>
          </w:p>
        </w:tc>
        <w:tc>
          <w:tcPr>
            <w:tcW w:w="1160" w:type="dxa"/>
            <w:tcBorders>
              <w:top w:val="nil"/>
              <w:left w:val="nil"/>
              <w:bottom w:val="single" w:sz="4" w:space="0" w:color="auto"/>
              <w:right w:val="single" w:sz="4" w:space="0" w:color="auto"/>
            </w:tcBorders>
            <w:shd w:val="clear" w:color="auto" w:fill="auto"/>
            <w:noWrap/>
            <w:vAlign w:val="center"/>
            <w:hideMark/>
          </w:tcPr>
          <w:p w:rsidR="000E574B" w:rsidRPr="000C5A72" w:rsidRDefault="000E574B" w:rsidP="001E6524">
            <w:r>
              <w:t>1.2.2020</w:t>
            </w:r>
          </w:p>
        </w:tc>
        <w:tc>
          <w:tcPr>
            <w:tcW w:w="1220" w:type="dxa"/>
            <w:tcBorders>
              <w:top w:val="nil"/>
              <w:left w:val="nil"/>
              <w:bottom w:val="single" w:sz="4" w:space="0" w:color="auto"/>
              <w:right w:val="single" w:sz="4" w:space="0" w:color="auto"/>
            </w:tcBorders>
            <w:shd w:val="clear" w:color="auto" w:fill="auto"/>
            <w:noWrap/>
            <w:vAlign w:val="center"/>
            <w:hideMark/>
          </w:tcPr>
          <w:p w:rsidR="000E574B" w:rsidRPr="000C5A72" w:rsidRDefault="000E574B" w:rsidP="001E6524">
            <w:r>
              <w:t>15.11.2021</w:t>
            </w:r>
          </w:p>
        </w:tc>
        <w:tc>
          <w:tcPr>
            <w:tcW w:w="931" w:type="dxa"/>
            <w:tcBorders>
              <w:top w:val="nil"/>
              <w:left w:val="nil"/>
              <w:bottom w:val="single" w:sz="4" w:space="0" w:color="auto"/>
              <w:right w:val="single" w:sz="4" w:space="0" w:color="auto"/>
            </w:tcBorders>
          </w:tcPr>
          <w:p w:rsidR="000E574B" w:rsidRDefault="00A63278" w:rsidP="001E6524">
            <w:r>
              <w:t xml:space="preserve">spolupráca so SPŠE na </w:t>
            </w:r>
            <w:proofErr w:type="spellStart"/>
            <w:r>
              <w:t>Zochovej</w:t>
            </w:r>
            <w:proofErr w:type="spellEnd"/>
            <w:r>
              <w:t xml:space="preserve"> ulici pri telemetrii elektromobilu</w:t>
            </w:r>
          </w:p>
        </w:tc>
      </w:tr>
    </w:tbl>
    <w:p w:rsidR="00A954B5" w:rsidRDefault="00A954B5" w:rsidP="00A954B5">
      <w:pPr>
        <w:pStyle w:val="Nzov"/>
        <w:jc w:val="left"/>
        <w:rPr>
          <w:sz w:val="28"/>
        </w:rPr>
      </w:pPr>
    </w:p>
    <w:p w:rsidR="00664032" w:rsidRPr="00664032" w:rsidRDefault="00664032" w:rsidP="00EE3B86">
      <w:pPr>
        <w:spacing w:before="100" w:beforeAutospacing="1" w:after="100" w:afterAutospacing="1"/>
        <w:jc w:val="both"/>
        <w:rPr>
          <w:b/>
          <w:color w:val="000000"/>
          <w:u w:val="single"/>
          <w:shd w:val="clear" w:color="auto" w:fill="FFFFFF"/>
        </w:rPr>
      </w:pPr>
      <w:r w:rsidRPr="00664032">
        <w:rPr>
          <w:b/>
          <w:color w:val="000000"/>
          <w:u w:val="single"/>
          <w:shd w:val="clear" w:color="auto" w:fill="FFFFFF"/>
        </w:rPr>
        <w:t>Medzinárodné projekty:</w:t>
      </w:r>
    </w:p>
    <w:p w:rsidR="00664032" w:rsidRPr="00664032" w:rsidRDefault="00664032" w:rsidP="00664032">
      <w:pPr>
        <w:pStyle w:val="Default"/>
        <w:jc w:val="both"/>
      </w:pPr>
      <w:r w:rsidRPr="00664032">
        <w:t xml:space="preserve">Nadnárodná spolupráca a široké spektrum nadobúdania praktických skúseností na rôznych pracoviskách na Slovensku aj v Európe a následne dopyt zamestnávateľov po takto vyškolených odborníkoch pomôže zatraktívniť štúdium na našej škole pre väčší počet žiakov. Internacionalizácia školy je predpokladom kvalitatívneho rozvoja ako aj implementácie nových skúseností a poznatkov do vzdelávania a odbornej prípravy s následným zlepšením postavenia školy nielen na úrovni mesta či v regióne, ale aj v SR a medzinárodnom odbornom edukačnom prostredí v rámci EÚ a na európskom trhu práce. </w:t>
      </w:r>
    </w:p>
    <w:p w:rsidR="00664032" w:rsidRDefault="00664032" w:rsidP="00EE3B86">
      <w:pPr>
        <w:spacing w:before="100" w:beforeAutospacing="1" w:after="100" w:afterAutospacing="1"/>
        <w:jc w:val="both"/>
        <w:rPr>
          <w:color w:val="000000"/>
          <w:shd w:val="clear" w:color="auto" w:fill="FFFFFF"/>
        </w:rPr>
      </w:pPr>
    </w:p>
    <w:p w:rsidR="00EE3B86" w:rsidRPr="00EE3B86" w:rsidRDefault="00EE3B86" w:rsidP="00EE3B86">
      <w:pPr>
        <w:spacing w:before="100" w:beforeAutospacing="1" w:after="100" w:afterAutospacing="1"/>
        <w:jc w:val="both"/>
      </w:pPr>
      <w:r w:rsidRPr="008A5E21">
        <w:rPr>
          <w:color w:val="000000"/>
          <w:shd w:val="clear" w:color="auto" w:fill="FFFFFF"/>
        </w:rPr>
        <w:t>V školskom roku 2018/2019</w:t>
      </w:r>
      <w:r>
        <w:rPr>
          <w:color w:val="000000"/>
          <w:shd w:val="clear" w:color="auto" w:fill="FFFFFF"/>
        </w:rPr>
        <w:t xml:space="preserve"> </w:t>
      </w:r>
      <w:r w:rsidRPr="008A5E21">
        <w:rPr>
          <w:color w:val="000000"/>
          <w:shd w:val="clear" w:color="auto" w:fill="FFFFFF"/>
        </w:rPr>
        <w:t xml:space="preserve">nám bola schválená prihláška na medzinárodnú spoluprácu s európskymi strednými školami v rámci projektu </w:t>
      </w:r>
      <w:r w:rsidRPr="002843C3">
        <w:rPr>
          <w:b/>
          <w:color w:val="000000"/>
          <w:shd w:val="clear" w:color="auto" w:fill="FFFFFF"/>
        </w:rPr>
        <w:t>ERASMUS+, kľúčová akcia K2.</w:t>
      </w:r>
      <w:r w:rsidRPr="008A5E21">
        <w:rPr>
          <w:color w:val="000000"/>
          <w:shd w:val="clear" w:color="auto" w:fill="FFFFFF"/>
        </w:rPr>
        <w:t xml:space="preserve"> Na projekte pod názvom </w:t>
      </w:r>
      <w:proofErr w:type="spellStart"/>
      <w:r w:rsidRPr="008A5E21">
        <w:rPr>
          <w:b/>
          <w:color w:val="000000"/>
          <w:shd w:val="clear" w:color="auto" w:fill="FFFFFF"/>
        </w:rPr>
        <w:t>Castles</w:t>
      </w:r>
      <w:proofErr w:type="spellEnd"/>
      <w:r w:rsidRPr="008A5E21">
        <w:rPr>
          <w:b/>
          <w:color w:val="000000"/>
          <w:shd w:val="clear" w:color="auto" w:fill="FFFFFF"/>
        </w:rPr>
        <w:t xml:space="preserve"> on </w:t>
      </w:r>
      <w:proofErr w:type="spellStart"/>
      <w:r w:rsidRPr="008A5E21">
        <w:rPr>
          <w:b/>
          <w:color w:val="000000"/>
          <w:shd w:val="clear" w:color="auto" w:fill="FFFFFF"/>
        </w:rPr>
        <w:t>the</w:t>
      </w:r>
      <w:proofErr w:type="spellEnd"/>
      <w:r w:rsidRPr="008A5E21">
        <w:rPr>
          <w:b/>
          <w:color w:val="000000"/>
          <w:shd w:val="clear" w:color="auto" w:fill="FFFFFF"/>
        </w:rPr>
        <w:t xml:space="preserve"> Danube – </w:t>
      </w:r>
      <w:proofErr w:type="spellStart"/>
      <w:r w:rsidRPr="008A5E21">
        <w:rPr>
          <w:b/>
          <w:color w:val="000000"/>
          <w:shd w:val="clear" w:color="auto" w:fill="FFFFFF"/>
        </w:rPr>
        <w:t>Our</w:t>
      </w:r>
      <w:proofErr w:type="spellEnd"/>
      <w:r w:rsidRPr="008A5E21">
        <w:rPr>
          <w:b/>
          <w:color w:val="000000"/>
          <w:shd w:val="clear" w:color="auto" w:fill="FFFFFF"/>
        </w:rPr>
        <w:t xml:space="preserve"> </w:t>
      </w:r>
      <w:proofErr w:type="spellStart"/>
      <w:r w:rsidRPr="008A5E21">
        <w:rPr>
          <w:b/>
          <w:color w:val="000000"/>
          <w:shd w:val="clear" w:color="auto" w:fill="FFFFFF"/>
        </w:rPr>
        <w:t>Linking</w:t>
      </w:r>
      <w:proofErr w:type="spellEnd"/>
      <w:r w:rsidRPr="008A5E21">
        <w:rPr>
          <w:b/>
          <w:color w:val="000000"/>
          <w:shd w:val="clear" w:color="auto" w:fill="FFFFFF"/>
        </w:rPr>
        <w:t xml:space="preserve"> </w:t>
      </w:r>
      <w:proofErr w:type="spellStart"/>
      <w:r w:rsidRPr="008A5E21">
        <w:rPr>
          <w:b/>
          <w:color w:val="000000"/>
          <w:shd w:val="clear" w:color="auto" w:fill="FFFFFF"/>
        </w:rPr>
        <w:t>Heritage</w:t>
      </w:r>
      <w:proofErr w:type="spellEnd"/>
      <w:r w:rsidRPr="008A5E21">
        <w:rPr>
          <w:b/>
          <w:color w:val="000000"/>
          <w:shd w:val="clear" w:color="auto" w:fill="FFFFFF"/>
        </w:rPr>
        <w:t xml:space="preserve"> </w:t>
      </w:r>
      <w:r w:rsidRPr="008A5E21">
        <w:rPr>
          <w:color w:val="000000"/>
          <w:shd w:val="clear" w:color="auto" w:fill="FFFFFF"/>
        </w:rPr>
        <w:t>spolupracujeme so školami v Bulharsku (</w:t>
      </w:r>
      <w:proofErr w:type="spellStart"/>
      <w:r w:rsidRPr="008A5E21">
        <w:rPr>
          <w:color w:val="000000"/>
          <w:shd w:val="clear" w:color="auto" w:fill="FFFFFF"/>
        </w:rPr>
        <w:t>koordinátorská</w:t>
      </w:r>
      <w:proofErr w:type="spellEnd"/>
      <w:r w:rsidRPr="008A5E21">
        <w:rPr>
          <w:color w:val="000000"/>
          <w:shd w:val="clear" w:color="auto" w:fill="FFFFFF"/>
        </w:rPr>
        <w:t xml:space="preserve"> škola), Srbsku, Chorvátsku, Maďarsku, Rakúsku a v Rumunsku. </w:t>
      </w:r>
      <w:r w:rsidRPr="008A5E21">
        <w:t>Cieľom projektu je pomôcť študentom spoznať kultúrne dedičstvo v podobe hradov a zámkov na brehoch Dunaja, dozvedieť sa viac o ich histórii a podporiť ich propagáciu a zachovanie európskeho kultúrneho dedičstva v budúcnosti. Počas projektu sa žiaci zúčastňujú krátkodobých výmenných pobytov v Rakúsku, Maďarsku a v Bulharsku.</w:t>
      </w:r>
      <w:r>
        <w:t xml:space="preserve"> </w:t>
      </w:r>
      <w:r w:rsidRPr="00EE3B86">
        <w:t xml:space="preserve">Projekt </w:t>
      </w:r>
      <w:r>
        <w:t>sme ukončili 30. septembra 2021</w:t>
      </w:r>
      <w:r w:rsidRPr="00EE3B86">
        <w:t>.</w:t>
      </w:r>
    </w:p>
    <w:p w:rsidR="00EE3B86" w:rsidRDefault="00EE3B86" w:rsidP="00EE3B86">
      <w:pPr>
        <w:spacing w:before="100" w:beforeAutospacing="1" w:after="100" w:afterAutospacing="1"/>
        <w:jc w:val="both"/>
      </w:pPr>
      <w:r w:rsidRPr="00666392">
        <w:t xml:space="preserve">Na školský rok 2019/2020 v rámci programu </w:t>
      </w:r>
      <w:r w:rsidRPr="00666392">
        <w:rPr>
          <w:b/>
          <w:bCs/>
        </w:rPr>
        <w:t>Erasmus+ pre oblasť vzdelávania a odbornej prípravy, Kľúčová akcia 1 – Vzdelávacia mobilita jednotlivcov</w:t>
      </w:r>
      <w:r w:rsidRPr="00666392">
        <w:t xml:space="preserve"> bol našej škole schválený grant na realizáciu projektu </w:t>
      </w:r>
      <w:r w:rsidRPr="00666392">
        <w:rPr>
          <w:b/>
          <w:bCs/>
        </w:rPr>
        <w:t xml:space="preserve">„Ako sa uplatniť na trhu práce aj v zahraničí“. </w:t>
      </w:r>
      <w:r w:rsidRPr="00666392">
        <w:t>Projekt je zameraný na uskutočnenie dvojtýždňovej odbornej stáže 20-ich žiakov školy vo vybraných dopravných, zasielateľských a logistických firmách  v Českej republike (Olomouc) a autoservisoch (</w:t>
      </w:r>
      <w:proofErr w:type="spellStart"/>
      <w:r w:rsidRPr="00666392">
        <w:t>Havířov</w:t>
      </w:r>
      <w:proofErr w:type="spellEnd"/>
      <w:r w:rsidRPr="00666392">
        <w:t xml:space="preserve">). Stáž mali absolvovať žiaci 3. ročníka v rámci povinnej súvislej odbornej praxe v mesiaci máj 2020. Plánovaná odborná stáž sa neuskutočnila z dôvodu pandémie COVID-19 a projekt bol na základe našej žiadosti Národnou agentúrou ERASMUS+ predĺžený o jeden kalendárny rok. Odbornú stáž plánujeme zrealizovať s vybranými žiakmi v mesiaci máj </w:t>
      </w:r>
      <w:r w:rsidRPr="00EE3B86">
        <w:t>2022.</w:t>
      </w:r>
    </w:p>
    <w:p w:rsidR="00664032" w:rsidRDefault="00664032" w:rsidP="00EE3B86">
      <w:pPr>
        <w:spacing w:before="100" w:beforeAutospacing="1" w:after="100" w:afterAutospacing="1"/>
        <w:jc w:val="both"/>
      </w:pPr>
      <w:r w:rsidRPr="00EE3B86">
        <w:t>V školskom roku 2020/2021 (po predĺžení aj na školský rok 2021/2022) schválili našej škole</w:t>
      </w:r>
      <w:r>
        <w:t xml:space="preserve"> grant na realizáciu projektu </w:t>
      </w:r>
      <w:r w:rsidRPr="002843C3">
        <w:rPr>
          <w:b/>
        </w:rPr>
        <w:t>ERASMUS+</w:t>
      </w:r>
      <w:r>
        <w:t xml:space="preserve"> </w:t>
      </w:r>
      <w:r w:rsidRPr="00666392">
        <w:rPr>
          <w:b/>
          <w:bCs/>
        </w:rPr>
        <w:t>pre oblasť vzdelávania a odbornej prípravy, Kľúčová akcia 1 – Vzdelávacia mobilita jednotlivcov</w:t>
      </w:r>
      <w:r w:rsidRPr="00666392">
        <w:t xml:space="preserve"> bol našej škole schválený grant na realizáciu projektu </w:t>
      </w:r>
      <w:r w:rsidRPr="004D56D4">
        <w:rPr>
          <w:b/>
        </w:rPr>
        <w:t>Mobilitou učiteľov SPŠD k zvýšeniu kvality školy.</w:t>
      </w:r>
      <w:r>
        <w:rPr>
          <w:b/>
        </w:rPr>
        <w:t xml:space="preserve"> </w:t>
      </w:r>
      <w:r w:rsidRPr="004D56D4">
        <w:t>Cieľom projektu je absolvovanie niekoľkodenných školení a štruktúrovaných kurzov učiteľmi a členmi manažmentu školy. Školenia pre odborných učiteľov budú zamerané na zvládnutie práce s modernými technológiami, ktoré sú používané v dopravných firmách i autoservisoch. Štruktúrovaný kurz pre učiteľku anglického jazyka a triednu učiteľku je zamerané na získanie komunikačných zručností, ktorých používaním možno predchádzať konfliktom vznikajúcim pri vyučovacom procese. Štruktúrovaný kurz Európske projektové riadenie bude pomôckou pre novú koordinátorku medzinárodných projektov na škole na získanie konkrétnych zručností súvisiacich s navrhovaním úspešného projektu a jeho riadením. Kurz o emočnej inteligencii, ktorého sa zúčastní riaditeľka školy, obsahuje súbor návodov a kritérií na výber zamestnancov a vedúcich zamestnancov školy. Učitelia, účastníci projektu, budú získané vedomosti a zručnosti implementovať do priameho vyučovacieho procesu a života školy.  Očakávame zmenu klímy školy, zvýšenie pozitívnych pracovných postojov u starších učiteľov a získanie nových, mladých a motivovaných učiteľov pri výberových konaniach na obsadenie voľných miest. Predpokladáme, že realizácia úspešného projektu zviditeľní školu v regióne, pritiahne do školy nových a moderne zmýšľajúcich učiteľov a v neposlednom rade škola získa v</w:t>
      </w:r>
      <w:r>
        <w:t>äčší počet žiakov v I. ročníku.</w:t>
      </w:r>
    </w:p>
    <w:p w:rsidR="00664032" w:rsidRDefault="00664032" w:rsidP="00664032">
      <w:pPr>
        <w:jc w:val="both"/>
      </w:pPr>
      <w:r w:rsidRPr="006815A4">
        <w:t xml:space="preserve">V septembri 2020 napriek mimoriadnej stále pretrvávajúcej pandémii COVID-19 začala spolupracovať so strednými školami v Bulharsku, Grécku, Poľsku a Rumunsku na tému budúcnosti – </w:t>
      </w:r>
      <w:proofErr w:type="spellStart"/>
      <w:r w:rsidRPr="006815A4">
        <w:rPr>
          <w:b/>
        </w:rPr>
        <w:t>Future</w:t>
      </w:r>
      <w:proofErr w:type="spellEnd"/>
      <w:r w:rsidRPr="006815A4">
        <w:rPr>
          <w:b/>
        </w:rPr>
        <w:t xml:space="preserve"> </w:t>
      </w:r>
      <w:proofErr w:type="spellStart"/>
      <w:r w:rsidRPr="006815A4">
        <w:rPr>
          <w:b/>
        </w:rPr>
        <w:t>Cities</w:t>
      </w:r>
      <w:proofErr w:type="spellEnd"/>
      <w:r w:rsidRPr="006815A4">
        <w:rPr>
          <w:b/>
        </w:rPr>
        <w:t xml:space="preserve"> – </w:t>
      </w:r>
      <w:proofErr w:type="spellStart"/>
      <w:r w:rsidRPr="006815A4">
        <w:rPr>
          <w:b/>
        </w:rPr>
        <w:t>Smart</w:t>
      </w:r>
      <w:proofErr w:type="spellEnd"/>
      <w:r w:rsidRPr="006815A4">
        <w:rPr>
          <w:b/>
        </w:rPr>
        <w:t xml:space="preserve"> and </w:t>
      </w:r>
      <w:proofErr w:type="spellStart"/>
      <w:r w:rsidRPr="006815A4">
        <w:rPr>
          <w:b/>
        </w:rPr>
        <w:t>Sustainable</w:t>
      </w:r>
      <w:proofErr w:type="spellEnd"/>
      <w:r w:rsidRPr="006815A4">
        <w:rPr>
          <w:b/>
        </w:rPr>
        <w:t xml:space="preserve"> Solutions. Projekt ERASMUS+ kľúčová aktivita 229 Strategické partnerstvá škôl </w:t>
      </w:r>
      <w:r w:rsidRPr="006815A4">
        <w:t xml:space="preserve">je naplánovaný na dva roky, počas ktorých sa uskutočnia rôzne projektové stretnutia žiakov a učiteľov s cieľom realizácie rôznych ekologických aktivít. Do projektu zameranom na ekológiu sme sa zapojili preto, že ekologický </w:t>
      </w:r>
      <w:r w:rsidRPr="006815A4">
        <w:lastRenderedPageBreak/>
        <w:t xml:space="preserve">prístup k životu dnes nie je móda, ale nutnosť. Okrem zapojenia sa do rôznych ekologických aktivít, ktoré zlepšia naše školské životné prostredie, plánujeme využiť aj našu novú učebnú pomôcku - elektromobil - a spropagovať </w:t>
      </w:r>
      <w:proofErr w:type="spellStart"/>
      <w:r w:rsidRPr="006815A4">
        <w:t>elektromobilitu</w:t>
      </w:r>
      <w:proofErr w:type="spellEnd"/>
      <w:r w:rsidRPr="006815A4">
        <w:t xml:space="preserve"> aj zúčastneným partnerským školám.</w:t>
      </w:r>
    </w:p>
    <w:p w:rsidR="00664032" w:rsidRDefault="00664032" w:rsidP="00664032">
      <w:pPr>
        <w:jc w:val="both"/>
      </w:pPr>
    </w:p>
    <w:p w:rsidR="00664032" w:rsidRDefault="00664032" w:rsidP="00664032">
      <w:pPr>
        <w:jc w:val="both"/>
      </w:pPr>
      <w:r w:rsidRPr="00EE3B86">
        <w:t>V roku 2021 sme podali žiadosť o </w:t>
      </w:r>
      <w:r w:rsidRPr="00EE3B86">
        <w:rPr>
          <w:b/>
        </w:rPr>
        <w:t>akreditáciu na programy Erasmus</w:t>
      </w:r>
      <w:r w:rsidRPr="00EE3B86">
        <w:t>, ktorá nám bola schválená na obdobie od 1. marca 2021 do 31. decembra 2027. V tomto období budeme môcť podávať prihlášky na Erasmus projekty v skrátenej forme. Momentálne čakáme na schválenie projektu stáže žiakov a školení učiteľov v zahraničí. Tieto projekty už nebudú mať samostatné názvy, keďže ich ciele, aktivity a cieľové skupiny boli zadefinované v žiadosti o akreditáciu.</w:t>
      </w:r>
    </w:p>
    <w:p w:rsidR="00664032" w:rsidRDefault="00664032" w:rsidP="00664032">
      <w:pPr>
        <w:jc w:val="both"/>
      </w:pPr>
    </w:p>
    <w:p w:rsidR="00664032" w:rsidRPr="00664032" w:rsidRDefault="00664032" w:rsidP="00664032">
      <w:pPr>
        <w:jc w:val="both"/>
        <w:rPr>
          <w:b/>
          <w:u w:val="single"/>
        </w:rPr>
      </w:pPr>
      <w:r w:rsidRPr="00664032">
        <w:rPr>
          <w:b/>
          <w:u w:val="single"/>
        </w:rPr>
        <w:t>Národné projekty:</w:t>
      </w:r>
    </w:p>
    <w:p w:rsidR="00EE3B86" w:rsidRDefault="00EE3B86" w:rsidP="00EE3B86">
      <w:pPr>
        <w:spacing w:before="100" w:beforeAutospacing="1" w:after="100" w:afterAutospacing="1"/>
        <w:jc w:val="both"/>
      </w:pPr>
      <w:r w:rsidRPr="00EE3B86">
        <w:t xml:space="preserve">V rámci projektu </w:t>
      </w:r>
      <w:r w:rsidRPr="00EE3B86">
        <w:rPr>
          <w:b/>
        </w:rPr>
        <w:t xml:space="preserve">Otvorená škola športu BSK 2020, </w:t>
      </w:r>
      <w:r w:rsidRPr="00EE3B86">
        <w:t xml:space="preserve">ktorú už po niekoľkýkrát vyhlásil náš zriaďovateľ, sme zakúpili nové rebriny a závesné hrazdy do telocvične. Rebriny, na ktorých doteraz cvičili a posilňovali naši žiaci boli už v zlom stave, zakúpené ešte v sedemdesiatych rokoch. Realizácia projektu </w:t>
      </w:r>
      <w:r w:rsidRPr="00EE3B86">
        <w:rPr>
          <w:b/>
        </w:rPr>
        <w:t xml:space="preserve">Celá škola cvičí brucho </w:t>
      </w:r>
      <w:r w:rsidRPr="00EE3B86">
        <w:t>bola napriek pandémii COVID-19 ukončená v školskom roku 2020/2021.</w:t>
      </w:r>
    </w:p>
    <w:p w:rsidR="00664032" w:rsidRDefault="00664032" w:rsidP="00664032">
      <w:pPr>
        <w:jc w:val="both"/>
      </w:pPr>
      <w:r w:rsidRPr="00EE3B86">
        <w:t xml:space="preserve">V školskom roku 2020/2021 sme prvýkrát realizovali projekt zameraný na zvýšenie digitálnych kompetencií žiakov v oblasti programovania </w:t>
      </w:r>
      <w:proofErr w:type="spellStart"/>
      <w:r w:rsidRPr="00EE3B86">
        <w:t>mikrobitov</w:t>
      </w:r>
      <w:proofErr w:type="spellEnd"/>
      <w:r w:rsidRPr="00EE3B86">
        <w:t xml:space="preserve">. Projekt pod názvom </w:t>
      </w:r>
      <w:r w:rsidRPr="00664032">
        <w:rPr>
          <w:b/>
        </w:rPr>
        <w:t>ENTER</w:t>
      </w:r>
      <w:r w:rsidRPr="00EE3B86">
        <w:t xml:space="preserve"> zastrešovala </w:t>
      </w:r>
      <w:r w:rsidRPr="00664032">
        <w:rPr>
          <w:b/>
        </w:rPr>
        <w:t xml:space="preserve">Nadácia </w:t>
      </w:r>
      <w:proofErr w:type="spellStart"/>
      <w:r w:rsidRPr="00664032">
        <w:rPr>
          <w:b/>
        </w:rPr>
        <w:t>Pontis</w:t>
      </w:r>
      <w:proofErr w:type="spellEnd"/>
      <w:r w:rsidRPr="00664032">
        <w:rPr>
          <w:b/>
        </w:rPr>
        <w:t xml:space="preserve"> (Telecom, a. s.)</w:t>
      </w:r>
      <w:r w:rsidRPr="00EE3B86">
        <w:t xml:space="preserve"> a žiaci študijného odboru elektrotechnika v doprave a telekomunikáciách ho realizovali čiastočne dištančnou formou v období zatvorených škôl z dôvodu pandémie COVID-19.</w:t>
      </w:r>
    </w:p>
    <w:p w:rsidR="00664032" w:rsidRDefault="00664032" w:rsidP="00664032">
      <w:pPr>
        <w:jc w:val="both"/>
      </w:pPr>
    </w:p>
    <w:p w:rsidR="00664032" w:rsidRDefault="00664032" w:rsidP="00664032">
      <w:pPr>
        <w:jc w:val="both"/>
      </w:pPr>
      <w:r>
        <w:t>V posledných rokoch na našej škole pribúdajú žiaci so špeciálnymi výchovno-vzdelávacími potrebami a len veľmi malá časť týchto žiakov má rodičov s dostatočnými znalosťami o vývinových poruchám učenia alebo správania, aby sa mohli patrične svojim deťom venovať a vytvoriť u nich návyky ako sa učiť a v škole prospievať. Okrem toho väčšia časť začlenených žiakov pochádza z neúplných rodín, kde je na prvom mieste existenčný problém a veľakrát preto nemajú rodičia čas na svoje deti.</w:t>
      </w:r>
    </w:p>
    <w:p w:rsidR="00664032" w:rsidRDefault="00664032" w:rsidP="00664032">
      <w:pPr>
        <w:jc w:val="both"/>
      </w:pPr>
    </w:p>
    <w:p w:rsidR="00664032" w:rsidRPr="00A360D9" w:rsidRDefault="00664032" w:rsidP="00664032">
      <w:pPr>
        <w:pStyle w:val="Normlnywebov"/>
        <w:spacing w:before="0" w:beforeAutospacing="0" w:after="0" w:afterAutospacing="0"/>
        <w:jc w:val="both"/>
      </w:pPr>
      <w:r>
        <w:t xml:space="preserve">Žiakom chýbal človek, ktorý by im pomohol vybudovať správne návyky a preto sme podali žiadosť o zapojenie sa do výzvy MŠVVaŠ na národný projekt </w:t>
      </w:r>
      <w:r w:rsidRPr="00A360D9">
        <w:rPr>
          <w:b/>
        </w:rPr>
        <w:t>Pomáhajúce profesie v edukácii detí a žiakov</w:t>
      </w:r>
      <w:r>
        <w:t>. Po schválení zapojenia sa našej školy do tohto projektu sme získali možnosť vytvoriť na škole</w:t>
      </w:r>
      <w:r w:rsidR="00611897">
        <w:t xml:space="preserve"> tzv. </w:t>
      </w:r>
      <w:proofErr w:type="spellStart"/>
      <w:r w:rsidR="00611897">
        <w:t>inkluzívny</w:t>
      </w:r>
      <w:proofErr w:type="spellEnd"/>
      <w:r w:rsidR="00611897">
        <w:t xml:space="preserve"> tím, ktorého členom je </w:t>
      </w:r>
      <w:r w:rsidR="00611897">
        <w:rPr>
          <w:b/>
        </w:rPr>
        <w:t>školský  špeciálny</w:t>
      </w:r>
      <w:r w:rsidRPr="00611897">
        <w:rPr>
          <w:b/>
        </w:rPr>
        <w:t xml:space="preserve"> pedagóg</w:t>
      </w:r>
      <w:r>
        <w:t xml:space="preserve"> na plný úväzok od augusta 2020. Pani školská špeciálna pedagogička sa venuje najmä začleneným žiakom a vedie r</w:t>
      </w:r>
      <w:r w:rsidRPr="009F2C70">
        <w:t xml:space="preserve">eedukačné hodiny </w:t>
      </w:r>
      <w:r>
        <w:t>s každým samostatne a prispôsobuje ich</w:t>
      </w:r>
      <w:r w:rsidRPr="009F2C70">
        <w:t xml:space="preserve"> výsledkom psychologickej a šp</w:t>
      </w:r>
      <w:r>
        <w:t>eciálnopedagogickej diagnostiky. Jej konzultácie</w:t>
      </w:r>
      <w:r w:rsidRPr="009F2C70">
        <w:t xml:space="preserve"> </w:t>
      </w:r>
      <w:r>
        <w:t>sú</w:t>
      </w:r>
      <w:r w:rsidRPr="009F2C70">
        <w:t xml:space="preserve"> zamerané na tie oblasti, v ktorých majú </w:t>
      </w:r>
      <w:r>
        <w:t>konkrétni</w:t>
      </w:r>
      <w:r w:rsidRPr="009F2C70">
        <w:t xml:space="preserve"> žiaci deficity: techniku čítania, porozumenie čítanému textu, postrehovanie, rozvoj sluchového a zrakového vnímania, </w:t>
      </w:r>
      <w:proofErr w:type="spellStart"/>
      <w:r w:rsidRPr="009F2C70">
        <w:t>pravoľavej</w:t>
      </w:r>
      <w:proofErr w:type="spellEnd"/>
      <w:r w:rsidRPr="009F2C70">
        <w:t xml:space="preserve"> a priestorovej orientácie, rozvoj slovnej zásoby a jazykového citu, rozvoj </w:t>
      </w:r>
      <w:proofErr w:type="spellStart"/>
      <w:r w:rsidRPr="009F2C70">
        <w:t>predčíselných</w:t>
      </w:r>
      <w:proofErr w:type="spellEnd"/>
      <w:r w:rsidRPr="009F2C70">
        <w:t xml:space="preserve"> a číselných predstáv, základných matematických operácií a pod.</w:t>
      </w:r>
      <w:r>
        <w:t xml:space="preserve"> Trpezlivo vysvetľuje</w:t>
      </w:r>
      <w:r w:rsidRPr="009F2C70">
        <w:t xml:space="preserve"> rodičom príčiny úspech</w:t>
      </w:r>
      <w:r>
        <w:t>u/neúspechu ich dieťaťa, motivuje</w:t>
      </w:r>
      <w:r w:rsidRPr="009F2C70">
        <w:t xml:space="preserve"> rodičov a </w:t>
      </w:r>
      <w:r>
        <w:t>žiakov</w:t>
      </w:r>
      <w:r w:rsidRPr="009F2C70">
        <w:t xml:space="preserve"> do ďalšej činnosti</w:t>
      </w:r>
      <w:r>
        <w:t xml:space="preserve">. </w:t>
      </w:r>
      <w:r>
        <w:rPr>
          <w:iCs/>
        </w:rPr>
        <w:t xml:space="preserve">V zapojení do projektu vidíme veľký potenciál pre lepší rozvoj schopností žiakov aj učiteľov, spôsob na odrazenie sa od pomysleného dna v oblasti </w:t>
      </w:r>
      <w:proofErr w:type="spellStart"/>
      <w:r>
        <w:rPr>
          <w:iCs/>
        </w:rPr>
        <w:t>inkluzívneho</w:t>
      </w:r>
      <w:proofErr w:type="spellEnd"/>
      <w:r>
        <w:rPr>
          <w:iCs/>
        </w:rPr>
        <w:t xml:space="preserve"> vzdelávania žiakov, vidíme v ňom šancu na priblíženie sa nášmu cieľu: aby každý žiak, ktorý k nám príde študovať, zažil, čo znamená byť úspešným absolventom s maturitou. </w:t>
      </w:r>
    </w:p>
    <w:p w:rsidR="00664032" w:rsidRDefault="00664032" w:rsidP="00664032">
      <w:pPr>
        <w:jc w:val="both"/>
      </w:pPr>
    </w:p>
    <w:p w:rsidR="00664032" w:rsidRDefault="00664032" w:rsidP="00EE3B86">
      <w:pPr>
        <w:spacing w:before="100" w:beforeAutospacing="1" w:after="100" w:afterAutospacing="1"/>
        <w:jc w:val="both"/>
      </w:pPr>
    </w:p>
    <w:p w:rsidR="00EE3B86" w:rsidRPr="00664032" w:rsidRDefault="00EE3B86" w:rsidP="00664032">
      <w:pPr>
        <w:spacing w:before="100" w:beforeAutospacing="1" w:after="100" w:afterAutospacing="1"/>
        <w:jc w:val="both"/>
      </w:pPr>
      <w:r w:rsidRPr="00EE3B86">
        <w:lastRenderedPageBreak/>
        <w:t xml:space="preserve">Realizáciou projektu </w:t>
      </w:r>
      <w:r w:rsidRPr="00EE3B86">
        <w:rPr>
          <w:b/>
        </w:rPr>
        <w:t>Škola škole</w:t>
      </w:r>
      <w:r w:rsidRPr="00EE3B86">
        <w:t xml:space="preserve"> </w:t>
      </w:r>
      <w:r w:rsidRPr="00EE3B86">
        <w:rPr>
          <w:b/>
        </w:rPr>
        <w:t>2020</w:t>
      </w:r>
      <w:r w:rsidRPr="00EE3B86">
        <w:t xml:space="preserve">, ktorý vyhlásil náš zriaďovateľ, pokračujeme vo vzájomnej spolupráci stredných priemyselných škôl v Bratislavskom kraji, ktoré majú študijné odbory s podobným (elektrotechnickým) zameraním. Projektovú žiadosť sme podali  spoločne so Strednou priemyselnou školou elektrotechnickou na </w:t>
      </w:r>
      <w:proofErr w:type="spellStart"/>
      <w:r w:rsidRPr="00EE3B86">
        <w:t>Zochovej</w:t>
      </w:r>
      <w:proofErr w:type="spellEnd"/>
      <w:r w:rsidRPr="00EE3B86">
        <w:t xml:space="preserve"> ulici v Bratislave pod názvom: Je elektromobil ekologický? Telemetria nám odpovie. S realizáciou projektových aktivít sme začali až v septembri 2020 z dôvodu mimoriadnej epidemiologickej situácie a prerušenia školského vyučovania. Projektové aktivity, ktoré sme realizovali s využitím  elektromobilu – </w:t>
      </w:r>
      <w:proofErr w:type="spellStart"/>
      <w:r w:rsidRPr="00EE3B86">
        <w:t>štvorkolky</w:t>
      </w:r>
      <w:proofErr w:type="spellEnd"/>
      <w:r w:rsidRPr="00EE3B86">
        <w:t xml:space="preserve"> VELOR X-TRIKE sme ukončili v novembri 2020.</w:t>
      </w:r>
    </w:p>
    <w:p w:rsidR="00EE3B86" w:rsidRDefault="00EE3B86" w:rsidP="00A954B5">
      <w:pPr>
        <w:pStyle w:val="Nzov"/>
        <w:jc w:val="left"/>
        <w:rPr>
          <w:sz w:val="28"/>
        </w:rPr>
      </w:pPr>
    </w:p>
    <w:p w:rsidR="006E7064" w:rsidRPr="008634AD" w:rsidRDefault="006E7064" w:rsidP="00576D85">
      <w:pPr>
        <w:pStyle w:val="Nzov"/>
        <w:numPr>
          <w:ilvl w:val="0"/>
          <w:numId w:val="17"/>
        </w:numPr>
        <w:jc w:val="both"/>
        <w:rPr>
          <w:sz w:val="28"/>
        </w:rPr>
      </w:pPr>
      <w:r w:rsidRPr="008634AD">
        <w:rPr>
          <w:sz w:val="28"/>
        </w:rPr>
        <w:t>Výsledky inšpekčnej činnosti vykonanej Štátnou školskou inšpekciou v škole</w:t>
      </w:r>
    </w:p>
    <w:p w:rsidR="00130A50" w:rsidRDefault="00130A50" w:rsidP="00A954B5">
      <w:pPr>
        <w:pStyle w:val="Nzov"/>
        <w:jc w:val="left"/>
        <w:rPr>
          <w:sz w:val="28"/>
        </w:rPr>
      </w:pPr>
    </w:p>
    <w:p w:rsidR="006E7064" w:rsidRDefault="006E7064" w:rsidP="006E7064">
      <w:pPr>
        <w:spacing w:before="240" w:line="480" w:lineRule="auto"/>
        <w:rPr>
          <w:b/>
        </w:rPr>
      </w:pPr>
      <w:r>
        <w:t>V školskom roku 2020/2021 nenavštívila SPŠD Štátna školská inšpekcia.</w:t>
      </w:r>
    </w:p>
    <w:p w:rsidR="006E7064" w:rsidRPr="006E7064" w:rsidRDefault="006E7064" w:rsidP="00A954B5">
      <w:pPr>
        <w:pStyle w:val="Nzov"/>
        <w:jc w:val="left"/>
        <w:rPr>
          <w:b w:val="0"/>
          <w:sz w:val="24"/>
          <w:szCs w:val="24"/>
        </w:rPr>
      </w:pPr>
    </w:p>
    <w:p w:rsidR="006E7064" w:rsidRDefault="006E7064" w:rsidP="00576D85">
      <w:pPr>
        <w:pStyle w:val="Nzov"/>
        <w:numPr>
          <w:ilvl w:val="0"/>
          <w:numId w:val="17"/>
        </w:numPr>
        <w:jc w:val="left"/>
        <w:rPr>
          <w:sz w:val="28"/>
        </w:rPr>
      </w:pPr>
      <w:r w:rsidRPr="008634AD">
        <w:rPr>
          <w:sz w:val="28"/>
        </w:rPr>
        <w:t>Priestorové a materiálno – technické podmienky školy</w:t>
      </w:r>
    </w:p>
    <w:p w:rsidR="006E7064" w:rsidRDefault="006E7064" w:rsidP="006E7064">
      <w:pPr>
        <w:jc w:val="both"/>
      </w:pPr>
      <w:r>
        <w:t xml:space="preserve">Budova školy </w:t>
      </w:r>
      <w:r w:rsidRPr="00450964">
        <w:t>bola postavená v roku 1936</w:t>
      </w:r>
      <w:r>
        <w:t xml:space="preserve"> ako základná škola pre deti od 10 do 15 rokov</w:t>
      </w:r>
      <w:r w:rsidRPr="00450964">
        <w:t xml:space="preserve">. Od roku 1972 sa do nej nasťahovala SPŠ, ktorá sa odčlenila od SPŠS na </w:t>
      </w:r>
      <w:proofErr w:type="spellStart"/>
      <w:r w:rsidRPr="00450964">
        <w:t>Fajnorovom</w:t>
      </w:r>
      <w:proofErr w:type="spellEnd"/>
      <w:r w:rsidRPr="00450964">
        <w:t xml:space="preserve"> nábreží. </w:t>
      </w:r>
      <w:r>
        <w:t>Budova bola ešte po roku 2000 v pomerne zlom stave, ale zriaďovateľ BSK vybral našu školu do projektu zatepľovania, takže budova je teraz zateplená, má novú omietku, nové plastové okná a nové, modernejšie vchodové dvere. Výsledkom tohto opatrenia škola šetrí na tepelnej energii cca o 30 % oproti minulým rokom.</w:t>
      </w:r>
    </w:p>
    <w:p w:rsidR="006E7064" w:rsidRDefault="006E7064" w:rsidP="006E7064">
      <w:pPr>
        <w:jc w:val="both"/>
      </w:pPr>
    </w:p>
    <w:p w:rsidR="006E7064" w:rsidRDefault="006E7064" w:rsidP="006E7064">
      <w:pPr>
        <w:jc w:val="both"/>
      </w:pPr>
      <w:r>
        <w:t xml:space="preserve">Časť školy (druhé a tretie poschodie traktu </w:t>
      </w:r>
      <w:proofErr w:type="spellStart"/>
      <w:r>
        <w:t>Kvačalova</w:t>
      </w:r>
      <w:proofErr w:type="spellEnd"/>
      <w:r>
        <w:t xml:space="preserve"> 18) zriaďovateľ úplne zrekonštruoval a nasťahoval do týchto vynovených priestorov od 1. septembra 2017 SOŠ dopravnú zo Sklenárovej 9 v Bratislave. Od 1. februára 2020 SOŠ dopravná využíva celý trakt budovy </w:t>
      </w:r>
      <w:proofErr w:type="spellStart"/>
      <w:r>
        <w:t>Kvačalova</w:t>
      </w:r>
      <w:proofErr w:type="spellEnd"/>
      <w:r>
        <w:t xml:space="preserve"> 18, pričom sa podieľa na financovaní prevádzkových nákladov školy vo výške 50 %.</w:t>
      </w:r>
    </w:p>
    <w:p w:rsidR="006E7064" w:rsidRDefault="006E7064" w:rsidP="006E7064">
      <w:pPr>
        <w:jc w:val="both"/>
      </w:pPr>
    </w:p>
    <w:p w:rsidR="006E7064" w:rsidRDefault="006E7064" w:rsidP="006E7064">
      <w:pPr>
        <w:jc w:val="both"/>
      </w:pPr>
      <w:r>
        <w:t xml:space="preserve">Stredná priemyselná škola dopravná užíva trakt budovy </w:t>
      </w:r>
      <w:proofErr w:type="spellStart"/>
      <w:r>
        <w:t>Kvačalova</w:t>
      </w:r>
      <w:proofErr w:type="spellEnd"/>
      <w:r>
        <w:t xml:space="preserve"> 20 (celkove 17 odborných učební, zborovňa, kabinety, kancelárie, 2 malé telocvične, posilňovňa a dielenské priestory). </w:t>
      </w:r>
      <w:r w:rsidR="00843EFC">
        <w:t>Škola využíva aj školský dvor na organizovanie rôznych pohybových aktivít a spoločných stretnutí napr. na začiatku a konci školského roka. V prípade pekného počasia žiaci počas hodín telesnej a športovej výchovy využívajú modernú bežeckú dráhu a </w:t>
      </w:r>
      <w:proofErr w:type="spellStart"/>
      <w:r w:rsidR="00843EFC">
        <w:t>outdoorové</w:t>
      </w:r>
      <w:proofErr w:type="spellEnd"/>
      <w:r w:rsidR="00843EFC">
        <w:t xml:space="preserve"> cvičisko na susednej základnej škole na </w:t>
      </w:r>
      <w:proofErr w:type="spellStart"/>
      <w:r w:rsidR="00843EFC">
        <w:t>Kulíškovej</w:t>
      </w:r>
      <w:proofErr w:type="spellEnd"/>
      <w:r w:rsidR="00843EFC">
        <w:t xml:space="preserve"> ulici, s ktorou má škola uzavretú dohodu. </w:t>
      </w:r>
      <w:r>
        <w:t xml:space="preserve">Škola má schválené prevádzkové poriadky Úradom verejného zdravotníctva a má povolenie na prevádzku. </w:t>
      </w:r>
    </w:p>
    <w:p w:rsidR="006E7064" w:rsidRDefault="006E7064" w:rsidP="006E7064">
      <w:pPr>
        <w:jc w:val="both"/>
      </w:pPr>
    </w:p>
    <w:p w:rsidR="004320FF" w:rsidRDefault="006E7064" w:rsidP="00F62156">
      <w:pPr>
        <w:jc w:val="both"/>
      </w:pPr>
      <w:r>
        <w:t>V priebehu školského roka 2019/2020 sme s prispením nášho zriaďovateľa zrekonštruovali autodielňu a ďalšie dva dielenské priestory (</w:t>
      </w:r>
      <w:proofErr w:type="spellStart"/>
      <w:r>
        <w:t>motoráreň</w:t>
      </w:r>
      <w:proofErr w:type="spellEnd"/>
      <w:r>
        <w:t xml:space="preserve"> a náraďovňa), ktoré boli dosiaľ v prenájme inej právnickej osoby. Od januára 2020 je v prevádzke vrátnica </w:t>
      </w:r>
      <w:proofErr w:type="spellStart"/>
      <w:r>
        <w:t>Kvačalova</w:t>
      </w:r>
      <w:proofErr w:type="spellEnd"/>
      <w:r>
        <w:t xml:space="preserve"> 20 iba pre žiakov, zamestnancov a návštevy SPŠD. Zriaďovateľ </w:t>
      </w:r>
      <w:r w:rsidR="00D216B0">
        <w:t xml:space="preserve">i občianske združenie </w:t>
      </w:r>
      <w:proofErr w:type="spellStart"/>
      <w:r w:rsidR="00D216B0">
        <w:t>Kvačalák</w:t>
      </w:r>
      <w:proofErr w:type="spellEnd"/>
      <w:r w:rsidR="00D216B0">
        <w:t xml:space="preserve"> </w:t>
      </w:r>
      <w:r>
        <w:t>zakúpil pre žiakov lavice na sedenie na chodbách</w:t>
      </w:r>
      <w:r w:rsidR="00D216B0">
        <w:t>. Na chodbách majú žiaci k dispozícii svoje osobné šatňové skrinky.</w:t>
      </w:r>
      <w:r w:rsidR="004320FF">
        <w:t xml:space="preserve"> V školskom roku 2020/2021 bol </w:t>
      </w:r>
      <w:r>
        <w:t>zrekonštruovaný školský bufet tak, aby sa zväčšil priestor vestibulu v ktorom žiaci trávia najmä veľké prestávky.</w:t>
      </w:r>
      <w:r w:rsidR="004320FF">
        <w:t xml:space="preserve"> V školskom roku 2020/2021 boli tiež obnovené sociálne zariadenia v tzv. dielenských šatniach a položená nová, moderná dlažba vo všetkých štyroch počítačových odborných učebniach a tiež v zborovni.</w:t>
      </w:r>
    </w:p>
    <w:p w:rsidR="00F62156" w:rsidRDefault="00F62156" w:rsidP="00F62156">
      <w:pPr>
        <w:jc w:val="both"/>
      </w:pPr>
    </w:p>
    <w:p w:rsidR="006E7064" w:rsidRDefault="006E7064" w:rsidP="00F62156">
      <w:pPr>
        <w:jc w:val="both"/>
        <w:rPr>
          <w:lang w:eastAsia="cs-CZ"/>
        </w:rPr>
      </w:pPr>
      <w:r>
        <w:lastRenderedPageBreak/>
        <w:t xml:space="preserve">Škola spolupracuje s občianskym združením OZ </w:t>
      </w:r>
      <w:proofErr w:type="spellStart"/>
      <w:r>
        <w:t>Kvačalák</w:t>
      </w:r>
      <w:proofErr w:type="spellEnd"/>
      <w:r>
        <w:t>, ktorého h</w:t>
      </w:r>
      <w:r w:rsidRPr="00F214AC">
        <w:rPr>
          <w:lang w:eastAsia="cs-CZ"/>
        </w:rPr>
        <w:t>lavným cieľom je všestranné úsilie o rozvoj školy</w:t>
      </w:r>
      <w:r>
        <w:rPr>
          <w:lang w:eastAsia="cs-CZ"/>
        </w:rPr>
        <w:t>, najmä skvalitňovanie a prehlbovanie účinnosti výchovno-vzdelávacieho procesu. V uplynulom školskom roku OZ darovalo študentom školy rôzne učebnice, vyučovacie pomôcky, nábytok, finančne prispelo na propagáciu školy v inzertných novinách a na internete (financovanie webovej stránky). Taktiež pravidelné hradí registračné poplatky študentom, ktorí majú záujem sa zúčastňovať rôznych súťaží a odmeňuje talentovaných.</w:t>
      </w:r>
      <w:r w:rsidR="004320FF">
        <w:rPr>
          <w:lang w:eastAsia="cs-CZ"/>
        </w:rPr>
        <w:t xml:space="preserve"> </w:t>
      </w:r>
      <w:r w:rsidRPr="003A1524">
        <w:rPr>
          <w:iCs/>
        </w:rPr>
        <w:t xml:space="preserve">Praktický výcvik </w:t>
      </w:r>
      <w:r>
        <w:rPr>
          <w:iCs/>
        </w:rPr>
        <w:t xml:space="preserve">v autoškole </w:t>
      </w:r>
      <w:r w:rsidRPr="003A1524">
        <w:rPr>
          <w:iCs/>
        </w:rPr>
        <w:t>na získanie vodičského oprávnenia skupín B, B1, AM</w:t>
      </w:r>
      <w:r>
        <w:rPr>
          <w:iCs/>
        </w:rPr>
        <w:t xml:space="preserve"> </w:t>
      </w:r>
      <w:r w:rsidR="004320FF">
        <w:rPr>
          <w:iCs/>
        </w:rPr>
        <w:t>vykonávame</w:t>
      </w:r>
      <w:r w:rsidRPr="003A1524">
        <w:rPr>
          <w:iCs/>
        </w:rPr>
        <w:t xml:space="preserve"> na dvoch osobných automobiloch Škoda a na trenažéri</w:t>
      </w:r>
      <w:r>
        <w:rPr>
          <w:iCs/>
        </w:rPr>
        <w:t>, ktorý máme v priestoroch školy.</w:t>
      </w:r>
      <w:r w:rsidRPr="003A1524">
        <w:rPr>
          <w:bCs/>
          <w:iCs/>
        </w:rPr>
        <w:t xml:space="preserve"> </w:t>
      </w:r>
      <w:r w:rsidR="00843EFC">
        <w:rPr>
          <w:bCs/>
          <w:iCs/>
        </w:rPr>
        <w:t>T</w:t>
      </w:r>
      <w:r>
        <w:t xml:space="preserve">eoretický výcvik </w:t>
      </w:r>
      <w:r w:rsidR="00843EFC">
        <w:t xml:space="preserve">žiaci </w:t>
      </w:r>
      <w:r>
        <w:t>absolvujú v rámci vyučovacieho predmetu technika jazdy.</w:t>
      </w:r>
    </w:p>
    <w:p w:rsidR="006E7064" w:rsidRPr="008634AD" w:rsidRDefault="006E7064" w:rsidP="006E7064">
      <w:pPr>
        <w:pStyle w:val="Nzov"/>
        <w:ind w:left="1080"/>
        <w:jc w:val="left"/>
        <w:rPr>
          <w:sz w:val="28"/>
        </w:rPr>
      </w:pPr>
    </w:p>
    <w:p w:rsidR="00080A0B" w:rsidRPr="00057314" w:rsidRDefault="00080A0B" w:rsidP="00576D85">
      <w:pPr>
        <w:pStyle w:val="Nzov"/>
        <w:numPr>
          <w:ilvl w:val="0"/>
          <w:numId w:val="17"/>
        </w:numPr>
        <w:jc w:val="left"/>
        <w:rPr>
          <w:sz w:val="28"/>
          <w:szCs w:val="28"/>
        </w:rPr>
      </w:pPr>
      <w:r w:rsidRPr="00057314">
        <w:rPr>
          <w:sz w:val="28"/>
          <w:szCs w:val="28"/>
        </w:rPr>
        <w:t>Informácia o oblastiach, v ktorých škola dosahuje dobré výsledky, o oblastiach, v ktorých má škola nedostatky (SWOT analýza)</w:t>
      </w:r>
    </w:p>
    <w:p w:rsidR="00A954B5" w:rsidRDefault="00A954B5">
      <w:pPr>
        <w:pStyle w:val="Nzov"/>
        <w:jc w:val="left"/>
        <w:rPr>
          <w:sz w:val="28"/>
          <w:szCs w:val="28"/>
        </w:rPr>
      </w:pPr>
    </w:p>
    <w:p w:rsidR="00080A0B" w:rsidRPr="005558CD" w:rsidRDefault="00080A0B" w:rsidP="00080A0B">
      <w:pPr>
        <w:pStyle w:val="Nzov"/>
        <w:jc w:val="left"/>
        <w:rPr>
          <w:sz w:val="28"/>
          <w:szCs w:val="28"/>
        </w:rPr>
      </w:pPr>
    </w:p>
    <w:p w:rsidR="00080A0B" w:rsidRDefault="00080A0B" w:rsidP="00080A0B">
      <w:pPr>
        <w:pStyle w:val="Nzov"/>
        <w:jc w:val="left"/>
        <w:rPr>
          <w:sz w:val="24"/>
          <w:szCs w:val="24"/>
        </w:rPr>
      </w:pPr>
      <w:r w:rsidRPr="005558CD">
        <w:rPr>
          <w:sz w:val="24"/>
          <w:szCs w:val="24"/>
        </w:rPr>
        <w:t>Silné stránky školy:</w:t>
      </w:r>
    </w:p>
    <w:p w:rsidR="00080A0B" w:rsidRPr="005558CD" w:rsidRDefault="00080A0B" w:rsidP="00080A0B">
      <w:pPr>
        <w:pStyle w:val="Nzov"/>
        <w:jc w:val="left"/>
        <w:rPr>
          <w:sz w:val="24"/>
          <w:szCs w:val="24"/>
        </w:rPr>
      </w:pPr>
    </w:p>
    <w:p w:rsidR="00080A0B" w:rsidRPr="00A910DE" w:rsidRDefault="00080A0B" w:rsidP="00576D85">
      <w:pPr>
        <w:numPr>
          <w:ilvl w:val="0"/>
          <w:numId w:val="5"/>
        </w:numPr>
        <w:suppressAutoHyphens/>
        <w:jc w:val="both"/>
      </w:pPr>
      <w:r w:rsidRPr="00A910DE">
        <w:t xml:space="preserve">dobré meno školy a jej 50-ročná tradícia, </w:t>
      </w:r>
    </w:p>
    <w:p w:rsidR="00080A0B" w:rsidRPr="00A910DE" w:rsidRDefault="00080A0B" w:rsidP="00576D85">
      <w:pPr>
        <w:numPr>
          <w:ilvl w:val="0"/>
          <w:numId w:val="5"/>
        </w:numPr>
        <w:suppressAutoHyphens/>
        <w:jc w:val="both"/>
      </w:pPr>
      <w:r w:rsidRPr="00A910DE">
        <w:t>dobrá dostupnosť školy pre žiakov z celého bratislavského kraja</w:t>
      </w:r>
      <w:r>
        <w:t>,</w:t>
      </w:r>
    </w:p>
    <w:p w:rsidR="00080A0B" w:rsidRPr="00A910DE" w:rsidRDefault="00080A0B" w:rsidP="00576D85">
      <w:pPr>
        <w:numPr>
          <w:ilvl w:val="0"/>
          <w:numId w:val="5"/>
        </w:numPr>
        <w:suppressAutoHyphens/>
        <w:ind w:left="714" w:hanging="357"/>
        <w:jc w:val="both"/>
      </w:pPr>
      <w:r w:rsidRPr="00A910DE">
        <w:t xml:space="preserve">100 % kvalifikovaných </w:t>
      </w:r>
      <w:r>
        <w:t>učiteľov,</w:t>
      </w:r>
    </w:p>
    <w:p w:rsidR="00080A0B" w:rsidRDefault="00627DA1" w:rsidP="00576D85">
      <w:pPr>
        <w:numPr>
          <w:ilvl w:val="0"/>
          <w:numId w:val="5"/>
        </w:numPr>
        <w:suppressAutoHyphens/>
        <w:jc w:val="both"/>
      </w:pPr>
      <w:r>
        <w:t>zabezpečenie odbornej</w:t>
      </w:r>
      <w:r w:rsidR="00080A0B" w:rsidRPr="00A910DE">
        <w:t xml:space="preserve"> </w:t>
      </w:r>
      <w:r>
        <w:t xml:space="preserve">priebežnej i súvislej </w:t>
      </w:r>
      <w:r w:rsidR="00080A0B" w:rsidRPr="00A910DE">
        <w:t>prax</w:t>
      </w:r>
      <w:r>
        <w:t>e pre všetkých žiakov III. a IV. ročníka</w:t>
      </w:r>
      <w:r w:rsidR="00080A0B" w:rsidRPr="00A910DE">
        <w:t xml:space="preserve"> u zmluvných zamestnávateľov,</w:t>
      </w:r>
    </w:p>
    <w:p w:rsidR="00627DA1" w:rsidRPr="00A910DE" w:rsidRDefault="00627DA1" w:rsidP="00576D85">
      <w:pPr>
        <w:numPr>
          <w:ilvl w:val="0"/>
          <w:numId w:val="5"/>
        </w:numPr>
        <w:suppressAutoHyphens/>
        <w:jc w:val="both"/>
      </w:pPr>
      <w:r>
        <w:t>možnosť duálneho vzdelávania pre žiakov v študijných odboroch 3739 M a 3765 M v prípade podpísania učebnej zmluvy zákonným zástupcom žiaka,</w:t>
      </w:r>
    </w:p>
    <w:p w:rsidR="00080A0B" w:rsidRPr="00A910DE" w:rsidRDefault="00080A0B" w:rsidP="00576D85">
      <w:pPr>
        <w:numPr>
          <w:ilvl w:val="0"/>
          <w:numId w:val="5"/>
        </w:numPr>
        <w:suppressAutoHyphens/>
        <w:jc w:val="both"/>
      </w:pPr>
      <w:r w:rsidRPr="00A910DE">
        <w:t>vlastná autoškola pre výcvik vodičov na osobné motorové vozidlá,</w:t>
      </w:r>
    </w:p>
    <w:p w:rsidR="00080A0B" w:rsidRDefault="00080A0B" w:rsidP="00576D85">
      <w:pPr>
        <w:numPr>
          <w:ilvl w:val="0"/>
          <w:numId w:val="5"/>
        </w:numPr>
        <w:suppressAutoHyphens/>
        <w:jc w:val="both"/>
      </w:pPr>
      <w:r w:rsidRPr="00A910DE">
        <w:t xml:space="preserve">absolventi </w:t>
      </w:r>
      <w:r w:rsidR="00627DA1">
        <w:t xml:space="preserve">študijných odborov 3760 M s 3765 M </w:t>
      </w:r>
      <w:r w:rsidRPr="00A910DE">
        <w:t xml:space="preserve">získaním maturitného vysvedčenia splnia po obsahovej stránke podmienky zákona NR SR 56/2012 Z. z. o cestnej doprave pre  získanie odbornej spôsobilosti na podnikanie v cestnej doprave, </w:t>
      </w:r>
    </w:p>
    <w:p w:rsidR="00627DA1" w:rsidRPr="00A910DE" w:rsidRDefault="00627DA1" w:rsidP="00576D85">
      <w:pPr>
        <w:numPr>
          <w:ilvl w:val="0"/>
          <w:numId w:val="5"/>
        </w:numPr>
        <w:suppressAutoHyphens/>
        <w:jc w:val="both"/>
      </w:pPr>
      <w:r>
        <w:t>absolventi študijného odboru 3739 M môžu po skončení štúdia na škole absolvovať skúšku na získanie elektrotechnickej spôsobilosti,</w:t>
      </w:r>
    </w:p>
    <w:p w:rsidR="00080A0B" w:rsidRPr="00A910DE" w:rsidRDefault="00080A0B" w:rsidP="00576D85">
      <w:pPr>
        <w:numPr>
          <w:ilvl w:val="0"/>
          <w:numId w:val="5"/>
        </w:numPr>
        <w:suppressAutoHyphens/>
        <w:jc w:val="both"/>
      </w:pPr>
      <w:r w:rsidRPr="00A910DE">
        <w:t xml:space="preserve">záujem zamestnancov o absolventov študijných odborov, </w:t>
      </w:r>
    </w:p>
    <w:p w:rsidR="00080A0B" w:rsidRPr="00A910DE" w:rsidRDefault="00080A0B" w:rsidP="00576D85">
      <w:pPr>
        <w:numPr>
          <w:ilvl w:val="0"/>
          <w:numId w:val="5"/>
        </w:numPr>
        <w:suppressAutoHyphens/>
        <w:jc w:val="both"/>
      </w:pPr>
      <w:r w:rsidRPr="00A910DE">
        <w:t>ponuka rozmanitej krúžkovej činnosti</w:t>
      </w:r>
    </w:p>
    <w:p w:rsidR="00080A0B" w:rsidRPr="00A910DE" w:rsidRDefault="00080A0B" w:rsidP="00080A0B">
      <w:pPr>
        <w:suppressAutoHyphens/>
        <w:ind w:left="360"/>
        <w:jc w:val="both"/>
      </w:pPr>
    </w:p>
    <w:p w:rsidR="00080A0B" w:rsidRDefault="00080A0B" w:rsidP="00080A0B">
      <w:pPr>
        <w:pStyle w:val="Nzov"/>
        <w:jc w:val="left"/>
        <w:rPr>
          <w:sz w:val="24"/>
          <w:szCs w:val="24"/>
        </w:rPr>
      </w:pPr>
      <w:r w:rsidRPr="005558CD">
        <w:rPr>
          <w:sz w:val="24"/>
          <w:szCs w:val="24"/>
        </w:rPr>
        <w:t>Slabé stránky školy:</w:t>
      </w:r>
    </w:p>
    <w:p w:rsidR="00080A0B" w:rsidRPr="005558CD" w:rsidRDefault="00080A0B" w:rsidP="00080A0B">
      <w:pPr>
        <w:pStyle w:val="Nzov"/>
        <w:jc w:val="left"/>
        <w:rPr>
          <w:sz w:val="24"/>
          <w:szCs w:val="24"/>
        </w:rPr>
      </w:pPr>
    </w:p>
    <w:p w:rsidR="00080A0B" w:rsidRDefault="00080A0B" w:rsidP="00576D85">
      <w:pPr>
        <w:numPr>
          <w:ilvl w:val="0"/>
          <w:numId w:val="6"/>
        </w:numPr>
        <w:suppressAutoHyphens/>
        <w:ind w:left="714" w:hanging="357"/>
        <w:jc w:val="both"/>
      </w:pPr>
      <w:r w:rsidRPr="00396778">
        <w:t>nedostatok finančných prostriedkov</w:t>
      </w:r>
      <w:r>
        <w:t xml:space="preserve"> na motiváciu učiteľov, nákup didaktickej techniky, moderných technológií,</w:t>
      </w:r>
    </w:p>
    <w:p w:rsidR="00080A0B" w:rsidRDefault="00080A0B" w:rsidP="00576D85">
      <w:pPr>
        <w:numPr>
          <w:ilvl w:val="0"/>
          <w:numId w:val="6"/>
        </w:numPr>
        <w:suppressAutoHyphens/>
        <w:ind w:left="714" w:hanging="357"/>
        <w:jc w:val="both"/>
      </w:pPr>
      <w:r>
        <w:t>zvyšujúci sa vek učiteľov,</w:t>
      </w:r>
    </w:p>
    <w:p w:rsidR="00B0433B" w:rsidRDefault="00B0433B" w:rsidP="00576D85">
      <w:pPr>
        <w:numPr>
          <w:ilvl w:val="0"/>
          <w:numId w:val="6"/>
        </w:numPr>
        <w:suppressAutoHyphens/>
        <w:ind w:left="714" w:hanging="357"/>
        <w:jc w:val="both"/>
      </w:pPr>
      <w:r>
        <w:t>zvyšujúci sa počet žiakov so špeciálnymi potrebami,</w:t>
      </w:r>
    </w:p>
    <w:p w:rsidR="00080A0B" w:rsidRPr="00A910DE" w:rsidRDefault="00080A0B" w:rsidP="00080A0B">
      <w:pPr>
        <w:suppressAutoHyphens/>
        <w:ind w:left="720"/>
        <w:jc w:val="both"/>
      </w:pPr>
    </w:p>
    <w:p w:rsidR="00080A0B" w:rsidRDefault="00080A0B" w:rsidP="00080A0B">
      <w:pPr>
        <w:pStyle w:val="Nzov"/>
        <w:jc w:val="left"/>
        <w:rPr>
          <w:sz w:val="24"/>
          <w:szCs w:val="24"/>
        </w:rPr>
      </w:pPr>
      <w:r w:rsidRPr="005558CD">
        <w:rPr>
          <w:sz w:val="24"/>
          <w:szCs w:val="24"/>
        </w:rPr>
        <w:t>Príležitosti školy:</w:t>
      </w:r>
    </w:p>
    <w:p w:rsidR="00080A0B" w:rsidRPr="005558CD" w:rsidRDefault="00080A0B" w:rsidP="00080A0B">
      <w:pPr>
        <w:pStyle w:val="Nzov"/>
        <w:jc w:val="left"/>
        <w:rPr>
          <w:sz w:val="24"/>
          <w:szCs w:val="24"/>
        </w:rPr>
      </w:pPr>
    </w:p>
    <w:p w:rsidR="00080A0B" w:rsidRPr="00A910DE" w:rsidRDefault="00080A0B" w:rsidP="00576D85">
      <w:pPr>
        <w:numPr>
          <w:ilvl w:val="0"/>
          <w:numId w:val="7"/>
        </w:numPr>
        <w:suppressAutoHyphens/>
        <w:jc w:val="both"/>
        <w:rPr>
          <w:strike/>
        </w:rPr>
      </w:pPr>
      <w:r>
        <w:t>fungujúca školská autoškola</w:t>
      </w:r>
      <w:r w:rsidRPr="00A910DE">
        <w:t>,</w:t>
      </w:r>
    </w:p>
    <w:p w:rsidR="00080A0B" w:rsidRPr="00A910DE" w:rsidRDefault="00080A0B" w:rsidP="00576D85">
      <w:pPr>
        <w:numPr>
          <w:ilvl w:val="0"/>
          <w:numId w:val="7"/>
        </w:numPr>
        <w:suppressAutoHyphens/>
        <w:jc w:val="both"/>
      </w:pPr>
      <w:r w:rsidRPr="00A910DE">
        <w:t>existencia priateľskej komunity bývalých absolventov školy, ktorí sa stávajú sociálnymi partnermi  a spolupracujú so školou,</w:t>
      </w:r>
    </w:p>
    <w:p w:rsidR="00080A0B" w:rsidRPr="00A910DE" w:rsidRDefault="00080A0B" w:rsidP="00576D85">
      <w:pPr>
        <w:numPr>
          <w:ilvl w:val="0"/>
          <w:numId w:val="7"/>
        </w:numPr>
        <w:suppressAutoHyphens/>
        <w:jc w:val="both"/>
      </w:pPr>
      <w:r w:rsidRPr="00A910DE">
        <w:t>propagácia školy,</w:t>
      </w:r>
    </w:p>
    <w:p w:rsidR="00080A0B" w:rsidRPr="00A910DE" w:rsidRDefault="00080A0B" w:rsidP="00576D85">
      <w:pPr>
        <w:numPr>
          <w:ilvl w:val="0"/>
          <w:numId w:val="7"/>
        </w:numPr>
        <w:suppressAutoHyphens/>
        <w:jc w:val="both"/>
      </w:pPr>
      <w:r>
        <w:t xml:space="preserve">vysoká deklarovaná dodatočná potreba absolventov existujúcich študijných odborov (príloha k Regionálnej stratégii výchovy a vzdelávania v SŠ v BSK </w:t>
      </w:r>
      <w:r w:rsidR="00B0433B">
        <w:t>–</w:t>
      </w:r>
      <w:r>
        <w:t xml:space="preserve"> </w:t>
      </w:r>
      <w:r w:rsidR="00B0433B">
        <w:t xml:space="preserve">študijný odbor </w:t>
      </w:r>
      <w:r w:rsidR="00B0433B">
        <w:lastRenderedPageBreak/>
        <w:t>3739 M elektrotechnika v doprave a telekomunikáciách – 71, študijný odbor 3760 M prevádzka a ekonomika dopravy - 117 a študijný odbor 3765 M technika a prevádzka dopravy - 144</w:t>
      </w:r>
      <w:r>
        <w:t>),</w:t>
      </w:r>
    </w:p>
    <w:p w:rsidR="00080A0B" w:rsidRPr="00A910DE" w:rsidRDefault="00080A0B" w:rsidP="00576D85">
      <w:pPr>
        <w:numPr>
          <w:ilvl w:val="0"/>
          <w:numId w:val="7"/>
        </w:numPr>
        <w:suppressAutoHyphens/>
        <w:jc w:val="both"/>
      </w:pPr>
      <w:r>
        <w:t xml:space="preserve">skúsenosti z práce v </w:t>
      </w:r>
      <w:r w:rsidRPr="00A910DE">
        <w:t>náro</w:t>
      </w:r>
      <w:r>
        <w:t>dných a medzinárodných projektoch</w:t>
      </w:r>
      <w:r w:rsidRPr="00A910DE">
        <w:t>,</w:t>
      </w:r>
    </w:p>
    <w:p w:rsidR="00080A0B" w:rsidRDefault="00080A0B" w:rsidP="00576D85">
      <w:pPr>
        <w:numPr>
          <w:ilvl w:val="0"/>
          <w:numId w:val="7"/>
        </w:numPr>
        <w:suppressAutoHyphens/>
        <w:ind w:left="714" w:hanging="357"/>
        <w:jc w:val="both"/>
      </w:pPr>
      <w:r w:rsidRPr="00A910DE">
        <w:t>aktualizácia školských vzdelávacích programov s cieľom zosúladiť odbornosť ži</w:t>
      </w:r>
      <w:r>
        <w:t>akov s požiadavkami trhu práce.</w:t>
      </w:r>
    </w:p>
    <w:p w:rsidR="00080A0B" w:rsidRPr="00A910DE" w:rsidRDefault="00080A0B" w:rsidP="00080A0B">
      <w:pPr>
        <w:suppressAutoHyphens/>
        <w:ind w:left="714"/>
        <w:jc w:val="both"/>
      </w:pPr>
    </w:p>
    <w:p w:rsidR="00080A0B" w:rsidRDefault="00080A0B" w:rsidP="00080A0B">
      <w:pPr>
        <w:pStyle w:val="Nzov"/>
        <w:jc w:val="left"/>
        <w:rPr>
          <w:sz w:val="24"/>
          <w:szCs w:val="24"/>
        </w:rPr>
      </w:pPr>
      <w:r w:rsidRPr="005558CD">
        <w:rPr>
          <w:sz w:val="24"/>
          <w:szCs w:val="24"/>
        </w:rPr>
        <w:t>Prekážky v rozvoji (riziká) školy sú:</w:t>
      </w:r>
    </w:p>
    <w:p w:rsidR="00080A0B" w:rsidRPr="005558CD" w:rsidRDefault="00080A0B" w:rsidP="00080A0B">
      <w:pPr>
        <w:pStyle w:val="Nzov"/>
        <w:jc w:val="left"/>
        <w:rPr>
          <w:sz w:val="24"/>
          <w:szCs w:val="24"/>
        </w:rPr>
      </w:pPr>
    </w:p>
    <w:p w:rsidR="00080A0B" w:rsidRPr="0022772B" w:rsidRDefault="00080A0B" w:rsidP="00576D85">
      <w:pPr>
        <w:numPr>
          <w:ilvl w:val="0"/>
          <w:numId w:val="8"/>
        </w:numPr>
        <w:suppressAutoHyphens/>
        <w:ind w:left="714" w:hanging="357"/>
        <w:jc w:val="both"/>
      </w:pPr>
      <w:r w:rsidRPr="0022772B">
        <w:t xml:space="preserve">nepriaznivý demografický vývoj, </w:t>
      </w:r>
      <w:r w:rsidRPr="0022772B">
        <w:rPr>
          <w:color w:val="2D2D2D"/>
        </w:rPr>
        <w:t>pre ktorý je charakteristický dočasný nedostatok (cca 5 – 7 rokov) žiakov vo veku 15 rokov v bratislavskom kraji,</w:t>
      </w:r>
    </w:p>
    <w:p w:rsidR="00080A0B" w:rsidRPr="0022772B" w:rsidRDefault="00080A0B" w:rsidP="00576D85">
      <w:pPr>
        <w:pStyle w:val="Normlnywebov"/>
        <w:numPr>
          <w:ilvl w:val="0"/>
          <w:numId w:val="8"/>
        </w:numPr>
        <w:shd w:val="clear" w:color="auto" w:fill="FFFFFF"/>
        <w:spacing w:before="0" w:beforeAutospacing="0" w:after="0" w:afterAutospacing="0"/>
        <w:ind w:left="714" w:hanging="357"/>
        <w:jc w:val="both"/>
        <w:rPr>
          <w:color w:val="2D2D2D"/>
        </w:rPr>
      </w:pPr>
      <w:r w:rsidRPr="0022772B">
        <w:rPr>
          <w:color w:val="2D2D2D"/>
        </w:rPr>
        <w:t>tendencia rodičov súlade s módnym trendom dieťa prihlásiť na gymnaziálne štúdium,</w:t>
      </w:r>
    </w:p>
    <w:p w:rsidR="00080A0B" w:rsidRPr="0022772B" w:rsidRDefault="00080A0B" w:rsidP="00576D85">
      <w:pPr>
        <w:numPr>
          <w:ilvl w:val="0"/>
          <w:numId w:val="8"/>
        </w:numPr>
        <w:suppressAutoHyphens/>
        <w:ind w:left="714" w:hanging="357"/>
        <w:jc w:val="both"/>
      </w:pPr>
      <w:r w:rsidRPr="0022772B">
        <w:t>nízka vedomostná úroveň prichádzajúcich žiakov zo základných škôl,</w:t>
      </w:r>
    </w:p>
    <w:p w:rsidR="00080A0B" w:rsidRDefault="00080A0B" w:rsidP="00576D85">
      <w:pPr>
        <w:numPr>
          <w:ilvl w:val="0"/>
          <w:numId w:val="8"/>
        </w:numPr>
        <w:suppressAutoHyphens/>
        <w:ind w:left="714" w:hanging="357"/>
        <w:jc w:val="both"/>
      </w:pPr>
      <w:r w:rsidRPr="0022772B">
        <w:t>nedostatočné spoločenské postavenie a oceňovanie učiteľov.</w:t>
      </w:r>
    </w:p>
    <w:p w:rsidR="00080A0B" w:rsidRDefault="00080A0B">
      <w:pPr>
        <w:pStyle w:val="Nzov"/>
        <w:jc w:val="left"/>
        <w:rPr>
          <w:b w:val="0"/>
          <w:sz w:val="24"/>
          <w:szCs w:val="24"/>
        </w:rPr>
      </w:pPr>
    </w:p>
    <w:p w:rsidR="00AB0114" w:rsidRDefault="00AB0114" w:rsidP="00576D85">
      <w:pPr>
        <w:pStyle w:val="Nzov"/>
        <w:numPr>
          <w:ilvl w:val="0"/>
          <w:numId w:val="17"/>
        </w:numPr>
        <w:jc w:val="left"/>
        <w:rPr>
          <w:sz w:val="28"/>
        </w:rPr>
      </w:pPr>
      <w:r>
        <w:rPr>
          <w:sz w:val="28"/>
        </w:rPr>
        <w:t>Finančné zabezpečenie výchovno-vzdelávacej činnosti školy</w:t>
      </w:r>
    </w:p>
    <w:p w:rsidR="00AB0114" w:rsidRDefault="00AB0114" w:rsidP="00C46EB9">
      <w:pPr>
        <w:pStyle w:val="Nzov"/>
        <w:ind w:left="1080"/>
        <w:jc w:val="left"/>
        <w:rPr>
          <w:sz w:val="28"/>
        </w:rPr>
      </w:pPr>
    </w:p>
    <w:p w:rsidR="00AB0114" w:rsidRPr="00AB0114" w:rsidRDefault="00AB0114" w:rsidP="00AB0114">
      <w:pPr>
        <w:pStyle w:val="Nzov"/>
        <w:jc w:val="both"/>
        <w:rPr>
          <w:b w:val="0"/>
          <w:sz w:val="24"/>
        </w:rPr>
      </w:pPr>
      <w:r>
        <w:rPr>
          <w:b w:val="0"/>
          <w:sz w:val="24"/>
        </w:rPr>
        <w:t>Správa o hospodárení za predchádzajúci kalendárny rok je prílohou tejto správy.</w:t>
      </w:r>
    </w:p>
    <w:p w:rsidR="00AB0114" w:rsidRDefault="00AB0114">
      <w:pPr>
        <w:pStyle w:val="Nzov"/>
        <w:jc w:val="left"/>
        <w:rPr>
          <w:b w:val="0"/>
          <w:sz w:val="24"/>
          <w:szCs w:val="24"/>
        </w:rPr>
      </w:pPr>
    </w:p>
    <w:p w:rsidR="00682D1D" w:rsidRPr="00682D1D" w:rsidRDefault="00682D1D" w:rsidP="00682D1D">
      <w:pPr>
        <w:pStyle w:val="Nzov"/>
        <w:jc w:val="both"/>
        <w:rPr>
          <w:sz w:val="28"/>
        </w:rPr>
      </w:pPr>
      <w:r>
        <w:rPr>
          <w:sz w:val="28"/>
        </w:rPr>
        <w:t>Ďalšie informácie o škole:</w:t>
      </w:r>
    </w:p>
    <w:p w:rsidR="00C46EB9" w:rsidRPr="00080A0B" w:rsidRDefault="00C46EB9">
      <w:pPr>
        <w:pStyle w:val="Nzov"/>
        <w:jc w:val="left"/>
        <w:rPr>
          <w:b w:val="0"/>
          <w:sz w:val="24"/>
          <w:szCs w:val="24"/>
        </w:rPr>
      </w:pPr>
    </w:p>
    <w:p w:rsidR="00B07955" w:rsidRPr="00682D1D" w:rsidRDefault="00B07955" w:rsidP="00682D1D">
      <w:pPr>
        <w:pStyle w:val="Nzov"/>
        <w:jc w:val="left"/>
        <w:rPr>
          <w:sz w:val="24"/>
          <w:szCs w:val="24"/>
        </w:rPr>
      </w:pPr>
      <w:r w:rsidRPr="00682D1D">
        <w:rPr>
          <w:sz w:val="24"/>
          <w:szCs w:val="24"/>
        </w:rPr>
        <w:t>Dosiahnuté výsledky v predmetových olympiádach a</w:t>
      </w:r>
      <w:r w:rsidR="003F4196" w:rsidRPr="00682D1D">
        <w:rPr>
          <w:sz w:val="24"/>
          <w:szCs w:val="24"/>
        </w:rPr>
        <w:t> </w:t>
      </w:r>
      <w:r w:rsidRPr="00682D1D">
        <w:rPr>
          <w:sz w:val="24"/>
          <w:szCs w:val="24"/>
        </w:rPr>
        <w:t>súťažiach</w:t>
      </w:r>
    </w:p>
    <w:p w:rsidR="003F4196" w:rsidRDefault="003F4196">
      <w:pPr>
        <w:pStyle w:val="Nzov"/>
        <w:jc w:val="left"/>
        <w:rPr>
          <w:sz w:val="24"/>
        </w:rPr>
      </w:pPr>
    </w:p>
    <w:p w:rsidR="00C80D1F" w:rsidRPr="00C80D1F" w:rsidRDefault="00C80D1F">
      <w:pPr>
        <w:pStyle w:val="Nzov"/>
        <w:jc w:val="left"/>
        <w:rPr>
          <w:b w:val="0"/>
          <w:sz w:val="24"/>
        </w:rPr>
      </w:pPr>
      <w:r>
        <w:rPr>
          <w:b w:val="0"/>
          <w:sz w:val="24"/>
        </w:rPr>
        <w:t>Žiak Filip Varga postúpil do celoslovenského kola súťaže – olympiády v nemeckom jazyku.</w:t>
      </w:r>
      <w:r w:rsidR="00492245">
        <w:rPr>
          <w:b w:val="0"/>
          <w:sz w:val="24"/>
        </w:rPr>
        <w:t xml:space="preserve"> Toto kolo sa však z dôvodu pandémie COVID-19 neuskutočnilo.</w:t>
      </w:r>
    </w:p>
    <w:p w:rsidR="003F4196" w:rsidRDefault="003F4196" w:rsidP="003F4196">
      <w:pPr>
        <w:pStyle w:val="Nzov"/>
        <w:jc w:val="left"/>
        <w:rPr>
          <w:sz w:val="24"/>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7"/>
        <w:gridCol w:w="1064"/>
        <w:gridCol w:w="1189"/>
        <w:gridCol w:w="1454"/>
        <w:gridCol w:w="1553"/>
        <w:gridCol w:w="1563"/>
      </w:tblGrid>
      <w:tr w:rsidR="003F4196" w:rsidTr="00F86FBD">
        <w:trPr>
          <w:cantSplit/>
        </w:trPr>
        <w:tc>
          <w:tcPr>
            <w:tcW w:w="2317" w:type="dxa"/>
            <w:vMerge w:val="restart"/>
          </w:tcPr>
          <w:p w:rsidR="003F4196" w:rsidRDefault="003F4196" w:rsidP="0022772B">
            <w:pPr>
              <w:pStyle w:val="Nzov"/>
              <w:rPr>
                <w:sz w:val="24"/>
              </w:rPr>
            </w:pPr>
            <w:r>
              <w:rPr>
                <w:sz w:val="24"/>
              </w:rPr>
              <w:t>Názov súťaže, olympiády</w:t>
            </w:r>
          </w:p>
        </w:tc>
        <w:tc>
          <w:tcPr>
            <w:tcW w:w="3707" w:type="dxa"/>
            <w:gridSpan w:val="3"/>
          </w:tcPr>
          <w:p w:rsidR="003F4196" w:rsidRDefault="003F4196" w:rsidP="0022772B">
            <w:pPr>
              <w:pStyle w:val="Nzov"/>
              <w:rPr>
                <w:sz w:val="24"/>
              </w:rPr>
            </w:pPr>
            <w:r>
              <w:rPr>
                <w:sz w:val="24"/>
              </w:rPr>
              <w:t>Umiestnenie</w:t>
            </w:r>
          </w:p>
        </w:tc>
        <w:tc>
          <w:tcPr>
            <w:tcW w:w="3116" w:type="dxa"/>
            <w:gridSpan w:val="2"/>
          </w:tcPr>
          <w:p w:rsidR="003F4196" w:rsidRDefault="003F4196" w:rsidP="0022772B">
            <w:pPr>
              <w:pStyle w:val="Nzov"/>
              <w:rPr>
                <w:sz w:val="24"/>
              </w:rPr>
            </w:pPr>
            <w:r>
              <w:rPr>
                <w:sz w:val="24"/>
              </w:rPr>
              <w:t>Medzinárodné súťaže</w:t>
            </w:r>
          </w:p>
        </w:tc>
      </w:tr>
      <w:tr w:rsidR="003F4196" w:rsidTr="00F86FBD">
        <w:trPr>
          <w:cantSplit/>
        </w:trPr>
        <w:tc>
          <w:tcPr>
            <w:tcW w:w="2317" w:type="dxa"/>
            <w:vMerge/>
          </w:tcPr>
          <w:p w:rsidR="003F4196" w:rsidRDefault="003F4196" w:rsidP="0022772B">
            <w:pPr>
              <w:pStyle w:val="Nzov"/>
              <w:jc w:val="left"/>
              <w:rPr>
                <w:sz w:val="24"/>
              </w:rPr>
            </w:pPr>
          </w:p>
        </w:tc>
        <w:tc>
          <w:tcPr>
            <w:tcW w:w="1064" w:type="dxa"/>
          </w:tcPr>
          <w:p w:rsidR="003F4196" w:rsidRDefault="003F4196" w:rsidP="0022772B">
            <w:pPr>
              <w:pStyle w:val="Nzov"/>
              <w:rPr>
                <w:sz w:val="20"/>
              </w:rPr>
            </w:pPr>
            <w:proofErr w:type="spellStart"/>
            <w:r>
              <w:rPr>
                <w:sz w:val="20"/>
              </w:rPr>
              <w:t>Regionál-ne</w:t>
            </w:r>
            <w:proofErr w:type="spellEnd"/>
            <w:r>
              <w:rPr>
                <w:sz w:val="20"/>
              </w:rPr>
              <w:t xml:space="preserve"> kolo</w:t>
            </w:r>
          </w:p>
        </w:tc>
        <w:tc>
          <w:tcPr>
            <w:tcW w:w="1189" w:type="dxa"/>
          </w:tcPr>
          <w:p w:rsidR="003F4196" w:rsidRDefault="003F4196" w:rsidP="0022772B">
            <w:pPr>
              <w:pStyle w:val="Nzov"/>
              <w:rPr>
                <w:sz w:val="20"/>
              </w:rPr>
            </w:pPr>
            <w:r>
              <w:rPr>
                <w:sz w:val="20"/>
              </w:rPr>
              <w:t>Krajské kolo</w:t>
            </w:r>
          </w:p>
        </w:tc>
        <w:tc>
          <w:tcPr>
            <w:tcW w:w="1454" w:type="dxa"/>
          </w:tcPr>
          <w:p w:rsidR="003F4196" w:rsidRDefault="003F4196" w:rsidP="0022772B">
            <w:pPr>
              <w:pStyle w:val="Nzov"/>
              <w:rPr>
                <w:sz w:val="20"/>
              </w:rPr>
            </w:pPr>
            <w:r>
              <w:rPr>
                <w:sz w:val="20"/>
              </w:rPr>
              <w:t>Celoslovenské kolo</w:t>
            </w:r>
          </w:p>
        </w:tc>
        <w:tc>
          <w:tcPr>
            <w:tcW w:w="1553" w:type="dxa"/>
          </w:tcPr>
          <w:p w:rsidR="003F4196" w:rsidRDefault="003F4196" w:rsidP="0022772B">
            <w:pPr>
              <w:pStyle w:val="Nzov"/>
              <w:rPr>
                <w:sz w:val="20"/>
              </w:rPr>
            </w:pPr>
            <w:r>
              <w:rPr>
                <w:sz w:val="20"/>
              </w:rPr>
              <w:t>Názov súťaže</w:t>
            </w:r>
          </w:p>
        </w:tc>
        <w:tc>
          <w:tcPr>
            <w:tcW w:w="1563" w:type="dxa"/>
          </w:tcPr>
          <w:p w:rsidR="003F4196" w:rsidRDefault="003F4196" w:rsidP="0022772B">
            <w:pPr>
              <w:pStyle w:val="Nzov"/>
              <w:rPr>
                <w:sz w:val="20"/>
              </w:rPr>
            </w:pPr>
            <w:r>
              <w:rPr>
                <w:sz w:val="20"/>
              </w:rPr>
              <w:t>Umiestnenie</w:t>
            </w:r>
          </w:p>
        </w:tc>
      </w:tr>
      <w:tr w:rsidR="003F4196" w:rsidTr="00F86FBD">
        <w:tc>
          <w:tcPr>
            <w:tcW w:w="2317" w:type="dxa"/>
          </w:tcPr>
          <w:p w:rsidR="003F4196" w:rsidRDefault="003F4196" w:rsidP="0022772B">
            <w:pPr>
              <w:pStyle w:val="Nzov"/>
              <w:jc w:val="left"/>
              <w:rPr>
                <w:sz w:val="24"/>
              </w:rPr>
            </w:pPr>
            <w:r>
              <w:rPr>
                <w:sz w:val="24"/>
              </w:rPr>
              <w:t>Olympiáda v nemeckom jazyku</w:t>
            </w:r>
          </w:p>
        </w:tc>
        <w:tc>
          <w:tcPr>
            <w:tcW w:w="1064" w:type="dxa"/>
            <w:vAlign w:val="center"/>
          </w:tcPr>
          <w:p w:rsidR="003F4196" w:rsidRDefault="003F4196" w:rsidP="0022772B">
            <w:pPr>
              <w:pStyle w:val="Nzov"/>
              <w:rPr>
                <w:sz w:val="24"/>
              </w:rPr>
            </w:pPr>
          </w:p>
        </w:tc>
        <w:tc>
          <w:tcPr>
            <w:tcW w:w="1189" w:type="dxa"/>
            <w:vAlign w:val="center"/>
          </w:tcPr>
          <w:p w:rsidR="003F4196" w:rsidRDefault="00C80D1F" w:rsidP="0022772B">
            <w:pPr>
              <w:pStyle w:val="Nzov"/>
              <w:rPr>
                <w:sz w:val="24"/>
              </w:rPr>
            </w:pPr>
            <w:r>
              <w:rPr>
                <w:sz w:val="24"/>
              </w:rPr>
              <w:t>1</w:t>
            </w:r>
          </w:p>
        </w:tc>
        <w:tc>
          <w:tcPr>
            <w:tcW w:w="1454" w:type="dxa"/>
            <w:vAlign w:val="center"/>
          </w:tcPr>
          <w:p w:rsidR="003F4196" w:rsidRDefault="003F4196" w:rsidP="0022772B">
            <w:pPr>
              <w:pStyle w:val="Nzov"/>
              <w:rPr>
                <w:sz w:val="24"/>
              </w:rPr>
            </w:pPr>
          </w:p>
        </w:tc>
        <w:tc>
          <w:tcPr>
            <w:tcW w:w="1553" w:type="dxa"/>
            <w:vAlign w:val="center"/>
          </w:tcPr>
          <w:p w:rsidR="003F4196" w:rsidRDefault="003F4196" w:rsidP="0022772B">
            <w:pPr>
              <w:pStyle w:val="Nzov"/>
              <w:rPr>
                <w:sz w:val="24"/>
              </w:rPr>
            </w:pPr>
          </w:p>
        </w:tc>
        <w:tc>
          <w:tcPr>
            <w:tcW w:w="1563" w:type="dxa"/>
            <w:vAlign w:val="center"/>
          </w:tcPr>
          <w:p w:rsidR="003F4196" w:rsidRDefault="003F4196" w:rsidP="0022772B">
            <w:pPr>
              <w:pStyle w:val="Nzov"/>
              <w:rPr>
                <w:sz w:val="24"/>
              </w:rPr>
            </w:pPr>
          </w:p>
        </w:tc>
      </w:tr>
    </w:tbl>
    <w:p w:rsidR="00AB69E6" w:rsidRDefault="00AB69E6">
      <w:pPr>
        <w:pStyle w:val="Nzov"/>
        <w:jc w:val="left"/>
        <w:rPr>
          <w:b w:val="0"/>
          <w:i/>
          <w:sz w:val="24"/>
        </w:rPr>
      </w:pPr>
    </w:p>
    <w:p w:rsidR="006E31AB" w:rsidRDefault="008F4527" w:rsidP="006E31AB">
      <w:pPr>
        <w:pStyle w:val="Nzov"/>
        <w:jc w:val="both"/>
        <w:rPr>
          <w:sz w:val="24"/>
        </w:rPr>
      </w:pPr>
      <w:r>
        <w:rPr>
          <w:sz w:val="24"/>
        </w:rPr>
        <w:t>Aktivity, ktoré realizuje škola pre žiakov v ich voľnom čase</w:t>
      </w:r>
    </w:p>
    <w:p w:rsidR="00F1022F" w:rsidRDefault="00F1022F" w:rsidP="009C6A7B">
      <w:pPr>
        <w:jc w:val="both"/>
      </w:pPr>
    </w:p>
    <w:p w:rsidR="00F1022F" w:rsidRPr="00A05E2F" w:rsidRDefault="00F1022F" w:rsidP="00F1022F">
      <w:pPr>
        <w:jc w:val="both"/>
      </w:pPr>
      <w:r w:rsidRPr="00A05E2F">
        <w:t xml:space="preserve">Každoročne si väčšina našich žiakov uplatňuje vzdelávacie poukazy na voľnočasové aktivity v škole. Organizujeme pre nich množstvo zaujímavých krúžkov, do ktorých sa môžu zapojiť. Niektorí žiaci si vyberajú aj viac krúžkov, i keď môžu použiť len jeden vzdelávací poukaz. </w:t>
      </w:r>
    </w:p>
    <w:p w:rsidR="00F1022F" w:rsidRDefault="00F1022F" w:rsidP="006E31AB">
      <w:pPr>
        <w:pStyle w:val="Nzov"/>
        <w:jc w:val="both"/>
        <w:rPr>
          <w:sz w:val="24"/>
        </w:rPr>
      </w:pPr>
    </w:p>
    <w:p w:rsidR="00F1022F" w:rsidRPr="00F1022F" w:rsidRDefault="00C91CE5" w:rsidP="006E31AB">
      <w:pPr>
        <w:pStyle w:val="Nzov"/>
        <w:jc w:val="both"/>
        <w:rPr>
          <w:b w:val="0"/>
          <w:sz w:val="24"/>
        </w:rPr>
      </w:pPr>
      <w:r>
        <w:rPr>
          <w:b w:val="0"/>
          <w:sz w:val="24"/>
        </w:rPr>
        <w:t>Na škole v školskom roku 2020/2021</w:t>
      </w:r>
      <w:r w:rsidR="00F1022F">
        <w:rPr>
          <w:b w:val="0"/>
          <w:sz w:val="24"/>
        </w:rPr>
        <w:t xml:space="preserve"> pracovali žiaci v týchto krúžkoch:</w:t>
      </w:r>
    </w:p>
    <w:p w:rsidR="006E31AB" w:rsidRDefault="006E31AB" w:rsidP="006E31AB">
      <w:pPr>
        <w:pStyle w:val="Nzov"/>
        <w:jc w:val="both"/>
        <w:rPr>
          <w:sz w:val="24"/>
        </w:rPr>
      </w:pPr>
    </w:p>
    <w:p w:rsidR="006E31AB" w:rsidRDefault="00682D1D" w:rsidP="00682D1D">
      <w:pPr>
        <w:pStyle w:val="Odsekzoznamu"/>
        <w:numPr>
          <w:ilvl w:val="0"/>
          <w:numId w:val="4"/>
        </w:numPr>
      </w:pPr>
      <w:r>
        <w:t>Cvičenia z anglickej gramatiky</w:t>
      </w:r>
    </w:p>
    <w:p w:rsidR="00682D1D" w:rsidRDefault="00682D1D" w:rsidP="00682D1D">
      <w:pPr>
        <w:pStyle w:val="Odsekzoznamu"/>
        <w:numPr>
          <w:ilvl w:val="0"/>
          <w:numId w:val="4"/>
        </w:numPr>
      </w:pPr>
      <w:r>
        <w:t>Grafické systémy a technické výpočty</w:t>
      </w:r>
    </w:p>
    <w:p w:rsidR="00682D1D" w:rsidRDefault="00682D1D" w:rsidP="00682D1D">
      <w:pPr>
        <w:pStyle w:val="Odsekzoznamu"/>
        <w:numPr>
          <w:ilvl w:val="0"/>
          <w:numId w:val="4"/>
        </w:numPr>
      </w:pPr>
      <w:r>
        <w:t>Komunikácia v anglickom jazyku</w:t>
      </w:r>
    </w:p>
    <w:p w:rsidR="00682D1D" w:rsidRDefault="00682D1D" w:rsidP="00682D1D">
      <w:pPr>
        <w:pStyle w:val="Odsekzoznamu"/>
        <w:numPr>
          <w:ilvl w:val="0"/>
          <w:numId w:val="4"/>
        </w:numPr>
      </w:pPr>
      <w:r>
        <w:t>Krúžok riešiteľov komplexných odborných prác</w:t>
      </w:r>
    </w:p>
    <w:p w:rsidR="00682D1D" w:rsidRDefault="00682D1D" w:rsidP="00682D1D">
      <w:pPr>
        <w:pStyle w:val="Odsekzoznamu"/>
        <w:numPr>
          <w:ilvl w:val="0"/>
          <w:numId w:val="4"/>
        </w:numPr>
      </w:pPr>
      <w:r>
        <w:t>Matematika bez stresu</w:t>
      </w:r>
    </w:p>
    <w:p w:rsidR="00682D1D" w:rsidRDefault="00682D1D" w:rsidP="00682D1D">
      <w:pPr>
        <w:pStyle w:val="Odsekzoznamu"/>
        <w:numPr>
          <w:ilvl w:val="0"/>
          <w:numId w:val="4"/>
        </w:numPr>
      </w:pPr>
      <w:r>
        <w:t>Matematika žiaden strašiak</w:t>
      </w:r>
    </w:p>
    <w:p w:rsidR="00682D1D" w:rsidRDefault="00682D1D" w:rsidP="00682D1D">
      <w:pPr>
        <w:pStyle w:val="Odsekzoznamu"/>
        <w:numPr>
          <w:ilvl w:val="0"/>
          <w:numId w:val="4"/>
        </w:numPr>
      </w:pPr>
      <w:r>
        <w:t>Motoristický krúžok</w:t>
      </w:r>
    </w:p>
    <w:p w:rsidR="00682D1D" w:rsidRDefault="00682D1D" w:rsidP="00682D1D">
      <w:pPr>
        <w:pStyle w:val="Odsekzoznamu"/>
        <w:numPr>
          <w:ilvl w:val="0"/>
          <w:numId w:val="4"/>
        </w:numPr>
      </w:pPr>
      <w:r>
        <w:t>Otestuj si nemčinu</w:t>
      </w:r>
    </w:p>
    <w:p w:rsidR="00682D1D" w:rsidRDefault="00682D1D" w:rsidP="00682D1D">
      <w:pPr>
        <w:pStyle w:val="Odsekzoznamu"/>
        <w:numPr>
          <w:ilvl w:val="0"/>
          <w:numId w:val="4"/>
        </w:numPr>
      </w:pPr>
      <w:r>
        <w:t>Slovenčina (nielen) pre maturantov</w:t>
      </w:r>
    </w:p>
    <w:p w:rsidR="00682D1D" w:rsidRDefault="00682D1D" w:rsidP="00682D1D">
      <w:pPr>
        <w:pStyle w:val="Odsekzoznamu"/>
        <w:numPr>
          <w:ilvl w:val="0"/>
          <w:numId w:val="4"/>
        </w:numPr>
      </w:pPr>
      <w:r>
        <w:lastRenderedPageBreak/>
        <w:t>Tvorba webovej stránky</w:t>
      </w:r>
    </w:p>
    <w:p w:rsidR="00B07955" w:rsidRDefault="00B07955">
      <w:pPr>
        <w:pStyle w:val="Nzov"/>
        <w:jc w:val="both"/>
        <w:rPr>
          <w:sz w:val="24"/>
        </w:rPr>
      </w:pPr>
    </w:p>
    <w:p w:rsidR="00B07955" w:rsidRDefault="00B07955">
      <w:pPr>
        <w:pStyle w:val="Nzov"/>
        <w:jc w:val="both"/>
        <w:rPr>
          <w:sz w:val="24"/>
        </w:rPr>
      </w:pPr>
      <w:r>
        <w:rPr>
          <w:sz w:val="24"/>
        </w:rPr>
        <w:t>Spolupráca školy s</w:t>
      </w:r>
      <w:r w:rsidR="008F4527">
        <w:rPr>
          <w:sz w:val="24"/>
        </w:rPr>
        <w:t> </w:t>
      </w:r>
      <w:r>
        <w:rPr>
          <w:sz w:val="24"/>
        </w:rPr>
        <w:t>rodičmi</w:t>
      </w:r>
      <w:r w:rsidR="008F4527">
        <w:rPr>
          <w:sz w:val="24"/>
        </w:rPr>
        <w:t xml:space="preserve"> a ďalšími subjektami</w:t>
      </w:r>
    </w:p>
    <w:p w:rsidR="008F4527" w:rsidRDefault="008F4527">
      <w:pPr>
        <w:pStyle w:val="Nzov"/>
        <w:jc w:val="both"/>
        <w:rPr>
          <w:sz w:val="24"/>
        </w:rPr>
      </w:pPr>
    </w:p>
    <w:p w:rsidR="003156D8" w:rsidRDefault="003156D8" w:rsidP="003156D8">
      <w:pPr>
        <w:jc w:val="both"/>
      </w:pPr>
      <w:r w:rsidRPr="00450964">
        <w:t xml:space="preserve">Vedenie školy, učitelia aj nepedagogickí zamestnanci pracujú a správajú sa tak, aby sa u nás žiaci cítili čo najlepšie, aby sa čo najviac naučili a aby získali čo najviac vedomostí a zručností. Sme otvorení všetkým rodičom, zamestnávateľom, sociálnym partnerom a sponzorom školy. Dbáme o dobré vzťahy so zriaďovateľom a ďalšími inštitúciami, s ktorými spolupracujeme. </w:t>
      </w:r>
    </w:p>
    <w:p w:rsidR="00E11079" w:rsidRDefault="00E11079" w:rsidP="003156D8">
      <w:pPr>
        <w:jc w:val="both"/>
      </w:pPr>
    </w:p>
    <w:p w:rsidR="003156D8" w:rsidRDefault="00E11079" w:rsidP="00E11079">
      <w:pPr>
        <w:jc w:val="both"/>
      </w:pPr>
      <w:r>
        <w:t>Na škole už niekoľko rokov pracuje Žiacka rada, ktorá sa pravidelne raz do mesiaca stretáva a rieši problémy a návrhy žiakov na zlepšenie podmienok vzdelávania i realizáciu aktivít mimo vyučovania. Predseda Žiackej rady ich pravidelne prezentuje vedeniu školy.</w:t>
      </w:r>
    </w:p>
    <w:p w:rsidR="004C247D" w:rsidRDefault="004C247D">
      <w:pPr>
        <w:pStyle w:val="Nzov"/>
        <w:jc w:val="both"/>
        <w:rPr>
          <w:sz w:val="24"/>
        </w:rPr>
      </w:pPr>
    </w:p>
    <w:p w:rsidR="00976CEB" w:rsidRPr="00976CEB" w:rsidRDefault="00976CEB" w:rsidP="00B174EE">
      <w:pPr>
        <w:pStyle w:val="Pta"/>
        <w:tabs>
          <w:tab w:val="clear" w:pos="4536"/>
          <w:tab w:val="clear" w:pos="9072"/>
        </w:tabs>
        <w:spacing w:after="120"/>
        <w:jc w:val="both"/>
      </w:pPr>
      <w:r w:rsidRPr="00976CEB">
        <w:t>Pri zabezpečovaní odbornosti vyučovania a</w:t>
      </w:r>
      <w:r w:rsidR="001E1A37">
        <w:t xml:space="preserve"> organizácii </w:t>
      </w:r>
      <w:proofErr w:type="spellStart"/>
      <w:r w:rsidR="001E1A37">
        <w:t>mimovyučovacích</w:t>
      </w:r>
      <w:proofErr w:type="spellEnd"/>
      <w:r w:rsidR="001E1A37">
        <w:t xml:space="preserve"> aktivít</w:t>
      </w:r>
      <w:r w:rsidRPr="00976CEB">
        <w:t xml:space="preserve"> sme spolupracovali s odbornými inštitúciami: Zväz logistiky a zasielateľstva SR, Regionálna kancelária Slovenskej obchodnej a priemyselnej komory v Bratislave, </w:t>
      </w:r>
      <w:proofErr w:type="spellStart"/>
      <w:r w:rsidRPr="00976CEB">
        <w:t>Česmad</w:t>
      </w:r>
      <w:proofErr w:type="spellEnd"/>
      <w:r w:rsidRPr="00976CEB">
        <w:t xml:space="preserve"> Slovakia, Ministerstvo dopravy a výstavby SR, Ministerstvo obrany SR, Žilinská univerzita v Žiline, Slovenská technická univerzita v Bratislave, Ekonomická univerzita v Bratislave, Štátny inštitút odborného vzdelávania, Zväz slovenských </w:t>
      </w:r>
      <w:proofErr w:type="spellStart"/>
      <w:r w:rsidRPr="00976CEB">
        <w:t>vedeckotechnických</w:t>
      </w:r>
      <w:proofErr w:type="spellEnd"/>
      <w:r w:rsidRPr="00976CEB">
        <w:t xml:space="preserve"> spoločností, Generali poisťovňa, a. s., Železnice Slovenskej republiky, </w:t>
      </w:r>
      <w:r w:rsidR="001E1A37">
        <w:t xml:space="preserve">Železničná spoločnosť Slovensko, a. s., </w:t>
      </w:r>
      <w:r w:rsidRPr="00976CEB">
        <w:t xml:space="preserve">Centrum vedecko-technických informácií, Dopravné múzeum, </w:t>
      </w:r>
      <w:proofErr w:type="spellStart"/>
      <w:r w:rsidRPr="00976CEB">
        <w:t>Tamex</w:t>
      </w:r>
      <w:proofErr w:type="spellEnd"/>
      <w:r w:rsidRPr="00976CEB">
        <w:t xml:space="preserve">, s. r. o.,  Slovenská plavba a prístavy, a. s., Spaľovňa odpadov OLO, a. s. a s ďalšími. </w:t>
      </w:r>
    </w:p>
    <w:p w:rsidR="001E1A37" w:rsidRDefault="00B174EE" w:rsidP="009C6A7B">
      <w:pPr>
        <w:pStyle w:val="Pta"/>
        <w:tabs>
          <w:tab w:val="clear" w:pos="4536"/>
          <w:tab w:val="clear" w:pos="9072"/>
        </w:tabs>
        <w:jc w:val="both"/>
      </w:pPr>
      <w:r>
        <w:t>Naša škola už niekoľko desiatok rokov považuje za dôležité kvalitne zabezpečiť pre svojich žiakov vyučovanie odborného predmetu prax. Tento predmet žiaci absolvujú v</w:t>
      </w:r>
      <w:r w:rsidRPr="00634DBD">
        <w:t> priestoroch školských dielní</w:t>
      </w:r>
      <w:r>
        <w:t xml:space="preserve"> (najmä v I. ročníku) </w:t>
      </w:r>
      <w:r w:rsidR="00B96992">
        <w:t xml:space="preserve"> alebo v niektorej z dopravných, logistických, zasielateľských firiem </w:t>
      </w:r>
      <w:r w:rsidR="00FD091A">
        <w:t>a</w:t>
      </w:r>
      <w:r w:rsidR="00B96992">
        <w:t xml:space="preserve"> v autoservisoch.</w:t>
      </w:r>
      <w:r w:rsidRPr="00634DBD">
        <w:t xml:space="preserve"> O organizácií praxe vo firme rozhoduje a</w:t>
      </w:r>
      <w:r>
        <w:t> </w:t>
      </w:r>
      <w:r w:rsidRPr="00634DBD">
        <w:t>zabezpečuje</w:t>
      </w:r>
      <w:r>
        <w:t xml:space="preserve"> ju</w:t>
      </w:r>
      <w:r w:rsidR="00B96992">
        <w:t xml:space="preserve"> </w:t>
      </w:r>
      <w:r w:rsidRPr="00634DBD">
        <w:t xml:space="preserve">vedenie školy na základe </w:t>
      </w:r>
      <w:r w:rsidR="00B96992">
        <w:t xml:space="preserve">písomnej </w:t>
      </w:r>
      <w:r w:rsidRPr="00634DBD">
        <w:t xml:space="preserve">dohody s vedením </w:t>
      </w:r>
      <w:r>
        <w:t xml:space="preserve">firmy. </w:t>
      </w:r>
      <w:r w:rsidR="00FD091A">
        <w:t>Vedenie školy sa snaží neustále rozširovať portfólio firiem, úspešná je najmä spolupráca s bývalými žiakmi školy, ktorí sú konateľmi firiem.</w:t>
      </w:r>
    </w:p>
    <w:p w:rsidR="001E1A37" w:rsidRDefault="001E1A37" w:rsidP="009C6A7B">
      <w:pPr>
        <w:pStyle w:val="Pta"/>
        <w:tabs>
          <w:tab w:val="clear" w:pos="4536"/>
          <w:tab w:val="clear" w:pos="9072"/>
        </w:tabs>
        <w:jc w:val="both"/>
      </w:pPr>
    </w:p>
    <w:p w:rsidR="001E1A37" w:rsidRDefault="00B174EE" w:rsidP="009C6A7B">
      <w:pPr>
        <w:pStyle w:val="Pta"/>
        <w:tabs>
          <w:tab w:val="clear" w:pos="4536"/>
          <w:tab w:val="clear" w:pos="9072"/>
        </w:tabs>
        <w:jc w:val="both"/>
        <w:rPr>
          <w:snapToGrid w:val="0"/>
        </w:rPr>
      </w:pPr>
      <w:r w:rsidRPr="00634DBD">
        <w:t>Žiaci</w:t>
      </w:r>
      <w:r w:rsidRPr="00634DBD">
        <w:rPr>
          <w:snapToGrid w:val="0"/>
        </w:rPr>
        <w:t xml:space="preserve"> druhého a tretieho ročníka absolvujú dvojtýždňovú súvislú odbornú prax vo firmách</w:t>
      </w:r>
      <w:r>
        <w:rPr>
          <w:snapToGrid w:val="0"/>
        </w:rPr>
        <w:t>, ktorá</w:t>
      </w:r>
      <w:r w:rsidRPr="00634DBD">
        <w:rPr>
          <w:snapToGrid w:val="0"/>
        </w:rPr>
        <w:t xml:space="preserve"> trvá 60 hodín.  </w:t>
      </w:r>
      <w:r>
        <w:rPr>
          <w:snapToGrid w:val="0"/>
        </w:rPr>
        <w:t xml:space="preserve">Žiaci počas nej </w:t>
      </w:r>
      <w:r w:rsidRPr="00634DBD">
        <w:rPr>
          <w:snapToGrid w:val="0"/>
        </w:rPr>
        <w:t>nadobudnú  vedomosti, poznatky a zručnosti v priamo  v praxi.</w:t>
      </w:r>
      <w:r>
        <w:rPr>
          <w:snapToGrid w:val="0"/>
        </w:rPr>
        <w:t xml:space="preserve"> O</w:t>
      </w:r>
      <w:r w:rsidRPr="00634DBD">
        <w:rPr>
          <w:snapToGrid w:val="0"/>
        </w:rPr>
        <w:t>krem súvislej odbornej praxe absolvujú a vykonávajú priebežnú odbornú prax vo firmách celoročne a to v jeden deň v týždni (každý druhý týždeň) päť hodín</w:t>
      </w:r>
      <w:r>
        <w:rPr>
          <w:snapToGrid w:val="0"/>
        </w:rPr>
        <w:t>.</w:t>
      </w:r>
    </w:p>
    <w:tbl>
      <w:tblPr>
        <w:tblpPr w:leftFromText="141" w:rightFromText="141" w:vertAnchor="page" w:horzAnchor="margin" w:tblpY="1765"/>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
        <w:gridCol w:w="2487"/>
        <w:gridCol w:w="3828"/>
        <w:gridCol w:w="992"/>
        <w:gridCol w:w="992"/>
        <w:gridCol w:w="992"/>
      </w:tblGrid>
      <w:tr w:rsidR="00DF161F" w:rsidTr="00A360D9">
        <w:trPr>
          <w:cantSplit/>
          <w:trHeight w:val="303"/>
        </w:trPr>
        <w:tc>
          <w:tcPr>
            <w:tcW w:w="418" w:type="dxa"/>
            <w:vMerge w:val="restart"/>
            <w:tcBorders>
              <w:top w:val="single" w:sz="4" w:space="0" w:color="auto"/>
              <w:left w:val="single" w:sz="4" w:space="0" w:color="auto"/>
              <w:right w:val="single" w:sz="4" w:space="0" w:color="auto"/>
            </w:tcBorders>
            <w:vAlign w:val="center"/>
          </w:tcPr>
          <w:p w:rsidR="00DF161F" w:rsidRPr="002118D0" w:rsidRDefault="00DF161F" w:rsidP="00A360D9">
            <w:pPr>
              <w:jc w:val="center"/>
              <w:rPr>
                <w:b/>
                <w:bCs/>
              </w:rPr>
            </w:pPr>
            <w:r w:rsidRPr="002118D0">
              <w:rPr>
                <w:b/>
                <w:bCs/>
                <w:sz w:val="22"/>
                <w:szCs w:val="22"/>
              </w:rPr>
              <w:lastRenderedPageBreak/>
              <w:t>Č</w:t>
            </w:r>
            <w:r w:rsidRPr="00430E4E">
              <w:rPr>
                <w:b/>
                <w:bCs/>
                <w:sz w:val="22"/>
                <w:szCs w:val="22"/>
              </w:rPr>
              <w:t>.</w:t>
            </w:r>
          </w:p>
        </w:tc>
        <w:tc>
          <w:tcPr>
            <w:tcW w:w="2487" w:type="dxa"/>
            <w:vMerge w:val="restart"/>
            <w:tcBorders>
              <w:top w:val="single" w:sz="4" w:space="0" w:color="auto"/>
              <w:left w:val="single" w:sz="4" w:space="0" w:color="auto"/>
              <w:right w:val="single" w:sz="4" w:space="0" w:color="auto"/>
            </w:tcBorders>
            <w:vAlign w:val="center"/>
          </w:tcPr>
          <w:p w:rsidR="00DF161F" w:rsidRDefault="00DF161F" w:rsidP="00A360D9">
            <w:pPr>
              <w:jc w:val="center"/>
              <w:rPr>
                <w:b/>
                <w:bCs/>
              </w:rPr>
            </w:pPr>
            <w:r>
              <w:rPr>
                <w:b/>
                <w:bCs/>
                <w:sz w:val="22"/>
                <w:szCs w:val="22"/>
              </w:rPr>
              <w:t>Názov firmy</w:t>
            </w:r>
          </w:p>
        </w:tc>
        <w:tc>
          <w:tcPr>
            <w:tcW w:w="3828" w:type="dxa"/>
            <w:vMerge w:val="restart"/>
            <w:tcBorders>
              <w:top w:val="single" w:sz="4" w:space="0" w:color="auto"/>
              <w:left w:val="single" w:sz="4" w:space="0" w:color="auto"/>
              <w:right w:val="single" w:sz="4" w:space="0" w:color="auto"/>
            </w:tcBorders>
            <w:vAlign w:val="center"/>
          </w:tcPr>
          <w:p w:rsidR="00DF161F" w:rsidRDefault="00DF161F" w:rsidP="00A360D9">
            <w:pPr>
              <w:jc w:val="center"/>
              <w:rPr>
                <w:b/>
                <w:bCs/>
              </w:rPr>
            </w:pPr>
            <w:r>
              <w:rPr>
                <w:b/>
                <w:bCs/>
                <w:sz w:val="22"/>
                <w:szCs w:val="22"/>
              </w:rPr>
              <w:t>Adresa konania praxe</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DF161F" w:rsidRPr="006D6FF3" w:rsidRDefault="00DF161F" w:rsidP="00A360D9">
            <w:pPr>
              <w:jc w:val="center"/>
              <w:rPr>
                <w:bCs/>
              </w:rPr>
            </w:pPr>
            <w:r w:rsidRPr="006D6FF3">
              <w:rPr>
                <w:bCs/>
              </w:rPr>
              <w:t>Počet žiakov</w:t>
            </w:r>
          </w:p>
        </w:tc>
      </w:tr>
      <w:tr w:rsidR="00DF161F" w:rsidTr="00A360D9">
        <w:trPr>
          <w:cantSplit/>
          <w:trHeight w:val="305"/>
        </w:trPr>
        <w:tc>
          <w:tcPr>
            <w:tcW w:w="418" w:type="dxa"/>
            <w:vMerge/>
            <w:tcBorders>
              <w:left w:val="single" w:sz="4" w:space="0" w:color="auto"/>
              <w:right w:val="single" w:sz="4" w:space="0" w:color="auto"/>
            </w:tcBorders>
            <w:vAlign w:val="center"/>
          </w:tcPr>
          <w:p w:rsidR="00DF161F" w:rsidRPr="002118D0" w:rsidRDefault="00DF161F" w:rsidP="00A360D9">
            <w:pPr>
              <w:jc w:val="center"/>
              <w:rPr>
                <w:b/>
                <w:bCs/>
              </w:rPr>
            </w:pPr>
          </w:p>
        </w:tc>
        <w:tc>
          <w:tcPr>
            <w:tcW w:w="2487" w:type="dxa"/>
            <w:vMerge/>
            <w:tcBorders>
              <w:left w:val="single" w:sz="4" w:space="0" w:color="auto"/>
              <w:right w:val="single" w:sz="4" w:space="0" w:color="auto"/>
            </w:tcBorders>
            <w:vAlign w:val="center"/>
          </w:tcPr>
          <w:p w:rsidR="00DF161F" w:rsidRDefault="00DF161F" w:rsidP="00A360D9">
            <w:pPr>
              <w:jc w:val="center"/>
              <w:rPr>
                <w:b/>
                <w:bCs/>
              </w:rPr>
            </w:pPr>
          </w:p>
        </w:tc>
        <w:tc>
          <w:tcPr>
            <w:tcW w:w="3828" w:type="dxa"/>
            <w:vMerge/>
            <w:tcBorders>
              <w:left w:val="single" w:sz="4" w:space="0" w:color="auto"/>
              <w:right w:val="single" w:sz="4" w:space="0" w:color="auto"/>
            </w:tcBorders>
            <w:vAlign w:val="center"/>
          </w:tcPr>
          <w:p w:rsidR="00DF161F" w:rsidRDefault="00DF161F" w:rsidP="00A360D9">
            <w:pPr>
              <w:jc w:val="center"/>
              <w:rPr>
                <w:b/>
                <w:bCs/>
              </w:rPr>
            </w:pPr>
          </w:p>
        </w:tc>
        <w:tc>
          <w:tcPr>
            <w:tcW w:w="992" w:type="dxa"/>
            <w:tcBorders>
              <w:top w:val="single" w:sz="4" w:space="0" w:color="auto"/>
              <w:left w:val="single" w:sz="4" w:space="0" w:color="auto"/>
              <w:right w:val="single" w:sz="4" w:space="0" w:color="auto"/>
            </w:tcBorders>
          </w:tcPr>
          <w:p w:rsidR="00DF161F" w:rsidRPr="006D6FF3" w:rsidRDefault="00DF161F" w:rsidP="00A360D9">
            <w:pPr>
              <w:jc w:val="center"/>
              <w:rPr>
                <w:bCs/>
              </w:rPr>
            </w:pPr>
            <w:r w:rsidRPr="006D6FF3">
              <w:t xml:space="preserve">3760 M </w:t>
            </w:r>
          </w:p>
        </w:tc>
        <w:tc>
          <w:tcPr>
            <w:tcW w:w="992" w:type="dxa"/>
            <w:tcBorders>
              <w:top w:val="single" w:sz="4" w:space="0" w:color="auto"/>
              <w:left w:val="single" w:sz="4" w:space="0" w:color="auto"/>
              <w:right w:val="single" w:sz="4" w:space="0" w:color="auto"/>
            </w:tcBorders>
          </w:tcPr>
          <w:p w:rsidR="00DF161F" w:rsidRPr="006D6FF3" w:rsidRDefault="00DF161F" w:rsidP="00A360D9">
            <w:pPr>
              <w:jc w:val="center"/>
              <w:rPr>
                <w:bCs/>
              </w:rPr>
            </w:pPr>
            <w:r w:rsidRPr="006D6FF3">
              <w:t xml:space="preserve">3765 M </w:t>
            </w:r>
          </w:p>
        </w:tc>
        <w:tc>
          <w:tcPr>
            <w:tcW w:w="992" w:type="dxa"/>
            <w:tcBorders>
              <w:top w:val="single" w:sz="4" w:space="0" w:color="auto"/>
              <w:left w:val="single" w:sz="4" w:space="0" w:color="auto"/>
              <w:right w:val="single" w:sz="4" w:space="0" w:color="auto"/>
            </w:tcBorders>
          </w:tcPr>
          <w:p w:rsidR="00DF161F" w:rsidRPr="006D6FF3" w:rsidRDefault="00DF161F" w:rsidP="00A360D9">
            <w:pPr>
              <w:jc w:val="center"/>
            </w:pPr>
            <w:r>
              <w:t xml:space="preserve">3739 M </w:t>
            </w: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jc w:val="center"/>
              <w:rPr>
                <w:sz w:val="20"/>
                <w:szCs w:val="20"/>
              </w:rPr>
            </w:pPr>
            <w:r>
              <w:rPr>
                <w:sz w:val="20"/>
                <w:szCs w:val="20"/>
              </w:rPr>
              <w:t>1</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bCs/>
                <w:sz w:val="20"/>
                <w:szCs w:val="20"/>
              </w:rPr>
            </w:pPr>
            <w:r w:rsidRPr="00EE7AD1">
              <w:rPr>
                <w:bCs/>
                <w:sz w:val="20"/>
                <w:szCs w:val="20"/>
              </w:rPr>
              <w:t xml:space="preserve">AUTOCENTRUM AAA AUTO, a. s. </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sidRPr="00EE7AD1">
              <w:rPr>
                <w:sz w:val="20"/>
                <w:szCs w:val="20"/>
              </w:rPr>
              <w:t>Panónska cesta 39, 851 01 Bratislava</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Default="00DF161F" w:rsidP="007B45C3">
            <w:pPr>
              <w:jc w:val="center"/>
              <w:rPr>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jc w:val="center"/>
              <w:rPr>
                <w:sz w:val="20"/>
                <w:szCs w:val="20"/>
              </w:rPr>
            </w:pPr>
            <w:r>
              <w:rPr>
                <w:sz w:val="20"/>
                <w:szCs w:val="20"/>
              </w:rPr>
              <w:t>2</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sidRPr="00EE7AD1">
              <w:rPr>
                <w:bCs/>
                <w:sz w:val="20"/>
                <w:szCs w:val="20"/>
              </w:rPr>
              <w:t>AUTO ROTOS - ROZBORA, s. r. o.</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sidRPr="00EE7AD1">
              <w:rPr>
                <w:sz w:val="20"/>
                <w:szCs w:val="20"/>
              </w:rPr>
              <w:t>Račianska 184/B, 831 54 Bratislava</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Default="00DF161F" w:rsidP="00A360D9">
            <w:pPr>
              <w:jc w:val="center"/>
              <w:rPr>
                <w:sz w:val="20"/>
                <w:szCs w:val="20"/>
              </w:rPr>
            </w:pPr>
            <w:r>
              <w:rPr>
                <w:sz w:val="20"/>
                <w:szCs w:val="20"/>
              </w:rPr>
              <w:t>3</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bCs/>
                <w:sz w:val="20"/>
                <w:szCs w:val="20"/>
              </w:rPr>
            </w:pPr>
            <w:r w:rsidRPr="002F0142">
              <w:rPr>
                <w:sz w:val="20"/>
                <w:szCs w:val="20"/>
              </w:rPr>
              <w:t>AV Expres, s.r.o</w:t>
            </w:r>
            <w:r w:rsidRPr="002F0142">
              <w:t> </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sidRPr="002F0142">
              <w:rPr>
                <w:sz w:val="20"/>
                <w:szCs w:val="20"/>
              </w:rPr>
              <w:t>Plášťovce 451, 935 82 Plášťovce – okres Levice</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jc w:val="center"/>
              <w:rPr>
                <w:sz w:val="20"/>
                <w:szCs w:val="20"/>
              </w:rPr>
            </w:pPr>
            <w:r>
              <w:rPr>
                <w:sz w:val="20"/>
                <w:szCs w:val="20"/>
              </w:rPr>
              <w:t>4</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tabs>
                <w:tab w:val="left" w:pos="4995"/>
                <w:tab w:val="right" w:pos="9071"/>
              </w:tabs>
              <w:rPr>
                <w:sz w:val="20"/>
                <w:szCs w:val="20"/>
              </w:rPr>
            </w:pPr>
            <w:proofErr w:type="spellStart"/>
            <w:r w:rsidRPr="00EE7AD1">
              <w:rPr>
                <w:sz w:val="20"/>
                <w:szCs w:val="20"/>
              </w:rPr>
              <w:t>Bevori</w:t>
            </w:r>
            <w:proofErr w:type="spellEnd"/>
            <w:r w:rsidRPr="00EE7AD1">
              <w:rPr>
                <w:sz w:val="20"/>
                <w:szCs w:val="20"/>
              </w:rPr>
              <w:t xml:space="preserve"> International, s. r. o.</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sidRPr="00EE7AD1">
              <w:rPr>
                <w:sz w:val="20"/>
                <w:szCs w:val="20"/>
              </w:rPr>
              <w:t>Staviteľská 7, 831 04 Bratislava – Žabí majer</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jc w:val="center"/>
              <w:rPr>
                <w:sz w:val="20"/>
                <w:szCs w:val="20"/>
              </w:rPr>
            </w:pPr>
            <w:r>
              <w:rPr>
                <w:sz w:val="20"/>
                <w:szCs w:val="20"/>
              </w:rPr>
              <w:t>5</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tabs>
                <w:tab w:val="left" w:pos="4995"/>
                <w:tab w:val="right" w:pos="9071"/>
              </w:tabs>
              <w:rPr>
                <w:sz w:val="20"/>
                <w:szCs w:val="20"/>
              </w:rPr>
            </w:pPr>
            <w:r w:rsidRPr="00EE7AD1">
              <w:rPr>
                <w:sz w:val="20"/>
                <w:szCs w:val="20"/>
              </w:rPr>
              <w:t>DHL Express (Slovakia), spol. s r. o.</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proofErr w:type="spellStart"/>
            <w:r w:rsidRPr="00EE7AD1">
              <w:rPr>
                <w:sz w:val="20"/>
                <w:szCs w:val="20"/>
              </w:rPr>
              <w:t>Galvaniho</w:t>
            </w:r>
            <w:proofErr w:type="spellEnd"/>
            <w:r w:rsidRPr="00EE7AD1">
              <w:rPr>
                <w:sz w:val="20"/>
                <w:szCs w:val="20"/>
              </w:rPr>
              <w:t xml:space="preserve"> 17/A, 821 04 Bratislava</w:t>
            </w:r>
          </w:p>
          <w:p w:rsidR="00DF161F" w:rsidRPr="00EE7AD1" w:rsidRDefault="00DF161F" w:rsidP="00A360D9">
            <w:pPr>
              <w:rPr>
                <w:sz w:val="20"/>
                <w:szCs w:val="20"/>
              </w:rPr>
            </w:pPr>
            <w:r w:rsidRPr="00EE7AD1">
              <w:rPr>
                <w:sz w:val="20"/>
                <w:szCs w:val="20"/>
              </w:rPr>
              <w:t>Na Pántoch 18, Bratislava</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Default="00DF161F" w:rsidP="00A360D9">
            <w:pPr>
              <w:jc w:val="center"/>
              <w:rPr>
                <w:sz w:val="20"/>
                <w:szCs w:val="20"/>
              </w:rPr>
            </w:pPr>
            <w:r>
              <w:rPr>
                <w:sz w:val="20"/>
                <w:szCs w:val="20"/>
              </w:rPr>
              <w:t>6</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tabs>
                <w:tab w:val="left" w:pos="4995"/>
                <w:tab w:val="right" w:pos="9071"/>
              </w:tabs>
              <w:rPr>
                <w:sz w:val="20"/>
                <w:szCs w:val="20"/>
              </w:rPr>
            </w:pPr>
            <w:r>
              <w:rPr>
                <w:sz w:val="20"/>
                <w:szCs w:val="20"/>
              </w:rPr>
              <w:t xml:space="preserve">GROUP M, </w:t>
            </w:r>
            <w:proofErr w:type="spellStart"/>
            <w:r>
              <w:rPr>
                <w:sz w:val="20"/>
                <w:szCs w:val="20"/>
              </w:rPr>
              <w:t>a.s</w:t>
            </w:r>
            <w:proofErr w:type="spellEnd"/>
            <w:r>
              <w:rPr>
                <w:sz w:val="20"/>
                <w:szCs w:val="20"/>
              </w:rPr>
              <w:t>.</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proofErr w:type="spellStart"/>
            <w:r>
              <w:rPr>
                <w:sz w:val="20"/>
                <w:szCs w:val="20"/>
              </w:rPr>
              <w:t>Harmincova</w:t>
            </w:r>
            <w:proofErr w:type="spellEnd"/>
            <w:r>
              <w:rPr>
                <w:sz w:val="20"/>
                <w:szCs w:val="20"/>
              </w:rPr>
              <w:t xml:space="preserve"> 2/B, 841 01 Bratislava</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jc w:val="center"/>
              <w:rPr>
                <w:sz w:val="20"/>
                <w:szCs w:val="20"/>
              </w:rPr>
            </w:pPr>
            <w:r>
              <w:rPr>
                <w:sz w:val="20"/>
                <w:szCs w:val="20"/>
              </w:rPr>
              <w:t>7</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bCs/>
                <w:sz w:val="20"/>
                <w:szCs w:val="20"/>
              </w:rPr>
            </w:pPr>
            <w:r w:rsidRPr="00EE7AD1">
              <w:rPr>
                <w:bCs/>
                <w:sz w:val="20"/>
                <w:szCs w:val="20"/>
              </w:rPr>
              <w:t>Express Group, a. s.</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sidRPr="00EE7AD1">
              <w:rPr>
                <w:sz w:val="20"/>
                <w:szCs w:val="20"/>
              </w:rPr>
              <w:t>Plynárenská 7/B, 821 09 BA</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jc w:val="center"/>
              <w:rPr>
                <w:sz w:val="20"/>
                <w:szCs w:val="20"/>
              </w:rPr>
            </w:pPr>
            <w:r>
              <w:rPr>
                <w:sz w:val="20"/>
                <w:szCs w:val="20"/>
              </w:rPr>
              <w:t>8</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proofErr w:type="spellStart"/>
            <w:r w:rsidRPr="00EE7AD1">
              <w:rPr>
                <w:bCs/>
                <w:sz w:val="20"/>
                <w:szCs w:val="20"/>
              </w:rPr>
              <w:t>Fercam</w:t>
            </w:r>
            <w:proofErr w:type="spellEnd"/>
            <w:r w:rsidRPr="00EE7AD1">
              <w:rPr>
                <w:bCs/>
                <w:sz w:val="20"/>
                <w:szCs w:val="20"/>
              </w:rPr>
              <w:t xml:space="preserve"> Slovakia, s. r. o.</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sidRPr="00EE7AD1">
              <w:rPr>
                <w:sz w:val="20"/>
                <w:szCs w:val="20"/>
              </w:rPr>
              <w:t>Vajnorská 135, 830 00 Bratislava</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Default="00DF161F" w:rsidP="007B45C3">
            <w:pPr>
              <w:jc w:val="center"/>
              <w:rPr>
                <w:sz w:val="20"/>
                <w:szCs w:val="20"/>
              </w:rPr>
            </w:pPr>
          </w:p>
        </w:tc>
      </w:tr>
      <w:tr w:rsidR="00DF161F" w:rsidRPr="00EE7AD1" w:rsidTr="007B45C3">
        <w:trPr>
          <w:trHeight w:val="328"/>
        </w:trPr>
        <w:tc>
          <w:tcPr>
            <w:tcW w:w="41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jc w:val="center"/>
              <w:rPr>
                <w:sz w:val="20"/>
                <w:szCs w:val="20"/>
              </w:rPr>
            </w:pPr>
            <w:r>
              <w:rPr>
                <w:sz w:val="20"/>
                <w:szCs w:val="20"/>
              </w:rPr>
              <w:t>9</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proofErr w:type="spellStart"/>
            <w:r w:rsidRPr="00EE7AD1">
              <w:rPr>
                <w:bCs/>
                <w:sz w:val="20"/>
                <w:szCs w:val="20"/>
              </w:rPr>
              <w:t>Glass</w:t>
            </w:r>
            <w:proofErr w:type="spellEnd"/>
            <w:r w:rsidRPr="00EE7AD1">
              <w:rPr>
                <w:bCs/>
                <w:sz w:val="20"/>
                <w:szCs w:val="20"/>
              </w:rPr>
              <w:t xml:space="preserve"> </w:t>
            </w:r>
            <w:proofErr w:type="spellStart"/>
            <w:r w:rsidRPr="00EE7AD1">
              <w:rPr>
                <w:bCs/>
                <w:sz w:val="20"/>
                <w:szCs w:val="20"/>
              </w:rPr>
              <w:t>Partners</w:t>
            </w:r>
            <w:proofErr w:type="spellEnd"/>
            <w:r w:rsidRPr="00EE7AD1">
              <w:rPr>
                <w:bCs/>
                <w:sz w:val="20"/>
                <w:szCs w:val="20"/>
              </w:rPr>
              <w:t xml:space="preserve"> </w:t>
            </w:r>
            <w:proofErr w:type="spellStart"/>
            <w:r w:rsidRPr="00EE7AD1">
              <w:rPr>
                <w:bCs/>
                <w:sz w:val="20"/>
                <w:szCs w:val="20"/>
              </w:rPr>
              <w:t>Transports</w:t>
            </w:r>
            <w:proofErr w:type="spellEnd"/>
            <w:r w:rsidRPr="00EE7AD1">
              <w:rPr>
                <w:bCs/>
                <w:sz w:val="20"/>
                <w:szCs w:val="20"/>
              </w:rPr>
              <w:t xml:space="preserve"> Slovakia, s. r. o.</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bCs/>
                <w:sz w:val="20"/>
                <w:szCs w:val="20"/>
              </w:rPr>
            </w:pPr>
            <w:r w:rsidRPr="00EE7AD1">
              <w:rPr>
                <w:sz w:val="20"/>
                <w:szCs w:val="20"/>
              </w:rPr>
              <w:t>Prístavná 10, 821 09 Bratislava</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bCs/>
                <w:sz w:val="20"/>
                <w:szCs w:val="20"/>
              </w:rPr>
            </w:pPr>
            <w:r>
              <w:rPr>
                <w:b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bCs/>
                <w:sz w:val="20"/>
                <w:szCs w:val="20"/>
              </w:rPr>
            </w:pPr>
          </w:p>
        </w:tc>
      </w:tr>
      <w:tr w:rsidR="00DF161F" w:rsidRPr="00EE7AD1" w:rsidTr="007B45C3">
        <w:trPr>
          <w:trHeight w:val="328"/>
        </w:trPr>
        <w:tc>
          <w:tcPr>
            <w:tcW w:w="41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jc w:val="center"/>
              <w:rPr>
                <w:sz w:val="20"/>
                <w:szCs w:val="20"/>
              </w:rPr>
            </w:pPr>
            <w:r>
              <w:rPr>
                <w:sz w:val="20"/>
                <w:szCs w:val="20"/>
              </w:rPr>
              <w:t>10</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tabs>
                <w:tab w:val="left" w:pos="4995"/>
                <w:tab w:val="right" w:pos="9071"/>
              </w:tabs>
              <w:rPr>
                <w:sz w:val="20"/>
                <w:szCs w:val="20"/>
              </w:rPr>
            </w:pPr>
            <w:proofErr w:type="spellStart"/>
            <w:r w:rsidRPr="00EE7AD1">
              <w:rPr>
                <w:sz w:val="20"/>
                <w:szCs w:val="20"/>
              </w:rPr>
              <w:t>Hadvo</w:t>
            </w:r>
            <w:proofErr w:type="spellEnd"/>
            <w:r w:rsidRPr="00EE7AD1">
              <w:rPr>
                <w:sz w:val="20"/>
                <w:szCs w:val="20"/>
              </w:rPr>
              <w:t>, s. r. o.</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sidRPr="00EE7AD1">
              <w:rPr>
                <w:sz w:val="20"/>
                <w:szCs w:val="20"/>
              </w:rPr>
              <w:t>Bojnická 10 823 65 Bratislava</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Default="00DF161F" w:rsidP="007B45C3">
            <w:pPr>
              <w:jc w:val="center"/>
              <w:rPr>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jc w:val="center"/>
              <w:rPr>
                <w:sz w:val="20"/>
                <w:szCs w:val="20"/>
              </w:rPr>
            </w:pPr>
            <w:r>
              <w:rPr>
                <w:sz w:val="20"/>
                <w:szCs w:val="20"/>
              </w:rPr>
              <w:t>11</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sidRPr="00EE7AD1">
              <w:rPr>
                <w:sz w:val="20"/>
                <w:szCs w:val="20"/>
              </w:rPr>
              <w:t>HELICAR Slovakia,  s. r. o.</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sidRPr="00EE7AD1">
              <w:rPr>
                <w:bCs/>
                <w:sz w:val="20"/>
                <w:szCs w:val="20"/>
              </w:rPr>
              <w:t xml:space="preserve">Logistický park </w:t>
            </w:r>
            <w:proofErr w:type="spellStart"/>
            <w:r w:rsidRPr="00EE7AD1">
              <w:rPr>
                <w:bCs/>
                <w:sz w:val="20"/>
                <w:szCs w:val="20"/>
              </w:rPr>
              <w:t>Westpoint</w:t>
            </w:r>
            <w:proofErr w:type="spellEnd"/>
            <w:r w:rsidRPr="00EE7AD1">
              <w:rPr>
                <w:bCs/>
                <w:sz w:val="20"/>
                <w:szCs w:val="20"/>
              </w:rPr>
              <w:t xml:space="preserve"> D2 1102, 90055 Lozorno</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Default="00DF161F" w:rsidP="00A360D9">
            <w:pPr>
              <w:jc w:val="center"/>
              <w:rPr>
                <w:sz w:val="20"/>
                <w:szCs w:val="20"/>
              </w:rPr>
            </w:pPr>
            <w:r>
              <w:rPr>
                <w:sz w:val="20"/>
                <w:szCs w:val="20"/>
              </w:rPr>
              <w:t>12</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Pr>
                <w:sz w:val="20"/>
                <w:szCs w:val="20"/>
              </w:rPr>
              <w:t>IDM-CAR spol., s.r.o.</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bCs/>
                <w:sz w:val="20"/>
                <w:szCs w:val="20"/>
              </w:rPr>
            </w:pPr>
            <w:r>
              <w:rPr>
                <w:bCs/>
                <w:sz w:val="20"/>
                <w:szCs w:val="20"/>
              </w:rPr>
              <w:t>Pieskovcová 64, 841 07 Bratislava</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Default="00DF161F" w:rsidP="007B45C3">
            <w:pPr>
              <w:jc w:val="center"/>
              <w:rPr>
                <w:sz w:val="20"/>
                <w:szCs w:val="20"/>
              </w:rPr>
            </w:pPr>
            <w:r>
              <w:rPr>
                <w:sz w:val="20"/>
                <w:szCs w:val="20"/>
              </w:rPr>
              <w:t>1</w:t>
            </w: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jc w:val="center"/>
              <w:rPr>
                <w:sz w:val="20"/>
                <w:szCs w:val="20"/>
              </w:rPr>
            </w:pPr>
            <w:r w:rsidRPr="00EE7AD1">
              <w:rPr>
                <w:sz w:val="20"/>
                <w:szCs w:val="20"/>
              </w:rPr>
              <w:t>1</w:t>
            </w:r>
            <w:r>
              <w:rPr>
                <w:sz w:val="20"/>
                <w:szCs w:val="20"/>
              </w:rPr>
              <w:t>3</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tabs>
                <w:tab w:val="left" w:pos="4995"/>
                <w:tab w:val="right" w:pos="9071"/>
              </w:tabs>
              <w:rPr>
                <w:sz w:val="20"/>
                <w:szCs w:val="20"/>
              </w:rPr>
            </w:pPr>
            <w:r w:rsidRPr="00EE7AD1">
              <w:rPr>
                <w:sz w:val="20"/>
                <w:szCs w:val="20"/>
              </w:rPr>
              <w:t>LEONTECH, s. r. o</w:t>
            </w:r>
            <w:r w:rsidRPr="00EE7AD1">
              <w:rPr>
                <w:b/>
                <w:sz w:val="20"/>
                <w:szCs w:val="20"/>
              </w:rPr>
              <w:t>.</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bCs/>
                <w:sz w:val="20"/>
                <w:szCs w:val="20"/>
              </w:rPr>
            </w:pPr>
            <w:r w:rsidRPr="00EE7AD1">
              <w:rPr>
                <w:sz w:val="20"/>
                <w:szCs w:val="20"/>
              </w:rPr>
              <w:t>Púchovská 14, 831 06 Bratislava</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jc w:val="center"/>
              <w:rPr>
                <w:sz w:val="20"/>
                <w:szCs w:val="20"/>
              </w:rPr>
            </w:pPr>
            <w:r>
              <w:rPr>
                <w:sz w:val="20"/>
                <w:szCs w:val="20"/>
              </w:rPr>
              <w:t>14</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tabs>
                <w:tab w:val="left" w:pos="4995"/>
                <w:tab w:val="right" w:pos="9071"/>
              </w:tabs>
              <w:rPr>
                <w:sz w:val="20"/>
                <w:szCs w:val="20"/>
              </w:rPr>
            </w:pPr>
            <w:r w:rsidRPr="00EE7AD1">
              <w:rPr>
                <w:bCs/>
                <w:sz w:val="20"/>
                <w:szCs w:val="20"/>
              </w:rPr>
              <w:t xml:space="preserve">MAN Truck &amp; </w:t>
            </w:r>
            <w:proofErr w:type="spellStart"/>
            <w:r w:rsidRPr="00EE7AD1">
              <w:rPr>
                <w:bCs/>
                <w:sz w:val="20"/>
                <w:szCs w:val="20"/>
              </w:rPr>
              <w:t>Bus</w:t>
            </w:r>
            <w:proofErr w:type="spellEnd"/>
            <w:r w:rsidRPr="00EE7AD1">
              <w:rPr>
                <w:bCs/>
                <w:sz w:val="20"/>
                <w:szCs w:val="20"/>
              </w:rPr>
              <w:t xml:space="preserve"> Slovakia s.r.o.</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sidRPr="00EE7AD1">
              <w:rPr>
                <w:sz w:val="20"/>
                <w:szCs w:val="20"/>
              </w:rPr>
              <w:t>Rožňavská 24/A, 821 04 Bratislava</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Default="00DF161F" w:rsidP="007B45C3">
            <w:pPr>
              <w:jc w:val="center"/>
              <w:rPr>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jc w:val="center"/>
              <w:rPr>
                <w:sz w:val="20"/>
                <w:szCs w:val="20"/>
              </w:rPr>
            </w:pPr>
            <w:r w:rsidRPr="00EE7AD1">
              <w:rPr>
                <w:sz w:val="20"/>
                <w:szCs w:val="20"/>
              </w:rPr>
              <w:t>1</w:t>
            </w:r>
            <w:r>
              <w:rPr>
                <w:sz w:val="20"/>
                <w:szCs w:val="20"/>
              </w:rPr>
              <w:t>5</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proofErr w:type="spellStart"/>
            <w:r w:rsidRPr="00EE7AD1">
              <w:rPr>
                <w:sz w:val="20"/>
                <w:szCs w:val="20"/>
              </w:rPr>
              <w:t>Maurice</w:t>
            </w:r>
            <w:proofErr w:type="spellEnd"/>
            <w:r w:rsidRPr="00EE7AD1">
              <w:rPr>
                <w:sz w:val="20"/>
                <w:szCs w:val="20"/>
              </w:rPr>
              <w:t xml:space="preserve"> </w:t>
            </w:r>
            <w:proofErr w:type="spellStart"/>
            <w:r w:rsidRPr="00EE7AD1">
              <w:rPr>
                <w:sz w:val="20"/>
                <w:szCs w:val="20"/>
              </w:rPr>
              <w:t>Ward</w:t>
            </w:r>
            <w:proofErr w:type="spellEnd"/>
            <w:r w:rsidRPr="00EE7AD1">
              <w:rPr>
                <w:sz w:val="20"/>
                <w:szCs w:val="20"/>
              </w:rPr>
              <w:t xml:space="preserve"> &amp;</w:t>
            </w:r>
            <w:proofErr w:type="spellStart"/>
            <w:r w:rsidRPr="00EE7AD1">
              <w:rPr>
                <w:sz w:val="20"/>
                <w:szCs w:val="20"/>
              </w:rPr>
              <w:t>Co</w:t>
            </w:r>
            <w:proofErr w:type="spellEnd"/>
            <w:r w:rsidRPr="00EE7AD1">
              <w:rPr>
                <w:sz w:val="20"/>
                <w:szCs w:val="20"/>
              </w:rPr>
              <w:t>, s. r. o.</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sidRPr="00EE7AD1">
              <w:rPr>
                <w:sz w:val="20"/>
                <w:szCs w:val="20"/>
              </w:rPr>
              <w:t>Pestovateľská 2 , 821 04 Bratislava</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jc w:val="center"/>
              <w:rPr>
                <w:sz w:val="20"/>
                <w:szCs w:val="20"/>
              </w:rPr>
            </w:pPr>
            <w:r w:rsidRPr="00EE7AD1">
              <w:rPr>
                <w:sz w:val="20"/>
                <w:szCs w:val="20"/>
              </w:rPr>
              <w:t>1</w:t>
            </w:r>
            <w:r>
              <w:rPr>
                <w:sz w:val="20"/>
                <w:szCs w:val="20"/>
              </w:rPr>
              <w:t>6</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sidRPr="00EE7AD1">
              <w:rPr>
                <w:sz w:val="20"/>
                <w:szCs w:val="20"/>
              </w:rPr>
              <w:t>MIKONA, s. r. o.</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sidRPr="00EE7AD1">
              <w:rPr>
                <w:sz w:val="20"/>
                <w:szCs w:val="20"/>
              </w:rPr>
              <w:t>Rožňavská 30/A, 821 04 Bratislava</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bCs/>
                <w:sz w:val="20"/>
                <w:szCs w:val="20"/>
              </w:rPr>
            </w:pPr>
            <w:r>
              <w:rPr>
                <w:bCs/>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bCs/>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jc w:val="center"/>
              <w:rPr>
                <w:sz w:val="20"/>
                <w:szCs w:val="20"/>
              </w:rPr>
            </w:pPr>
            <w:r>
              <w:rPr>
                <w:sz w:val="20"/>
                <w:szCs w:val="20"/>
              </w:rPr>
              <w:t>17</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Pr>
                <w:sz w:val="20"/>
                <w:szCs w:val="20"/>
              </w:rPr>
              <w:t>NANA SK, s.r.o.</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sidRPr="00CA4172">
              <w:rPr>
                <w:sz w:val="20"/>
                <w:szCs w:val="20"/>
              </w:rPr>
              <w:t>Skalická cesta 5, 831 02 Bratislava</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jc w:val="center"/>
              <w:rPr>
                <w:sz w:val="20"/>
                <w:szCs w:val="20"/>
              </w:rPr>
            </w:pPr>
            <w:r>
              <w:rPr>
                <w:sz w:val="20"/>
                <w:szCs w:val="20"/>
              </w:rPr>
              <w:t>18</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proofErr w:type="spellStart"/>
            <w:r w:rsidRPr="00EE7AD1">
              <w:rPr>
                <w:sz w:val="20"/>
                <w:szCs w:val="20"/>
              </w:rPr>
              <w:t>Smartpoint</w:t>
            </w:r>
            <w:proofErr w:type="spellEnd"/>
            <w:r w:rsidRPr="00EE7AD1">
              <w:rPr>
                <w:sz w:val="20"/>
                <w:szCs w:val="20"/>
              </w:rPr>
              <w:t xml:space="preserve"> s. r. o.</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sidRPr="00EE7AD1">
              <w:rPr>
                <w:sz w:val="20"/>
                <w:szCs w:val="20"/>
              </w:rPr>
              <w:t>Továrenská 15, 901 01 Malacky</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Default="00DF161F" w:rsidP="007B45C3">
            <w:pPr>
              <w:jc w:val="center"/>
              <w:rPr>
                <w:sz w:val="20"/>
                <w:szCs w:val="20"/>
              </w:rPr>
            </w:pPr>
            <w:r>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jc w:val="center"/>
              <w:rPr>
                <w:sz w:val="20"/>
                <w:szCs w:val="20"/>
                <w:highlight w:val="yellow"/>
              </w:rPr>
            </w:pPr>
            <w:r>
              <w:rPr>
                <w:sz w:val="20"/>
                <w:szCs w:val="20"/>
              </w:rPr>
              <w:t>19</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tabs>
                <w:tab w:val="left" w:pos="4995"/>
                <w:tab w:val="right" w:pos="9071"/>
              </w:tabs>
              <w:rPr>
                <w:bCs/>
                <w:sz w:val="20"/>
                <w:szCs w:val="20"/>
              </w:rPr>
            </w:pPr>
            <w:r w:rsidRPr="00EE7AD1">
              <w:rPr>
                <w:caps/>
                <w:sz w:val="20"/>
                <w:szCs w:val="20"/>
              </w:rPr>
              <w:t>Schnellecke Slovakia</w:t>
            </w:r>
            <w:r w:rsidRPr="00EE7AD1">
              <w:rPr>
                <w:sz w:val="20"/>
                <w:szCs w:val="20"/>
              </w:rPr>
              <w:t>, s. r. o.</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sidRPr="00EE7AD1">
              <w:rPr>
                <w:bCs/>
                <w:sz w:val="20"/>
                <w:szCs w:val="20"/>
              </w:rPr>
              <w:t xml:space="preserve">Tehelňa 12, 841 07 Devínska Nová Ves, </w:t>
            </w:r>
            <w:proofErr w:type="spellStart"/>
            <w:r w:rsidRPr="00EE7AD1">
              <w:rPr>
                <w:sz w:val="20"/>
                <w:szCs w:val="20"/>
              </w:rPr>
              <w:t>Westpoint</w:t>
            </w:r>
            <w:proofErr w:type="spellEnd"/>
            <w:r w:rsidRPr="00EE7AD1">
              <w:rPr>
                <w:sz w:val="20"/>
                <w:szCs w:val="20"/>
              </w:rPr>
              <w:t xml:space="preserve"> </w:t>
            </w:r>
            <w:proofErr w:type="spellStart"/>
            <w:r w:rsidRPr="00EE7AD1">
              <w:rPr>
                <w:sz w:val="20"/>
                <w:szCs w:val="20"/>
              </w:rPr>
              <w:t>Logistics</w:t>
            </w:r>
            <w:proofErr w:type="spellEnd"/>
            <w:r w:rsidRPr="00EE7AD1">
              <w:rPr>
                <w:sz w:val="20"/>
                <w:szCs w:val="20"/>
              </w:rPr>
              <w:t xml:space="preserve"> Park, hala DC6B 1137, 900 55 Lozorno</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Default="00DF161F" w:rsidP="007B45C3">
            <w:pPr>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jc w:val="center"/>
              <w:rPr>
                <w:sz w:val="20"/>
                <w:szCs w:val="20"/>
              </w:rPr>
            </w:pPr>
            <w:r>
              <w:rPr>
                <w:sz w:val="20"/>
                <w:szCs w:val="20"/>
              </w:rPr>
              <w:t>20</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proofErr w:type="spellStart"/>
            <w:r w:rsidRPr="00EE7AD1">
              <w:rPr>
                <w:sz w:val="20"/>
                <w:szCs w:val="20"/>
              </w:rPr>
              <w:t>Sodema</w:t>
            </w:r>
            <w:proofErr w:type="spellEnd"/>
            <w:r w:rsidRPr="00EE7AD1">
              <w:rPr>
                <w:sz w:val="20"/>
                <w:szCs w:val="20"/>
              </w:rPr>
              <w:t>, s. r. o</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Pr>
                <w:rStyle w:val="lrzxr"/>
                <w:sz w:val="20"/>
                <w:szCs w:val="20"/>
              </w:rPr>
              <w:t>Veľkoúľanská 1815</w:t>
            </w:r>
            <w:r w:rsidRPr="001C2AE1">
              <w:rPr>
                <w:rStyle w:val="lrzxr"/>
                <w:sz w:val="20"/>
                <w:szCs w:val="20"/>
              </w:rPr>
              <w:t>, 925 21 Sládkovičovo</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Default="00DF161F" w:rsidP="007B45C3">
            <w:pPr>
              <w:jc w:val="center"/>
              <w:rPr>
                <w:sz w:val="20"/>
                <w:szCs w:val="20"/>
              </w:rPr>
            </w:pPr>
            <w:r>
              <w:rPr>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jc w:val="center"/>
              <w:rPr>
                <w:sz w:val="20"/>
                <w:szCs w:val="20"/>
              </w:rPr>
            </w:pPr>
            <w:r>
              <w:rPr>
                <w:sz w:val="20"/>
                <w:szCs w:val="20"/>
              </w:rPr>
              <w:t>21</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tabs>
                <w:tab w:val="left" w:pos="4995"/>
                <w:tab w:val="right" w:pos="9071"/>
              </w:tabs>
              <w:rPr>
                <w:sz w:val="20"/>
                <w:szCs w:val="20"/>
              </w:rPr>
            </w:pPr>
            <w:r w:rsidRPr="00EE7AD1">
              <w:rPr>
                <w:sz w:val="20"/>
                <w:szCs w:val="20"/>
              </w:rPr>
              <w:t>ZSSK</w:t>
            </w:r>
            <w:r>
              <w:rPr>
                <w:sz w:val="20"/>
                <w:szCs w:val="20"/>
              </w:rPr>
              <w:t>, s.r.o.</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A360D9">
            <w:pPr>
              <w:rPr>
                <w:sz w:val="20"/>
                <w:szCs w:val="20"/>
              </w:rPr>
            </w:pPr>
            <w:r w:rsidRPr="00EE7AD1">
              <w:rPr>
                <w:sz w:val="20"/>
                <w:szCs w:val="20"/>
              </w:rPr>
              <w:t>Rožňavská 1, 832 72 Bratislava 3 </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13</w:t>
            </w: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Default="00DF161F" w:rsidP="00A360D9">
            <w:pPr>
              <w:jc w:val="center"/>
              <w:rPr>
                <w:sz w:val="20"/>
                <w:szCs w:val="20"/>
              </w:rPr>
            </w:pPr>
            <w:r>
              <w:rPr>
                <w:sz w:val="20"/>
                <w:szCs w:val="20"/>
              </w:rPr>
              <w:t>24</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Pr="005E357B" w:rsidRDefault="00DF161F" w:rsidP="00A360D9">
            <w:pPr>
              <w:tabs>
                <w:tab w:val="left" w:pos="4995"/>
                <w:tab w:val="right" w:pos="9071"/>
              </w:tabs>
              <w:rPr>
                <w:sz w:val="20"/>
                <w:szCs w:val="20"/>
              </w:rPr>
            </w:pPr>
            <w:proofErr w:type="spellStart"/>
            <w:r>
              <w:rPr>
                <w:sz w:val="20"/>
                <w:szCs w:val="20"/>
              </w:rPr>
              <w:t>Sky</w:t>
            </w:r>
            <w:proofErr w:type="spellEnd"/>
            <w:r>
              <w:rPr>
                <w:sz w:val="20"/>
                <w:szCs w:val="20"/>
              </w:rPr>
              <w:t xml:space="preserve"> </w:t>
            </w:r>
            <w:proofErr w:type="spellStart"/>
            <w:r>
              <w:rPr>
                <w:sz w:val="20"/>
                <w:szCs w:val="20"/>
              </w:rPr>
              <w:t>Toll</w:t>
            </w:r>
            <w:proofErr w:type="spellEnd"/>
            <w:r>
              <w:rPr>
                <w:sz w:val="20"/>
                <w:szCs w:val="20"/>
              </w:rPr>
              <w:t xml:space="preserve">, </w:t>
            </w:r>
            <w:proofErr w:type="spellStart"/>
            <w:r>
              <w:rPr>
                <w:sz w:val="20"/>
                <w:szCs w:val="20"/>
              </w:rPr>
              <w:t>a.s</w:t>
            </w:r>
            <w:proofErr w:type="spellEnd"/>
            <w:r>
              <w:rPr>
                <w:sz w:val="20"/>
                <w:szCs w:val="20"/>
              </w:rPr>
              <w:t>.</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5E357B" w:rsidRDefault="00DF161F" w:rsidP="00A360D9">
            <w:pPr>
              <w:rPr>
                <w:sz w:val="20"/>
                <w:szCs w:val="20"/>
              </w:rPr>
            </w:pPr>
            <w:r>
              <w:rPr>
                <w:sz w:val="20"/>
                <w:szCs w:val="20"/>
              </w:rPr>
              <w:t>Lamačská cesta 3/B</w:t>
            </w:r>
            <w:r w:rsidRPr="005E357B">
              <w:rPr>
                <w:sz w:val="20"/>
                <w:szCs w:val="20"/>
              </w:rPr>
              <w:t>, 841 04 Bratislava</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Default="00DF161F" w:rsidP="007B45C3">
            <w:pPr>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Default="00DF161F" w:rsidP="00A360D9">
            <w:pPr>
              <w:jc w:val="center"/>
              <w:rPr>
                <w:sz w:val="20"/>
                <w:szCs w:val="20"/>
              </w:rPr>
            </w:pPr>
            <w:r>
              <w:rPr>
                <w:sz w:val="20"/>
                <w:szCs w:val="20"/>
              </w:rPr>
              <w:t>25</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Default="00DF161F" w:rsidP="00A360D9">
            <w:pPr>
              <w:tabs>
                <w:tab w:val="left" w:pos="4995"/>
                <w:tab w:val="right" w:pos="9071"/>
              </w:tabs>
              <w:rPr>
                <w:sz w:val="20"/>
                <w:szCs w:val="20"/>
              </w:rPr>
            </w:pPr>
            <w:r>
              <w:rPr>
                <w:sz w:val="20"/>
                <w:szCs w:val="20"/>
              </w:rPr>
              <w:t>Slovenské dopravné múzeum – Múzeum dopravy</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Default="00DF161F" w:rsidP="00A360D9">
            <w:pPr>
              <w:rPr>
                <w:sz w:val="20"/>
                <w:szCs w:val="20"/>
              </w:rPr>
            </w:pPr>
            <w:proofErr w:type="spellStart"/>
            <w:r w:rsidRPr="00B86C7C">
              <w:rPr>
                <w:sz w:val="20"/>
                <w:szCs w:val="20"/>
              </w:rPr>
              <w:t>Šancová</w:t>
            </w:r>
            <w:proofErr w:type="spellEnd"/>
            <w:r w:rsidRPr="00B86C7C">
              <w:rPr>
                <w:sz w:val="20"/>
                <w:szCs w:val="20"/>
              </w:rPr>
              <w:t xml:space="preserve"> 1/A, 811 05 Bratislava</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Default="00DF161F" w:rsidP="007B45C3">
            <w:pPr>
              <w:jc w:val="center"/>
              <w:rPr>
                <w:sz w:val="20"/>
                <w:szCs w:val="20"/>
              </w:rPr>
            </w:pPr>
            <w:r>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Default="00DF161F" w:rsidP="00A360D9">
            <w:pPr>
              <w:jc w:val="center"/>
              <w:rPr>
                <w:sz w:val="20"/>
                <w:szCs w:val="20"/>
              </w:rPr>
            </w:pPr>
            <w:r>
              <w:rPr>
                <w:sz w:val="20"/>
                <w:szCs w:val="20"/>
              </w:rPr>
              <w:t>26</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Default="00DF161F" w:rsidP="00A360D9">
            <w:pPr>
              <w:tabs>
                <w:tab w:val="left" w:pos="4995"/>
                <w:tab w:val="right" w:pos="9071"/>
              </w:tabs>
              <w:rPr>
                <w:sz w:val="20"/>
                <w:szCs w:val="20"/>
              </w:rPr>
            </w:pPr>
            <w:r w:rsidRPr="002134AA">
              <w:rPr>
                <w:sz w:val="20"/>
                <w:szCs w:val="20"/>
              </w:rPr>
              <w:t xml:space="preserve">Summit </w:t>
            </w:r>
            <w:proofErr w:type="spellStart"/>
            <w:r w:rsidRPr="002134AA">
              <w:rPr>
                <w:sz w:val="20"/>
                <w:szCs w:val="20"/>
              </w:rPr>
              <w:t>motors</w:t>
            </w:r>
            <w:proofErr w:type="spellEnd"/>
            <w:r w:rsidRPr="002134AA">
              <w:rPr>
                <w:sz w:val="20"/>
                <w:szCs w:val="20"/>
              </w:rPr>
              <w:t xml:space="preserve"> </w:t>
            </w:r>
            <w:proofErr w:type="spellStart"/>
            <w:r w:rsidRPr="002134AA">
              <w:rPr>
                <w:sz w:val="20"/>
                <w:szCs w:val="20"/>
              </w:rPr>
              <w:t>bratislava</w:t>
            </w:r>
            <w:proofErr w:type="spellEnd"/>
            <w:r w:rsidRPr="002134AA">
              <w:rPr>
                <w:sz w:val="20"/>
                <w:szCs w:val="20"/>
              </w:rPr>
              <w:t xml:space="preserve"> spol. s </w:t>
            </w:r>
            <w:proofErr w:type="spellStart"/>
            <w:r w:rsidRPr="002134AA">
              <w:rPr>
                <w:sz w:val="20"/>
                <w:szCs w:val="20"/>
              </w:rPr>
              <w:t>r.o</w:t>
            </w:r>
            <w:proofErr w:type="spellEnd"/>
            <w:r w:rsidRPr="002134AA">
              <w:rPr>
                <w:sz w:val="20"/>
                <w:szCs w:val="20"/>
              </w:rPr>
              <w:t>.,</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2134AA" w:rsidRDefault="00DF161F" w:rsidP="00A360D9">
            <w:pPr>
              <w:rPr>
                <w:sz w:val="20"/>
                <w:szCs w:val="20"/>
              </w:rPr>
            </w:pPr>
            <w:proofErr w:type="spellStart"/>
            <w:r w:rsidRPr="000B5BBC">
              <w:rPr>
                <w:rStyle w:val="lrzxr"/>
                <w:sz w:val="20"/>
                <w:szCs w:val="20"/>
              </w:rPr>
              <w:t>Tuhovská</w:t>
            </w:r>
            <w:proofErr w:type="spellEnd"/>
            <w:r w:rsidRPr="000B5BBC">
              <w:rPr>
                <w:rStyle w:val="lrzxr"/>
                <w:sz w:val="20"/>
                <w:szCs w:val="20"/>
              </w:rPr>
              <w:t xml:space="preserve"> 9, 831 07 Bratislava</w:t>
            </w:r>
          </w:p>
          <w:p w:rsidR="00DF161F" w:rsidRPr="00B86C7C" w:rsidRDefault="00DF161F" w:rsidP="00A360D9">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1</w:t>
            </w: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Default="00DF161F" w:rsidP="00A360D9">
            <w:pPr>
              <w:jc w:val="center"/>
              <w:rPr>
                <w:sz w:val="20"/>
                <w:szCs w:val="20"/>
              </w:rPr>
            </w:pPr>
            <w:r>
              <w:rPr>
                <w:sz w:val="20"/>
                <w:szCs w:val="20"/>
              </w:rPr>
              <w:t>27</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Default="00DF161F" w:rsidP="00A360D9">
            <w:pPr>
              <w:tabs>
                <w:tab w:val="left" w:pos="4995"/>
                <w:tab w:val="right" w:pos="9071"/>
              </w:tabs>
              <w:rPr>
                <w:sz w:val="20"/>
                <w:szCs w:val="20"/>
              </w:rPr>
            </w:pPr>
            <w:r>
              <w:rPr>
                <w:sz w:val="20"/>
                <w:szCs w:val="20"/>
              </w:rPr>
              <w:t>PVLK, s.r.o.</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B86C7C" w:rsidRDefault="00DF161F" w:rsidP="00A360D9">
            <w:pPr>
              <w:rPr>
                <w:sz w:val="20"/>
                <w:szCs w:val="20"/>
              </w:rPr>
            </w:pPr>
            <w:r w:rsidRPr="00B86C7C">
              <w:rPr>
                <w:sz w:val="20"/>
                <w:szCs w:val="20"/>
              </w:rPr>
              <w:t>Šusteková 37, 851 05 Bratislava</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1</w:t>
            </w:r>
          </w:p>
        </w:tc>
      </w:tr>
      <w:tr w:rsidR="00DF161F" w:rsidRPr="00EE7AD1" w:rsidTr="007B45C3">
        <w:trPr>
          <w:trHeight w:val="345"/>
        </w:trPr>
        <w:tc>
          <w:tcPr>
            <w:tcW w:w="418" w:type="dxa"/>
            <w:tcBorders>
              <w:top w:val="single" w:sz="4" w:space="0" w:color="auto"/>
              <w:left w:val="single" w:sz="4" w:space="0" w:color="auto"/>
              <w:bottom w:val="single" w:sz="4" w:space="0" w:color="auto"/>
              <w:right w:val="single" w:sz="4" w:space="0" w:color="auto"/>
            </w:tcBorders>
            <w:vAlign w:val="center"/>
          </w:tcPr>
          <w:p w:rsidR="00DF161F" w:rsidRDefault="00DF161F" w:rsidP="00A360D9">
            <w:pPr>
              <w:jc w:val="center"/>
              <w:rPr>
                <w:sz w:val="20"/>
                <w:szCs w:val="20"/>
              </w:rPr>
            </w:pPr>
            <w:r>
              <w:rPr>
                <w:sz w:val="20"/>
                <w:szCs w:val="20"/>
              </w:rPr>
              <w:t>28</w:t>
            </w:r>
          </w:p>
        </w:tc>
        <w:tc>
          <w:tcPr>
            <w:tcW w:w="2487" w:type="dxa"/>
            <w:tcBorders>
              <w:top w:val="single" w:sz="4" w:space="0" w:color="auto"/>
              <w:left w:val="single" w:sz="4" w:space="0" w:color="auto"/>
              <w:bottom w:val="single" w:sz="4" w:space="0" w:color="auto"/>
              <w:right w:val="single" w:sz="4" w:space="0" w:color="auto"/>
            </w:tcBorders>
            <w:vAlign w:val="center"/>
          </w:tcPr>
          <w:p w:rsidR="00DF161F" w:rsidRDefault="00DF161F" w:rsidP="00A360D9">
            <w:pPr>
              <w:tabs>
                <w:tab w:val="left" w:pos="4995"/>
                <w:tab w:val="right" w:pos="9071"/>
              </w:tabs>
              <w:rPr>
                <w:sz w:val="20"/>
                <w:szCs w:val="20"/>
              </w:rPr>
            </w:pPr>
            <w:r>
              <w:rPr>
                <w:sz w:val="20"/>
                <w:szCs w:val="20"/>
              </w:rPr>
              <w:t>CM kontrol, s.r.o.</w:t>
            </w:r>
          </w:p>
        </w:tc>
        <w:tc>
          <w:tcPr>
            <w:tcW w:w="3828" w:type="dxa"/>
            <w:tcBorders>
              <w:top w:val="single" w:sz="4" w:space="0" w:color="auto"/>
              <w:left w:val="single" w:sz="4" w:space="0" w:color="auto"/>
              <w:bottom w:val="single" w:sz="4" w:space="0" w:color="auto"/>
              <w:right w:val="single" w:sz="4" w:space="0" w:color="auto"/>
            </w:tcBorders>
            <w:vAlign w:val="center"/>
          </w:tcPr>
          <w:p w:rsidR="00DF161F" w:rsidRPr="00B86C7C" w:rsidRDefault="00DF161F" w:rsidP="00A360D9">
            <w:pPr>
              <w:rPr>
                <w:sz w:val="20"/>
                <w:szCs w:val="20"/>
              </w:rPr>
            </w:pPr>
            <w:r w:rsidRPr="00B86C7C">
              <w:rPr>
                <w:sz w:val="20"/>
                <w:szCs w:val="20"/>
              </w:rPr>
              <w:t>Nejedlého 23</w:t>
            </w:r>
            <w:r>
              <w:rPr>
                <w:sz w:val="20"/>
                <w:szCs w:val="20"/>
              </w:rPr>
              <w:t xml:space="preserve">, </w:t>
            </w:r>
            <w:r w:rsidRPr="00B86C7C">
              <w:rPr>
                <w:sz w:val="20"/>
                <w:szCs w:val="20"/>
              </w:rPr>
              <w:t>841 02  Bratislava</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Default="00DF161F" w:rsidP="007B45C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DF161F" w:rsidRPr="00EE7AD1" w:rsidRDefault="00DF161F" w:rsidP="007B45C3">
            <w:pPr>
              <w:jc w:val="center"/>
              <w:rPr>
                <w:sz w:val="20"/>
                <w:szCs w:val="20"/>
              </w:rPr>
            </w:pPr>
          </w:p>
        </w:tc>
      </w:tr>
      <w:tr w:rsidR="00DF161F" w:rsidRPr="00EE7AD1" w:rsidTr="00A360D9">
        <w:trPr>
          <w:trHeight w:val="345"/>
        </w:trPr>
        <w:tc>
          <w:tcPr>
            <w:tcW w:w="418" w:type="dxa"/>
            <w:tcBorders>
              <w:top w:val="single" w:sz="4" w:space="0" w:color="auto"/>
              <w:left w:val="single" w:sz="4" w:space="0" w:color="auto"/>
              <w:bottom w:val="single" w:sz="4" w:space="0" w:color="auto"/>
              <w:right w:val="nil"/>
            </w:tcBorders>
            <w:vAlign w:val="center"/>
          </w:tcPr>
          <w:p w:rsidR="00DF161F" w:rsidRPr="00EE7AD1" w:rsidRDefault="00DF161F" w:rsidP="00A360D9">
            <w:pPr>
              <w:jc w:val="center"/>
              <w:rPr>
                <w:sz w:val="20"/>
                <w:szCs w:val="20"/>
              </w:rPr>
            </w:pPr>
          </w:p>
        </w:tc>
        <w:tc>
          <w:tcPr>
            <w:tcW w:w="2487" w:type="dxa"/>
            <w:tcBorders>
              <w:top w:val="single" w:sz="4" w:space="0" w:color="auto"/>
              <w:left w:val="nil"/>
              <w:bottom w:val="single" w:sz="4" w:space="0" w:color="auto"/>
              <w:right w:val="nil"/>
            </w:tcBorders>
            <w:vAlign w:val="center"/>
          </w:tcPr>
          <w:p w:rsidR="00DF161F" w:rsidRPr="00EE7AD1" w:rsidRDefault="00DF161F" w:rsidP="00A360D9">
            <w:pPr>
              <w:tabs>
                <w:tab w:val="left" w:pos="4995"/>
                <w:tab w:val="right" w:pos="9071"/>
              </w:tabs>
              <w:rPr>
                <w:sz w:val="20"/>
                <w:szCs w:val="20"/>
              </w:rPr>
            </w:pPr>
          </w:p>
        </w:tc>
        <w:tc>
          <w:tcPr>
            <w:tcW w:w="3828" w:type="dxa"/>
            <w:tcBorders>
              <w:top w:val="single" w:sz="4" w:space="0" w:color="auto"/>
              <w:left w:val="nil"/>
              <w:bottom w:val="single" w:sz="4" w:space="0" w:color="auto"/>
              <w:right w:val="single" w:sz="4" w:space="0" w:color="auto"/>
            </w:tcBorders>
            <w:vAlign w:val="center"/>
          </w:tcPr>
          <w:p w:rsidR="00DF161F" w:rsidRPr="001F264D" w:rsidRDefault="00DF161F" w:rsidP="00A360D9">
            <w:pPr>
              <w:jc w:val="center"/>
              <w:rPr>
                <w:b/>
                <w:sz w:val="20"/>
                <w:szCs w:val="20"/>
              </w:rPr>
            </w:pPr>
            <w:r w:rsidRPr="001F264D">
              <w:rPr>
                <w:b/>
                <w:sz w:val="20"/>
                <w:szCs w:val="20"/>
              </w:rPr>
              <w:t>Spolu</w:t>
            </w:r>
          </w:p>
        </w:tc>
        <w:tc>
          <w:tcPr>
            <w:tcW w:w="992" w:type="dxa"/>
            <w:tcBorders>
              <w:top w:val="single" w:sz="4" w:space="0" w:color="auto"/>
              <w:left w:val="single" w:sz="4" w:space="0" w:color="auto"/>
              <w:bottom w:val="single" w:sz="4" w:space="0" w:color="auto"/>
              <w:right w:val="single" w:sz="4" w:space="0" w:color="auto"/>
            </w:tcBorders>
          </w:tcPr>
          <w:p w:rsidR="00DF161F" w:rsidRPr="00A02FCD" w:rsidRDefault="00DF161F" w:rsidP="00A360D9">
            <w:pPr>
              <w:jc w:val="center"/>
              <w:rPr>
                <w:b/>
              </w:rPr>
            </w:pPr>
            <w:r>
              <w:rPr>
                <w:b/>
              </w:rPr>
              <w:t>57</w:t>
            </w:r>
          </w:p>
        </w:tc>
        <w:tc>
          <w:tcPr>
            <w:tcW w:w="992" w:type="dxa"/>
            <w:tcBorders>
              <w:top w:val="single" w:sz="4" w:space="0" w:color="auto"/>
              <w:left w:val="single" w:sz="4" w:space="0" w:color="auto"/>
              <w:bottom w:val="single" w:sz="4" w:space="0" w:color="auto"/>
              <w:right w:val="single" w:sz="4" w:space="0" w:color="auto"/>
            </w:tcBorders>
          </w:tcPr>
          <w:p w:rsidR="00DF161F" w:rsidRPr="00A02FCD" w:rsidRDefault="00DF161F" w:rsidP="00A360D9">
            <w:pPr>
              <w:jc w:val="center"/>
              <w:rPr>
                <w:b/>
              </w:rPr>
            </w:pPr>
            <w:r>
              <w:rPr>
                <w:b/>
              </w:rPr>
              <w:t>21</w:t>
            </w:r>
          </w:p>
        </w:tc>
        <w:tc>
          <w:tcPr>
            <w:tcW w:w="992" w:type="dxa"/>
            <w:tcBorders>
              <w:top w:val="single" w:sz="4" w:space="0" w:color="auto"/>
              <w:left w:val="single" w:sz="4" w:space="0" w:color="auto"/>
              <w:bottom w:val="single" w:sz="4" w:space="0" w:color="auto"/>
              <w:right w:val="single" w:sz="4" w:space="0" w:color="auto"/>
            </w:tcBorders>
          </w:tcPr>
          <w:p w:rsidR="00DF161F" w:rsidRPr="00A02FCD" w:rsidRDefault="00DF161F" w:rsidP="00A360D9">
            <w:pPr>
              <w:jc w:val="center"/>
              <w:rPr>
                <w:b/>
              </w:rPr>
            </w:pPr>
            <w:r>
              <w:rPr>
                <w:b/>
              </w:rPr>
              <w:t>16</w:t>
            </w:r>
          </w:p>
        </w:tc>
      </w:tr>
    </w:tbl>
    <w:p w:rsidR="009C6A7B" w:rsidRPr="00DF161F" w:rsidRDefault="00DF161F" w:rsidP="00DF161F">
      <w:pPr>
        <w:jc w:val="center"/>
        <w:rPr>
          <w:b/>
          <w:szCs w:val="20"/>
        </w:rPr>
      </w:pPr>
      <w:r w:rsidRPr="00DF161F">
        <w:rPr>
          <w:b/>
        </w:rPr>
        <w:t>Zoznam firiem</w:t>
      </w:r>
      <w:r w:rsidR="00FB1E8A">
        <w:rPr>
          <w:b/>
        </w:rPr>
        <w:t xml:space="preserve">, s ktorými mala škola uzatvorené zmluvy </w:t>
      </w:r>
      <w:r w:rsidRPr="00DF161F">
        <w:rPr>
          <w:b/>
        </w:rPr>
        <w:t>v školskom roku 2020/2021</w:t>
      </w:r>
    </w:p>
    <w:p w:rsidR="00AA051E" w:rsidRDefault="00AA051E">
      <w:pPr>
        <w:pStyle w:val="Nzov"/>
        <w:jc w:val="left"/>
        <w:rPr>
          <w:sz w:val="24"/>
        </w:rPr>
      </w:pPr>
    </w:p>
    <w:p w:rsidR="00AA051E" w:rsidRDefault="00AA051E">
      <w:pPr>
        <w:pStyle w:val="Nzov"/>
        <w:jc w:val="left"/>
        <w:rPr>
          <w:sz w:val="24"/>
        </w:rPr>
      </w:pPr>
    </w:p>
    <w:p w:rsidR="007B45C3" w:rsidRDefault="007B45C3">
      <w:pPr>
        <w:pStyle w:val="Nzov"/>
        <w:jc w:val="left"/>
        <w:rPr>
          <w:sz w:val="24"/>
        </w:rPr>
      </w:pPr>
    </w:p>
    <w:p w:rsidR="007B45C3" w:rsidRDefault="007B45C3">
      <w:pPr>
        <w:pStyle w:val="Nzov"/>
        <w:jc w:val="left"/>
        <w:rPr>
          <w:sz w:val="24"/>
        </w:rPr>
      </w:pPr>
    </w:p>
    <w:p w:rsidR="007B45C3" w:rsidRDefault="007B45C3">
      <w:pPr>
        <w:pStyle w:val="Nzov"/>
        <w:jc w:val="left"/>
        <w:rPr>
          <w:sz w:val="24"/>
        </w:rPr>
      </w:pPr>
    </w:p>
    <w:p w:rsidR="00AA051E" w:rsidRDefault="00AA051E">
      <w:pPr>
        <w:pStyle w:val="Nzov"/>
        <w:jc w:val="left"/>
        <w:rPr>
          <w:sz w:val="24"/>
        </w:rPr>
      </w:pPr>
    </w:p>
    <w:p w:rsidR="00AA051E" w:rsidRDefault="00AA051E">
      <w:pPr>
        <w:pStyle w:val="Nzov"/>
        <w:jc w:val="left"/>
        <w:rPr>
          <w:sz w:val="24"/>
        </w:rPr>
      </w:pPr>
    </w:p>
    <w:p w:rsidR="00B07955" w:rsidRDefault="00B07955">
      <w:pPr>
        <w:pStyle w:val="Nzov"/>
        <w:jc w:val="left"/>
        <w:rPr>
          <w:sz w:val="24"/>
        </w:rPr>
      </w:pPr>
      <w:r>
        <w:rPr>
          <w:sz w:val="24"/>
        </w:rPr>
        <w:lastRenderedPageBreak/>
        <w:t>Správu o výchovno-vzdelá</w:t>
      </w:r>
      <w:r w:rsidR="008A71D2">
        <w:rPr>
          <w:sz w:val="24"/>
        </w:rPr>
        <w:t>vacej činnosti školy vypracovala</w:t>
      </w:r>
      <w:r>
        <w:rPr>
          <w:sz w:val="24"/>
        </w:rPr>
        <w:t>:</w:t>
      </w:r>
    </w:p>
    <w:p w:rsidR="0032486D" w:rsidRDefault="0032486D">
      <w:pPr>
        <w:pStyle w:val="Nzov"/>
        <w:jc w:val="left"/>
        <w:rPr>
          <w:sz w:val="24"/>
        </w:rPr>
      </w:pPr>
    </w:p>
    <w:p w:rsidR="0032486D" w:rsidRDefault="0032486D">
      <w:pPr>
        <w:pStyle w:val="Nzov"/>
        <w:jc w:val="left"/>
        <w:rPr>
          <w:b w:val="0"/>
          <w:sz w:val="24"/>
        </w:rPr>
      </w:pPr>
      <w:r w:rsidRPr="0032486D">
        <w:rPr>
          <w:b w:val="0"/>
          <w:sz w:val="24"/>
        </w:rPr>
        <w:t xml:space="preserve">Ing. Lýdia </w:t>
      </w:r>
      <w:proofErr w:type="spellStart"/>
      <w:r w:rsidRPr="0032486D">
        <w:rPr>
          <w:b w:val="0"/>
          <w:sz w:val="24"/>
        </w:rPr>
        <w:t>Haliaková</w:t>
      </w:r>
      <w:proofErr w:type="spellEnd"/>
      <w:r w:rsidRPr="0032486D">
        <w:rPr>
          <w:b w:val="0"/>
          <w:sz w:val="24"/>
        </w:rPr>
        <w:t>, riaditeľka</w:t>
      </w:r>
    </w:p>
    <w:p w:rsidR="008A71D2" w:rsidRDefault="008A71D2">
      <w:pPr>
        <w:pStyle w:val="Nzov"/>
        <w:jc w:val="left"/>
        <w:rPr>
          <w:b w:val="0"/>
          <w:sz w:val="24"/>
        </w:rPr>
      </w:pPr>
    </w:p>
    <w:p w:rsidR="008A71D2" w:rsidRDefault="001E1A37">
      <w:pPr>
        <w:pStyle w:val="Nzov"/>
        <w:jc w:val="left"/>
        <w:rPr>
          <w:b w:val="0"/>
          <w:sz w:val="24"/>
        </w:rPr>
      </w:pPr>
      <w:r>
        <w:rPr>
          <w:b w:val="0"/>
          <w:sz w:val="24"/>
        </w:rPr>
        <w:t xml:space="preserve">na základe podkladov, </w:t>
      </w:r>
      <w:r w:rsidR="008A71D2">
        <w:rPr>
          <w:b w:val="0"/>
          <w:sz w:val="24"/>
        </w:rPr>
        <w:t>vypracovaných pracovníkmi školy:</w:t>
      </w:r>
    </w:p>
    <w:p w:rsidR="008A71D2" w:rsidRPr="0032486D" w:rsidRDefault="008A71D2">
      <w:pPr>
        <w:pStyle w:val="Nzov"/>
        <w:jc w:val="left"/>
        <w:rPr>
          <w:b w:val="0"/>
          <w:sz w:val="24"/>
        </w:rPr>
      </w:pPr>
    </w:p>
    <w:p w:rsidR="0032486D" w:rsidRPr="0032486D" w:rsidRDefault="0032486D">
      <w:pPr>
        <w:pStyle w:val="Nzov"/>
        <w:jc w:val="left"/>
        <w:rPr>
          <w:b w:val="0"/>
          <w:sz w:val="24"/>
        </w:rPr>
      </w:pPr>
      <w:r w:rsidRPr="0032486D">
        <w:rPr>
          <w:b w:val="0"/>
          <w:sz w:val="24"/>
        </w:rPr>
        <w:t>RNDr. Ľubica Stupareková, predsedníčka Rady školy pri SPŠD</w:t>
      </w:r>
    </w:p>
    <w:p w:rsidR="0032486D" w:rsidRDefault="0032486D">
      <w:pPr>
        <w:pStyle w:val="Nzov"/>
        <w:jc w:val="left"/>
        <w:rPr>
          <w:b w:val="0"/>
          <w:sz w:val="24"/>
        </w:rPr>
      </w:pPr>
      <w:r w:rsidRPr="0032486D">
        <w:rPr>
          <w:b w:val="0"/>
          <w:sz w:val="24"/>
        </w:rPr>
        <w:t>Ing. Eva Sedláčková, zástupkyňa riaditeľky</w:t>
      </w:r>
    </w:p>
    <w:p w:rsidR="008A71D2" w:rsidRDefault="008A71D2">
      <w:pPr>
        <w:pStyle w:val="Nzov"/>
        <w:jc w:val="left"/>
        <w:rPr>
          <w:b w:val="0"/>
          <w:sz w:val="24"/>
        </w:rPr>
      </w:pPr>
      <w:r>
        <w:rPr>
          <w:b w:val="0"/>
          <w:sz w:val="24"/>
        </w:rPr>
        <w:t>Ing. Tomáš Galandák, zástupca riaditeľky</w:t>
      </w:r>
      <w:r w:rsidR="001E1A37">
        <w:rPr>
          <w:b w:val="0"/>
          <w:sz w:val="24"/>
        </w:rPr>
        <w:t>, koordinátor projektovej činnosti</w:t>
      </w:r>
    </w:p>
    <w:p w:rsidR="008A71D2" w:rsidRDefault="008A71D2">
      <w:pPr>
        <w:pStyle w:val="Nzov"/>
        <w:jc w:val="left"/>
        <w:rPr>
          <w:b w:val="0"/>
          <w:sz w:val="24"/>
        </w:rPr>
      </w:pPr>
      <w:r>
        <w:rPr>
          <w:b w:val="0"/>
          <w:sz w:val="24"/>
        </w:rPr>
        <w:t xml:space="preserve">Ing. </w:t>
      </w:r>
      <w:r w:rsidR="00A456A6">
        <w:rPr>
          <w:b w:val="0"/>
          <w:sz w:val="24"/>
        </w:rPr>
        <w:t xml:space="preserve">Božena </w:t>
      </w:r>
      <w:proofErr w:type="spellStart"/>
      <w:r w:rsidR="00A456A6">
        <w:rPr>
          <w:b w:val="0"/>
          <w:sz w:val="24"/>
        </w:rPr>
        <w:t>Šarayová</w:t>
      </w:r>
      <w:proofErr w:type="spellEnd"/>
      <w:r>
        <w:rPr>
          <w:b w:val="0"/>
          <w:sz w:val="24"/>
        </w:rPr>
        <w:t>, účtovníčka školy</w:t>
      </w:r>
    </w:p>
    <w:p w:rsidR="001E1A37" w:rsidRDefault="001E1A37">
      <w:pPr>
        <w:pStyle w:val="Nzov"/>
        <w:jc w:val="left"/>
        <w:rPr>
          <w:b w:val="0"/>
          <w:sz w:val="24"/>
        </w:rPr>
      </w:pPr>
      <w:r>
        <w:rPr>
          <w:b w:val="0"/>
          <w:sz w:val="24"/>
        </w:rPr>
        <w:t xml:space="preserve">Mgr. Ľudmila </w:t>
      </w:r>
      <w:proofErr w:type="spellStart"/>
      <w:r>
        <w:rPr>
          <w:b w:val="0"/>
          <w:sz w:val="24"/>
        </w:rPr>
        <w:t>Zeleňáková</w:t>
      </w:r>
      <w:proofErr w:type="spellEnd"/>
      <w:r>
        <w:rPr>
          <w:b w:val="0"/>
          <w:sz w:val="24"/>
        </w:rPr>
        <w:t>, predsedníčka PK všeobecno-vzdelávacích predmetov</w:t>
      </w:r>
    </w:p>
    <w:p w:rsidR="001E1A37" w:rsidRPr="0032486D" w:rsidRDefault="001E1A37">
      <w:pPr>
        <w:pStyle w:val="Nzov"/>
        <w:jc w:val="left"/>
        <w:rPr>
          <w:b w:val="0"/>
          <w:sz w:val="24"/>
        </w:rPr>
      </w:pPr>
      <w:r>
        <w:rPr>
          <w:b w:val="0"/>
          <w:sz w:val="24"/>
        </w:rPr>
        <w:t>Ing. Beata Ogrodníková, predsedníčka PK odborných predmetov</w:t>
      </w: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r>
        <w:rPr>
          <w:sz w:val="24"/>
        </w:rPr>
        <w:t>Správa je vypracovaná v zmysle:</w:t>
      </w:r>
    </w:p>
    <w:p w:rsidR="0032486D" w:rsidRDefault="0032486D">
      <w:pPr>
        <w:pStyle w:val="Nzov"/>
        <w:jc w:val="left"/>
        <w:rPr>
          <w:sz w:val="24"/>
        </w:rPr>
      </w:pPr>
    </w:p>
    <w:p w:rsidR="00B07955" w:rsidRDefault="00B07955" w:rsidP="00576D85">
      <w:pPr>
        <w:pStyle w:val="Nzov"/>
        <w:numPr>
          <w:ilvl w:val="0"/>
          <w:numId w:val="1"/>
        </w:numPr>
        <w:jc w:val="left"/>
        <w:rPr>
          <w:b w:val="0"/>
          <w:sz w:val="24"/>
        </w:rPr>
      </w:pPr>
      <w:r>
        <w:rPr>
          <w:b w:val="0"/>
          <w:sz w:val="24"/>
        </w:rPr>
        <w:t>Vyhlášky MŠ SR č. 9/2006 o štruktúre a obsahu správ o výchovno-vzdelávacej činnosti, jej výsledkoch a podmienkach škôl a školských zariadení</w:t>
      </w:r>
    </w:p>
    <w:p w:rsidR="00B07955" w:rsidRDefault="00B07955" w:rsidP="00576D85">
      <w:pPr>
        <w:pStyle w:val="Nzov"/>
        <w:numPr>
          <w:ilvl w:val="0"/>
          <w:numId w:val="1"/>
        </w:numPr>
        <w:jc w:val="left"/>
        <w:rPr>
          <w:b w:val="0"/>
          <w:sz w:val="24"/>
        </w:rPr>
      </w:pPr>
      <w:r>
        <w:rPr>
          <w:b w:val="0"/>
          <w:sz w:val="24"/>
        </w:rPr>
        <w:t>Metodického usmernenia č. 10/2006-R k vyhláške  MŠ SR č. 9/2006</w:t>
      </w:r>
    </w:p>
    <w:p w:rsidR="00B07955" w:rsidRDefault="00B07955" w:rsidP="00576D85">
      <w:pPr>
        <w:pStyle w:val="Nzov"/>
        <w:numPr>
          <w:ilvl w:val="0"/>
          <w:numId w:val="1"/>
        </w:numPr>
        <w:jc w:val="left"/>
        <w:rPr>
          <w:b w:val="0"/>
          <w:sz w:val="24"/>
        </w:rPr>
      </w:pPr>
      <w:r>
        <w:rPr>
          <w:b w:val="0"/>
          <w:sz w:val="24"/>
        </w:rPr>
        <w:t xml:space="preserve">Koncepcie </w:t>
      </w:r>
      <w:r w:rsidR="001E1A37">
        <w:rPr>
          <w:b w:val="0"/>
          <w:sz w:val="24"/>
        </w:rPr>
        <w:t xml:space="preserve">rozvoja </w:t>
      </w:r>
      <w:r>
        <w:rPr>
          <w:b w:val="0"/>
          <w:sz w:val="24"/>
        </w:rPr>
        <w:t>školy na roky</w:t>
      </w:r>
      <w:r w:rsidR="00A456A6">
        <w:rPr>
          <w:b w:val="0"/>
          <w:sz w:val="24"/>
        </w:rPr>
        <w:t xml:space="preserve"> 2019 - 2024</w:t>
      </w:r>
    </w:p>
    <w:p w:rsidR="00B07955" w:rsidRDefault="00B07955" w:rsidP="00576D85">
      <w:pPr>
        <w:pStyle w:val="Nzov"/>
        <w:numPr>
          <w:ilvl w:val="0"/>
          <w:numId w:val="1"/>
        </w:numPr>
        <w:jc w:val="left"/>
        <w:rPr>
          <w:b w:val="0"/>
          <w:sz w:val="24"/>
        </w:rPr>
      </w:pPr>
      <w:r>
        <w:rPr>
          <w:b w:val="0"/>
          <w:sz w:val="24"/>
        </w:rPr>
        <w:t xml:space="preserve">Plánu práce </w:t>
      </w:r>
      <w:r w:rsidR="0032486D">
        <w:rPr>
          <w:b w:val="0"/>
          <w:sz w:val="24"/>
        </w:rPr>
        <w:t>Strednej priemyselnej školy dopravnej</w:t>
      </w:r>
      <w:r>
        <w:rPr>
          <w:b w:val="0"/>
          <w:sz w:val="24"/>
        </w:rPr>
        <w:t xml:space="preserve"> na školský rok 20</w:t>
      </w:r>
      <w:r w:rsidR="007B45C3">
        <w:rPr>
          <w:b w:val="0"/>
          <w:sz w:val="24"/>
        </w:rPr>
        <w:t>20</w:t>
      </w:r>
      <w:r>
        <w:rPr>
          <w:b w:val="0"/>
          <w:sz w:val="24"/>
        </w:rPr>
        <w:t>/20</w:t>
      </w:r>
      <w:r w:rsidR="007B45C3">
        <w:rPr>
          <w:b w:val="0"/>
          <w:sz w:val="24"/>
        </w:rPr>
        <w:t>21</w:t>
      </w:r>
    </w:p>
    <w:p w:rsidR="00B07955" w:rsidRDefault="00B07955" w:rsidP="00576D85">
      <w:pPr>
        <w:pStyle w:val="Nzov"/>
        <w:numPr>
          <w:ilvl w:val="0"/>
          <w:numId w:val="1"/>
        </w:numPr>
        <w:jc w:val="left"/>
        <w:rPr>
          <w:b w:val="0"/>
          <w:sz w:val="24"/>
        </w:rPr>
      </w:pPr>
      <w:r>
        <w:rPr>
          <w:b w:val="0"/>
          <w:sz w:val="24"/>
        </w:rPr>
        <w:t>Vyhodnotenia plnenia plánov práce predmetových komisií</w:t>
      </w:r>
      <w:r w:rsidR="0032486D">
        <w:rPr>
          <w:b w:val="0"/>
          <w:sz w:val="24"/>
        </w:rPr>
        <w:t xml:space="preserve"> </w:t>
      </w:r>
    </w:p>
    <w:p w:rsidR="007B45C3" w:rsidRDefault="007B45C3" w:rsidP="00576D85">
      <w:pPr>
        <w:pStyle w:val="Nzov"/>
        <w:numPr>
          <w:ilvl w:val="0"/>
          <w:numId w:val="1"/>
        </w:numPr>
        <w:jc w:val="left"/>
        <w:rPr>
          <w:b w:val="0"/>
          <w:sz w:val="24"/>
        </w:rPr>
      </w:pPr>
      <w:r>
        <w:rPr>
          <w:b w:val="0"/>
          <w:sz w:val="24"/>
        </w:rPr>
        <w:t>Vyhodnotenia plánu práce metodického združenia triednych učiteľov</w:t>
      </w:r>
    </w:p>
    <w:p w:rsidR="00B07955" w:rsidRDefault="00B07955" w:rsidP="00576D85">
      <w:pPr>
        <w:pStyle w:val="Nzov"/>
        <w:numPr>
          <w:ilvl w:val="0"/>
          <w:numId w:val="1"/>
        </w:numPr>
        <w:jc w:val="left"/>
        <w:rPr>
          <w:b w:val="0"/>
          <w:sz w:val="24"/>
        </w:rPr>
      </w:pPr>
      <w:r>
        <w:rPr>
          <w:b w:val="0"/>
          <w:sz w:val="24"/>
        </w:rPr>
        <w:t xml:space="preserve">Informácie o činnosti Rady školy pri </w:t>
      </w:r>
      <w:r w:rsidR="0032486D">
        <w:rPr>
          <w:b w:val="0"/>
          <w:sz w:val="24"/>
        </w:rPr>
        <w:t xml:space="preserve">SPŠD, </w:t>
      </w:r>
      <w:proofErr w:type="spellStart"/>
      <w:r w:rsidR="0032486D">
        <w:rPr>
          <w:b w:val="0"/>
          <w:sz w:val="24"/>
        </w:rPr>
        <w:t>Kvačalova</w:t>
      </w:r>
      <w:proofErr w:type="spellEnd"/>
      <w:r w:rsidR="0032486D">
        <w:rPr>
          <w:b w:val="0"/>
          <w:sz w:val="24"/>
        </w:rPr>
        <w:t xml:space="preserve"> 20, Bratislava</w:t>
      </w:r>
    </w:p>
    <w:p w:rsidR="008A71D2" w:rsidRDefault="007B45C3" w:rsidP="00576D85">
      <w:pPr>
        <w:pStyle w:val="Nzov"/>
        <w:numPr>
          <w:ilvl w:val="0"/>
          <w:numId w:val="1"/>
        </w:numPr>
        <w:jc w:val="left"/>
        <w:rPr>
          <w:b w:val="0"/>
          <w:sz w:val="24"/>
        </w:rPr>
      </w:pPr>
      <w:r>
        <w:rPr>
          <w:b w:val="0"/>
          <w:sz w:val="24"/>
        </w:rPr>
        <w:t>Rozbor hospodárenia za rok 2020</w:t>
      </w: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ED3B7F" w:rsidRDefault="00ED3B7F">
      <w:pPr>
        <w:pStyle w:val="Nzov"/>
        <w:jc w:val="left"/>
        <w:rPr>
          <w:sz w:val="24"/>
        </w:rPr>
      </w:pPr>
    </w:p>
    <w:p w:rsidR="00B07955" w:rsidRDefault="00B07955">
      <w:pPr>
        <w:pStyle w:val="Nzov"/>
        <w:jc w:val="left"/>
        <w:rPr>
          <w:sz w:val="24"/>
        </w:rPr>
      </w:pPr>
      <w:r>
        <w:rPr>
          <w:sz w:val="24"/>
        </w:rPr>
        <w:t>Prerokované v pedagogickej rade dňa</w:t>
      </w:r>
      <w:r w:rsidR="007B45C3">
        <w:rPr>
          <w:sz w:val="24"/>
        </w:rPr>
        <w:t>:</w:t>
      </w:r>
      <w:r w:rsidR="00941FDD">
        <w:rPr>
          <w:sz w:val="24"/>
        </w:rPr>
        <w:t xml:space="preserve"> 11. 10. 2021</w:t>
      </w: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C1693D" w:rsidRDefault="00C1693D">
      <w:pPr>
        <w:pStyle w:val="Nzov"/>
        <w:jc w:val="left"/>
        <w:rPr>
          <w:sz w:val="24"/>
        </w:rPr>
      </w:pPr>
    </w:p>
    <w:p w:rsidR="00C1693D" w:rsidRDefault="00C1693D">
      <w:pPr>
        <w:pStyle w:val="Nzov"/>
        <w:jc w:val="left"/>
        <w:rPr>
          <w:sz w:val="24"/>
        </w:rPr>
      </w:pPr>
    </w:p>
    <w:p w:rsidR="00C1693D" w:rsidRDefault="00C1693D">
      <w:pPr>
        <w:pStyle w:val="Nzov"/>
        <w:jc w:val="left"/>
        <w:rPr>
          <w:sz w:val="24"/>
        </w:rPr>
      </w:pPr>
    </w:p>
    <w:p w:rsidR="00C1693D" w:rsidRDefault="00C1693D">
      <w:pPr>
        <w:pStyle w:val="Nzov"/>
        <w:jc w:val="left"/>
        <w:rPr>
          <w:sz w:val="24"/>
        </w:rPr>
      </w:pPr>
    </w:p>
    <w:p w:rsidR="00B07955" w:rsidRDefault="00B07955">
      <w:pPr>
        <w:pStyle w:val="Nzov"/>
        <w:jc w:val="left"/>
        <w:rPr>
          <w:sz w:val="24"/>
        </w:rPr>
      </w:pPr>
    </w:p>
    <w:p w:rsidR="00B07955" w:rsidRDefault="00B07955">
      <w:pPr>
        <w:pStyle w:val="Nzov"/>
        <w:jc w:val="left"/>
        <w:rPr>
          <w:sz w:val="24"/>
        </w:rPr>
      </w:pPr>
      <w:r>
        <w:rPr>
          <w:sz w:val="24"/>
        </w:rPr>
        <w:t>Stanovisko rady školy</w:t>
      </w:r>
    </w:p>
    <w:p w:rsidR="00B07955" w:rsidRDefault="00B07955">
      <w:pPr>
        <w:pStyle w:val="Nzov"/>
        <w:jc w:val="left"/>
        <w:rPr>
          <w:sz w:val="24"/>
        </w:rPr>
      </w:pPr>
    </w:p>
    <w:p w:rsidR="00B07955" w:rsidRDefault="00B07955">
      <w:pPr>
        <w:pStyle w:val="Nzov"/>
        <w:jc w:val="both"/>
        <w:rPr>
          <w:b w:val="0"/>
          <w:sz w:val="24"/>
        </w:rPr>
      </w:pPr>
      <w:r>
        <w:rPr>
          <w:b w:val="0"/>
          <w:sz w:val="24"/>
        </w:rPr>
        <w:t xml:space="preserve">Rada školy pri </w:t>
      </w:r>
      <w:r w:rsidR="0032486D">
        <w:rPr>
          <w:b w:val="0"/>
          <w:sz w:val="24"/>
        </w:rPr>
        <w:t xml:space="preserve">Strednej priemyselnej škole dopravnej, </w:t>
      </w:r>
      <w:proofErr w:type="spellStart"/>
      <w:r w:rsidR="0032486D">
        <w:rPr>
          <w:b w:val="0"/>
          <w:sz w:val="24"/>
        </w:rPr>
        <w:t>Kvačalova</w:t>
      </w:r>
      <w:proofErr w:type="spellEnd"/>
      <w:r w:rsidR="0032486D">
        <w:rPr>
          <w:b w:val="0"/>
          <w:sz w:val="24"/>
        </w:rPr>
        <w:t xml:space="preserve"> 20, Bratislava,</w:t>
      </w:r>
      <w:r>
        <w:rPr>
          <w:b w:val="0"/>
          <w:sz w:val="24"/>
        </w:rPr>
        <w:t xml:space="preserve"> odporúča </w:t>
      </w:r>
      <w:r w:rsidR="00C1693D">
        <w:rPr>
          <w:b w:val="0"/>
          <w:sz w:val="24"/>
        </w:rPr>
        <w:t>Bratislavskému samosprávnemu kraju</w:t>
      </w:r>
      <w:r>
        <w:rPr>
          <w:b w:val="0"/>
          <w:sz w:val="24"/>
        </w:rPr>
        <w:t xml:space="preserve"> ako zriaďovateľovi </w:t>
      </w:r>
      <w:r w:rsidR="0032486D">
        <w:rPr>
          <w:b w:val="0"/>
          <w:sz w:val="24"/>
        </w:rPr>
        <w:t xml:space="preserve">Strednej priemyselnej školy dopravnej, </w:t>
      </w:r>
      <w:proofErr w:type="spellStart"/>
      <w:r w:rsidR="0032486D">
        <w:rPr>
          <w:b w:val="0"/>
          <w:sz w:val="24"/>
        </w:rPr>
        <w:t>Kvačalova</w:t>
      </w:r>
      <w:proofErr w:type="spellEnd"/>
      <w:r w:rsidR="0032486D">
        <w:rPr>
          <w:b w:val="0"/>
          <w:sz w:val="24"/>
        </w:rPr>
        <w:t xml:space="preserve"> 20, Bratislava schváliť Správu </w:t>
      </w:r>
      <w:r>
        <w:rPr>
          <w:b w:val="0"/>
          <w:sz w:val="24"/>
        </w:rPr>
        <w:t xml:space="preserve"> o výsledkoch a podmienkach výchovno-vzdelávacej činnosti za školský rok 20</w:t>
      </w:r>
      <w:r w:rsidR="007B45C3">
        <w:rPr>
          <w:b w:val="0"/>
          <w:sz w:val="24"/>
        </w:rPr>
        <w:t>20</w:t>
      </w:r>
      <w:r>
        <w:rPr>
          <w:b w:val="0"/>
          <w:sz w:val="24"/>
        </w:rPr>
        <w:t>/20</w:t>
      </w:r>
      <w:r w:rsidR="007B45C3">
        <w:rPr>
          <w:b w:val="0"/>
          <w:sz w:val="24"/>
        </w:rPr>
        <w:t>21</w:t>
      </w:r>
      <w:r>
        <w:rPr>
          <w:b w:val="0"/>
          <w:sz w:val="24"/>
        </w:rPr>
        <w:t>.</w:t>
      </w:r>
    </w:p>
    <w:p w:rsidR="00B07955" w:rsidRDefault="00B07955">
      <w:pPr>
        <w:pStyle w:val="Nzov"/>
        <w:jc w:val="left"/>
        <w:rPr>
          <w:b w:val="0"/>
          <w:sz w:val="24"/>
        </w:rPr>
      </w:pPr>
    </w:p>
    <w:p w:rsidR="00B07955" w:rsidRDefault="00B07955">
      <w:pPr>
        <w:pStyle w:val="Nzov"/>
        <w:jc w:val="left"/>
        <w:rPr>
          <w:b w:val="0"/>
          <w:sz w:val="24"/>
        </w:rPr>
      </w:pPr>
      <w:r>
        <w:rPr>
          <w:b w:val="0"/>
          <w:sz w:val="24"/>
        </w:rPr>
        <w:t>Prerokované dňa</w:t>
      </w:r>
      <w:r w:rsidR="00941FDD">
        <w:rPr>
          <w:b w:val="0"/>
          <w:sz w:val="24"/>
        </w:rPr>
        <w:t>: 21. 10. 2021</w:t>
      </w:r>
      <w:bookmarkStart w:id="0" w:name="_GoBack"/>
      <w:bookmarkEnd w:id="0"/>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r>
        <w:rPr>
          <w:b w:val="0"/>
          <w:sz w:val="24"/>
        </w:rPr>
        <w:t>……………………….…………………………</w:t>
      </w:r>
    </w:p>
    <w:p w:rsidR="00B07955" w:rsidRDefault="0032486D">
      <w:pPr>
        <w:pStyle w:val="Nzov"/>
        <w:jc w:val="left"/>
        <w:rPr>
          <w:b w:val="0"/>
          <w:sz w:val="24"/>
        </w:rPr>
      </w:pPr>
      <w:r>
        <w:rPr>
          <w:b w:val="0"/>
          <w:sz w:val="24"/>
        </w:rPr>
        <w:t>RNDr. Ľubica Stupareková</w:t>
      </w:r>
      <w:r w:rsidR="00B07955">
        <w:rPr>
          <w:b w:val="0"/>
          <w:sz w:val="24"/>
        </w:rPr>
        <w:t xml:space="preserve"> – predseda RŠ</w:t>
      </w: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sz w:val="24"/>
        </w:rPr>
      </w:pPr>
      <w:r>
        <w:rPr>
          <w:sz w:val="24"/>
        </w:rPr>
        <w:t>Stanovisko zriaďovateľa</w:t>
      </w:r>
    </w:p>
    <w:p w:rsidR="00B07955" w:rsidRDefault="00B07955">
      <w:pPr>
        <w:pStyle w:val="Nzov"/>
        <w:jc w:val="left"/>
        <w:rPr>
          <w:sz w:val="24"/>
        </w:rPr>
      </w:pPr>
    </w:p>
    <w:p w:rsidR="00B07955" w:rsidRDefault="00C1693D" w:rsidP="00A456A6">
      <w:pPr>
        <w:pStyle w:val="Nzov"/>
        <w:jc w:val="both"/>
        <w:rPr>
          <w:b w:val="0"/>
          <w:sz w:val="24"/>
        </w:rPr>
      </w:pPr>
      <w:r>
        <w:rPr>
          <w:b w:val="0"/>
          <w:sz w:val="24"/>
        </w:rPr>
        <w:t>Bratislavský samosprávny kraj</w:t>
      </w:r>
      <w:r w:rsidR="00B07955">
        <w:rPr>
          <w:b w:val="0"/>
          <w:sz w:val="24"/>
        </w:rPr>
        <w:t xml:space="preserve"> ako zriaďovateľ </w:t>
      </w:r>
      <w:r w:rsidR="0032486D">
        <w:rPr>
          <w:b w:val="0"/>
          <w:sz w:val="24"/>
        </w:rPr>
        <w:t xml:space="preserve">Strednej priemyselnej školy dopravnej, </w:t>
      </w:r>
      <w:proofErr w:type="spellStart"/>
      <w:r w:rsidR="0032486D">
        <w:rPr>
          <w:b w:val="0"/>
          <w:sz w:val="24"/>
        </w:rPr>
        <w:t>Kvačalova</w:t>
      </w:r>
      <w:proofErr w:type="spellEnd"/>
      <w:r w:rsidR="0032486D">
        <w:rPr>
          <w:b w:val="0"/>
          <w:sz w:val="24"/>
        </w:rPr>
        <w:t xml:space="preserve"> 20, Bratislava</w:t>
      </w:r>
      <w:r w:rsidR="00B07955">
        <w:rPr>
          <w:b w:val="0"/>
          <w:sz w:val="24"/>
        </w:rPr>
        <w:t xml:space="preserve"> schvaľuje Správu o výsledkoch a podmienkach výchovno-vzdelávacej činnosti za školský rok 20</w:t>
      </w:r>
      <w:r w:rsidR="007B45C3">
        <w:rPr>
          <w:b w:val="0"/>
          <w:sz w:val="24"/>
        </w:rPr>
        <w:t>20</w:t>
      </w:r>
      <w:r w:rsidR="00B07955">
        <w:rPr>
          <w:b w:val="0"/>
          <w:sz w:val="24"/>
        </w:rPr>
        <w:t>/20</w:t>
      </w:r>
      <w:r w:rsidR="00090ED8">
        <w:rPr>
          <w:b w:val="0"/>
          <w:sz w:val="24"/>
        </w:rPr>
        <w:t>2</w:t>
      </w:r>
      <w:r w:rsidR="007B45C3">
        <w:rPr>
          <w:b w:val="0"/>
          <w:sz w:val="24"/>
        </w:rPr>
        <w:t>1</w:t>
      </w:r>
      <w:r w:rsidR="00B07955">
        <w:rPr>
          <w:b w:val="0"/>
          <w:sz w:val="24"/>
        </w:rPr>
        <w:t>.</w:t>
      </w: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r>
        <w:rPr>
          <w:b w:val="0"/>
          <w:sz w:val="24"/>
        </w:rPr>
        <w:t>V Bratislave     …………………..</w:t>
      </w: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sz w:val="24"/>
        </w:rPr>
      </w:pPr>
    </w:p>
    <w:p w:rsidR="00467B95" w:rsidRDefault="00B07955">
      <w:pPr>
        <w:pStyle w:val="Nzov"/>
        <w:jc w:val="left"/>
        <w:rPr>
          <w:b w:val="0"/>
          <w:sz w:val="24"/>
        </w:rPr>
      </w:pPr>
      <w:r>
        <w:rPr>
          <w:sz w:val="24"/>
        </w:rPr>
        <w:t xml:space="preserve">                                                                                              </w:t>
      </w:r>
      <w:r w:rsidR="00CD02E4">
        <w:rPr>
          <w:sz w:val="24"/>
        </w:rPr>
        <w:t xml:space="preserve">Mgr. Juraj </w:t>
      </w:r>
      <w:proofErr w:type="spellStart"/>
      <w:r w:rsidR="00CD02E4">
        <w:rPr>
          <w:sz w:val="24"/>
        </w:rPr>
        <w:t>Droba</w:t>
      </w:r>
      <w:proofErr w:type="spellEnd"/>
      <w:r w:rsidR="00CD02E4">
        <w:rPr>
          <w:sz w:val="24"/>
        </w:rPr>
        <w:t>, MBA, MA</w:t>
      </w:r>
      <w:r>
        <w:rPr>
          <w:b w:val="0"/>
          <w:sz w:val="24"/>
        </w:rPr>
        <w:t xml:space="preserve">                                                                                                  </w:t>
      </w:r>
      <w:r w:rsidR="00467B95">
        <w:rPr>
          <w:b w:val="0"/>
          <w:sz w:val="24"/>
        </w:rPr>
        <w:t xml:space="preserve">                     </w:t>
      </w:r>
    </w:p>
    <w:p w:rsidR="00B07955" w:rsidRDefault="00467B95">
      <w:pPr>
        <w:pStyle w:val="Nzov"/>
        <w:jc w:val="left"/>
        <w:rPr>
          <w:b w:val="0"/>
          <w:sz w:val="24"/>
        </w:rPr>
      </w:pPr>
      <w:r>
        <w:rPr>
          <w:b w:val="0"/>
          <w:sz w:val="24"/>
        </w:rPr>
        <w:t xml:space="preserve">                                                                                                     </w:t>
      </w:r>
      <w:r w:rsidR="00CD02E4">
        <w:rPr>
          <w:b w:val="0"/>
          <w:sz w:val="24"/>
        </w:rPr>
        <w:t xml:space="preserve">          </w:t>
      </w:r>
      <w:r w:rsidR="00C1693D">
        <w:rPr>
          <w:b w:val="0"/>
          <w:sz w:val="24"/>
        </w:rPr>
        <w:t>predseda</w:t>
      </w:r>
    </w:p>
    <w:p w:rsidR="0088131D" w:rsidRDefault="0088131D">
      <w:pPr>
        <w:rPr>
          <w:szCs w:val="20"/>
        </w:rPr>
      </w:pPr>
      <w:r>
        <w:rPr>
          <w:b/>
        </w:rPr>
        <w:br w:type="page"/>
      </w:r>
    </w:p>
    <w:p w:rsidR="0088131D" w:rsidRDefault="0088131D">
      <w:pPr>
        <w:pStyle w:val="Nzov"/>
        <w:jc w:val="left"/>
        <w:rPr>
          <w:b w:val="0"/>
          <w:sz w:val="24"/>
        </w:rPr>
      </w:pPr>
    </w:p>
    <w:p w:rsidR="001135DD" w:rsidRDefault="001135DD">
      <w:pPr>
        <w:pStyle w:val="Nzov"/>
        <w:jc w:val="left"/>
        <w:rPr>
          <w:b w:val="0"/>
          <w:sz w:val="24"/>
        </w:rPr>
      </w:pPr>
      <w:r>
        <w:rPr>
          <w:b w:val="0"/>
          <w:sz w:val="24"/>
        </w:rPr>
        <w:t>Príloha</w:t>
      </w:r>
    </w:p>
    <w:p w:rsidR="001135DD" w:rsidRDefault="001135DD" w:rsidP="001135DD">
      <w:pPr>
        <w:ind w:hanging="567"/>
        <w:jc w:val="center"/>
        <w:rPr>
          <w:b/>
          <w:caps/>
          <w:sz w:val="28"/>
          <w:szCs w:val="28"/>
          <w:u w:val="single"/>
        </w:rPr>
      </w:pPr>
      <w:r w:rsidRPr="005A444B">
        <w:rPr>
          <w:b/>
          <w:caps/>
          <w:sz w:val="28"/>
          <w:szCs w:val="28"/>
          <w:u w:val="single"/>
        </w:rPr>
        <w:t xml:space="preserve">Stredná  </w:t>
      </w:r>
      <w:r>
        <w:rPr>
          <w:b/>
          <w:caps/>
          <w:sz w:val="28"/>
          <w:szCs w:val="28"/>
          <w:u w:val="single"/>
        </w:rPr>
        <w:t>Priemyselná</w:t>
      </w:r>
      <w:r w:rsidRPr="005A444B">
        <w:rPr>
          <w:b/>
          <w:caps/>
          <w:sz w:val="28"/>
          <w:szCs w:val="28"/>
          <w:u w:val="single"/>
        </w:rPr>
        <w:t xml:space="preserve">  ŠKOLA</w:t>
      </w:r>
      <w:r>
        <w:rPr>
          <w:b/>
          <w:caps/>
          <w:sz w:val="28"/>
          <w:szCs w:val="28"/>
          <w:u w:val="single"/>
        </w:rPr>
        <w:t xml:space="preserve">  Dopravná</w:t>
      </w:r>
      <w:r w:rsidRPr="005A444B">
        <w:rPr>
          <w:b/>
          <w:caps/>
          <w:sz w:val="28"/>
          <w:szCs w:val="28"/>
          <w:u w:val="single"/>
        </w:rPr>
        <w:t xml:space="preserve">,   </w:t>
      </w:r>
    </w:p>
    <w:p w:rsidR="001135DD" w:rsidRPr="005A444B" w:rsidRDefault="001135DD" w:rsidP="001135DD">
      <w:pPr>
        <w:ind w:hanging="567"/>
        <w:jc w:val="center"/>
        <w:rPr>
          <w:b/>
          <w:caps/>
          <w:sz w:val="28"/>
          <w:szCs w:val="28"/>
          <w:u w:val="single"/>
        </w:rPr>
      </w:pPr>
      <w:r>
        <w:rPr>
          <w:b/>
          <w:caps/>
          <w:sz w:val="28"/>
          <w:szCs w:val="28"/>
          <w:u w:val="single"/>
        </w:rPr>
        <w:t>KVAČALOVA</w:t>
      </w:r>
      <w:r w:rsidRPr="005A444B">
        <w:rPr>
          <w:b/>
          <w:caps/>
          <w:sz w:val="28"/>
          <w:szCs w:val="28"/>
          <w:u w:val="single"/>
        </w:rPr>
        <w:t xml:space="preserve">  20,  Bratislava</w:t>
      </w:r>
    </w:p>
    <w:p w:rsidR="001135DD" w:rsidRDefault="001135DD" w:rsidP="001135DD">
      <w:pPr>
        <w:rPr>
          <w:caps/>
          <w:u w:val="single"/>
        </w:rPr>
      </w:pPr>
    </w:p>
    <w:p w:rsidR="001135DD" w:rsidRPr="000D66ED" w:rsidRDefault="001135DD" w:rsidP="001135DD">
      <w:pPr>
        <w:rPr>
          <w:caps/>
        </w:rPr>
      </w:pPr>
    </w:p>
    <w:p w:rsidR="001135DD" w:rsidRDefault="001135DD" w:rsidP="001135DD">
      <w:pPr>
        <w:rPr>
          <w:caps/>
        </w:rPr>
      </w:pPr>
    </w:p>
    <w:p w:rsidR="001135DD" w:rsidRDefault="001135DD" w:rsidP="001135DD">
      <w:pPr>
        <w:rPr>
          <w:caps/>
        </w:rPr>
      </w:pPr>
    </w:p>
    <w:p w:rsidR="001135DD" w:rsidRDefault="001135DD" w:rsidP="001135DD">
      <w:pPr>
        <w:rPr>
          <w:caps/>
        </w:rPr>
      </w:pPr>
    </w:p>
    <w:p w:rsidR="001135DD" w:rsidRDefault="001135DD" w:rsidP="001135DD">
      <w:pPr>
        <w:rPr>
          <w:caps/>
        </w:rPr>
      </w:pPr>
    </w:p>
    <w:p w:rsidR="001135DD" w:rsidRDefault="001135DD" w:rsidP="001135DD">
      <w:pPr>
        <w:rPr>
          <w:caps/>
        </w:rPr>
      </w:pPr>
    </w:p>
    <w:p w:rsidR="001135DD" w:rsidRDefault="001135DD" w:rsidP="001135DD">
      <w:pPr>
        <w:rPr>
          <w:caps/>
        </w:rPr>
      </w:pPr>
    </w:p>
    <w:p w:rsidR="001135DD" w:rsidRDefault="001135DD" w:rsidP="001135DD">
      <w:pPr>
        <w:rPr>
          <w:caps/>
        </w:rPr>
      </w:pPr>
    </w:p>
    <w:p w:rsidR="001135DD" w:rsidRDefault="001135DD" w:rsidP="001135DD">
      <w:pPr>
        <w:rPr>
          <w:caps/>
        </w:rPr>
      </w:pPr>
    </w:p>
    <w:p w:rsidR="001135DD" w:rsidRDefault="001135DD" w:rsidP="001135DD">
      <w:pPr>
        <w:rPr>
          <w:caps/>
        </w:rPr>
      </w:pPr>
    </w:p>
    <w:p w:rsidR="001135DD" w:rsidRDefault="001135DD" w:rsidP="001135DD">
      <w:pPr>
        <w:rPr>
          <w:caps/>
        </w:rPr>
      </w:pPr>
    </w:p>
    <w:p w:rsidR="001135DD" w:rsidRDefault="001135DD" w:rsidP="001135DD">
      <w:pPr>
        <w:rPr>
          <w:caps/>
        </w:rPr>
      </w:pPr>
    </w:p>
    <w:p w:rsidR="001135DD" w:rsidRDefault="001135DD" w:rsidP="001135DD">
      <w:pPr>
        <w:rPr>
          <w:caps/>
        </w:rPr>
      </w:pPr>
    </w:p>
    <w:p w:rsidR="001135DD" w:rsidRDefault="001135DD" w:rsidP="001135DD">
      <w:pPr>
        <w:rPr>
          <w:caps/>
        </w:rPr>
      </w:pPr>
    </w:p>
    <w:p w:rsidR="001135DD" w:rsidRDefault="001135DD" w:rsidP="001135DD">
      <w:pPr>
        <w:rPr>
          <w:caps/>
        </w:rPr>
      </w:pPr>
    </w:p>
    <w:p w:rsidR="001135DD" w:rsidRDefault="001135DD" w:rsidP="001135DD">
      <w:pPr>
        <w:rPr>
          <w:caps/>
        </w:rPr>
      </w:pPr>
    </w:p>
    <w:p w:rsidR="001135DD" w:rsidRDefault="001135DD" w:rsidP="001135DD">
      <w:pPr>
        <w:rPr>
          <w:caps/>
        </w:rPr>
      </w:pPr>
    </w:p>
    <w:p w:rsidR="001135DD" w:rsidRPr="000D66ED" w:rsidRDefault="001135DD" w:rsidP="001135DD">
      <w:pPr>
        <w:jc w:val="center"/>
        <w:rPr>
          <w:b/>
          <w:caps/>
          <w:sz w:val="40"/>
          <w:szCs w:val="40"/>
        </w:rPr>
      </w:pPr>
      <w:r w:rsidRPr="000D66ED">
        <w:rPr>
          <w:b/>
          <w:caps/>
          <w:sz w:val="40"/>
          <w:szCs w:val="40"/>
        </w:rPr>
        <w:t>r</w:t>
      </w:r>
      <w:r>
        <w:rPr>
          <w:b/>
          <w:caps/>
          <w:sz w:val="40"/>
          <w:szCs w:val="40"/>
        </w:rPr>
        <w:t>OZBOR  HOSPODÁRENIA</w:t>
      </w:r>
    </w:p>
    <w:p w:rsidR="001135DD" w:rsidRPr="000D66ED" w:rsidRDefault="001135DD" w:rsidP="001135DD">
      <w:pPr>
        <w:jc w:val="center"/>
        <w:rPr>
          <w:caps/>
          <w:sz w:val="40"/>
          <w:szCs w:val="40"/>
        </w:rPr>
      </w:pPr>
    </w:p>
    <w:p w:rsidR="001135DD" w:rsidRPr="005A444B" w:rsidRDefault="001135DD" w:rsidP="001135DD">
      <w:pPr>
        <w:jc w:val="center"/>
        <w:rPr>
          <w:b/>
          <w:caps/>
          <w:sz w:val="40"/>
          <w:szCs w:val="40"/>
        </w:rPr>
      </w:pPr>
      <w:r w:rsidRPr="005A444B">
        <w:rPr>
          <w:b/>
          <w:caps/>
          <w:sz w:val="40"/>
          <w:szCs w:val="40"/>
        </w:rPr>
        <w:t>za  rok  20</w:t>
      </w:r>
      <w:r>
        <w:rPr>
          <w:b/>
          <w:caps/>
          <w:sz w:val="40"/>
          <w:szCs w:val="40"/>
        </w:rPr>
        <w:t>20</w:t>
      </w:r>
    </w:p>
    <w:p w:rsidR="001135DD" w:rsidRDefault="001135DD" w:rsidP="001135DD">
      <w:pPr>
        <w:jc w:val="center"/>
        <w:rPr>
          <w:caps/>
          <w:sz w:val="32"/>
          <w:szCs w:val="32"/>
        </w:rPr>
      </w:pPr>
    </w:p>
    <w:p w:rsidR="001135DD" w:rsidRDefault="001135DD" w:rsidP="001135DD">
      <w:pPr>
        <w:rPr>
          <w:caps/>
          <w:sz w:val="32"/>
          <w:szCs w:val="32"/>
        </w:rPr>
      </w:pPr>
    </w:p>
    <w:p w:rsidR="001135DD" w:rsidRDefault="001135DD" w:rsidP="001135DD">
      <w:pPr>
        <w:rPr>
          <w:caps/>
          <w:sz w:val="32"/>
          <w:szCs w:val="32"/>
        </w:rPr>
      </w:pPr>
    </w:p>
    <w:p w:rsidR="001135DD" w:rsidRDefault="001135DD" w:rsidP="001135DD">
      <w:pPr>
        <w:rPr>
          <w:caps/>
          <w:sz w:val="32"/>
          <w:szCs w:val="32"/>
        </w:rPr>
      </w:pPr>
    </w:p>
    <w:p w:rsidR="001135DD" w:rsidRDefault="001135DD" w:rsidP="001135DD">
      <w:pPr>
        <w:rPr>
          <w:caps/>
          <w:sz w:val="32"/>
          <w:szCs w:val="32"/>
        </w:rPr>
      </w:pPr>
    </w:p>
    <w:p w:rsidR="001135DD" w:rsidRDefault="001135DD" w:rsidP="001135DD">
      <w:pPr>
        <w:rPr>
          <w:caps/>
          <w:sz w:val="32"/>
          <w:szCs w:val="32"/>
        </w:rPr>
      </w:pPr>
    </w:p>
    <w:p w:rsidR="001135DD" w:rsidRDefault="001135DD" w:rsidP="001135DD">
      <w:pPr>
        <w:rPr>
          <w:caps/>
          <w:sz w:val="32"/>
          <w:szCs w:val="32"/>
        </w:rPr>
      </w:pPr>
    </w:p>
    <w:p w:rsidR="001135DD" w:rsidRDefault="001135DD" w:rsidP="001135DD">
      <w:pPr>
        <w:rPr>
          <w:caps/>
          <w:sz w:val="32"/>
          <w:szCs w:val="32"/>
        </w:rPr>
      </w:pPr>
    </w:p>
    <w:p w:rsidR="001135DD" w:rsidRDefault="001135DD" w:rsidP="001135DD">
      <w:pPr>
        <w:rPr>
          <w:caps/>
          <w:sz w:val="32"/>
          <w:szCs w:val="32"/>
        </w:rPr>
      </w:pPr>
    </w:p>
    <w:p w:rsidR="001135DD" w:rsidRDefault="001135DD" w:rsidP="001135DD">
      <w:pPr>
        <w:rPr>
          <w:caps/>
          <w:sz w:val="32"/>
          <w:szCs w:val="32"/>
        </w:rPr>
      </w:pPr>
    </w:p>
    <w:p w:rsidR="001135DD" w:rsidRDefault="001135DD" w:rsidP="001135DD">
      <w:pPr>
        <w:rPr>
          <w:caps/>
          <w:sz w:val="32"/>
          <w:szCs w:val="32"/>
        </w:rPr>
      </w:pPr>
    </w:p>
    <w:p w:rsidR="001135DD" w:rsidRDefault="001135DD" w:rsidP="001135DD">
      <w:pPr>
        <w:rPr>
          <w:caps/>
          <w:sz w:val="32"/>
          <w:szCs w:val="32"/>
        </w:rPr>
      </w:pPr>
    </w:p>
    <w:p w:rsidR="001135DD" w:rsidRDefault="001135DD" w:rsidP="001135DD">
      <w:pPr>
        <w:rPr>
          <w:caps/>
          <w:sz w:val="32"/>
          <w:szCs w:val="32"/>
        </w:rPr>
      </w:pPr>
    </w:p>
    <w:p w:rsidR="001135DD" w:rsidRDefault="001135DD" w:rsidP="001135DD">
      <w:pPr>
        <w:rPr>
          <w:caps/>
          <w:sz w:val="32"/>
          <w:szCs w:val="32"/>
        </w:rPr>
      </w:pPr>
    </w:p>
    <w:p w:rsidR="001135DD" w:rsidRDefault="001135DD" w:rsidP="001135DD">
      <w:pPr>
        <w:rPr>
          <w:caps/>
          <w:sz w:val="32"/>
          <w:szCs w:val="32"/>
        </w:rPr>
      </w:pPr>
    </w:p>
    <w:p w:rsidR="001135DD" w:rsidRDefault="001135DD" w:rsidP="001135DD"/>
    <w:p w:rsidR="001135DD" w:rsidRDefault="001135DD" w:rsidP="001135DD">
      <w:r w:rsidRPr="000D66ED">
        <w:t xml:space="preserve">Vypracovala: </w:t>
      </w:r>
      <w:r>
        <w:t xml:space="preserve">Zuzana Miklošová                                              Schválila:  Ing. Lýdia </w:t>
      </w:r>
      <w:proofErr w:type="spellStart"/>
      <w:r>
        <w:t>Haliaková</w:t>
      </w:r>
      <w:proofErr w:type="spellEnd"/>
    </w:p>
    <w:p w:rsidR="001135DD" w:rsidRDefault="001135DD" w:rsidP="001135DD">
      <w:r>
        <w:t xml:space="preserve">                          ekonómka                                                                                riaditeľka</w:t>
      </w:r>
    </w:p>
    <w:p w:rsidR="001135DD" w:rsidRPr="00513762" w:rsidRDefault="001135DD" w:rsidP="001135DD">
      <w:pPr>
        <w:pBdr>
          <w:bottom w:val="single" w:sz="4" w:space="1" w:color="auto"/>
        </w:pBdr>
        <w:rPr>
          <w:b/>
          <w:bCs/>
        </w:rPr>
      </w:pPr>
      <w:r w:rsidRPr="00513762">
        <w:rPr>
          <w:b/>
          <w:bCs/>
        </w:rPr>
        <w:lastRenderedPageBreak/>
        <w:t xml:space="preserve">I. </w:t>
      </w:r>
      <w:r>
        <w:rPr>
          <w:b/>
          <w:bCs/>
        </w:rPr>
        <w:t xml:space="preserve">ÚVOD </w:t>
      </w:r>
    </w:p>
    <w:p w:rsidR="001135DD" w:rsidRDefault="001135DD" w:rsidP="001135DD">
      <w:pPr>
        <w:spacing w:line="360" w:lineRule="auto"/>
      </w:pPr>
    </w:p>
    <w:p w:rsidR="001135DD" w:rsidRDefault="001135DD" w:rsidP="001135DD">
      <w:pPr>
        <w:spacing w:line="360" w:lineRule="auto"/>
        <w:ind w:firstLine="708"/>
        <w:jc w:val="both"/>
      </w:pPr>
      <w:r>
        <w:t xml:space="preserve">Stredná priemyselná škola dopravná si z roku 2019 preniesla do roku 2020 nevyčerpané finančné prostriedky zo štátneho rozpočtu v celkovej výške 7 383,10 €, ktoré použila na pokrytie výdavkov za tepelnú energiu v priebehu prvého štvrťroka 2020. </w:t>
      </w:r>
    </w:p>
    <w:p w:rsidR="001135DD" w:rsidRDefault="001135DD" w:rsidP="001135DD">
      <w:pPr>
        <w:spacing w:line="360" w:lineRule="auto"/>
        <w:ind w:firstLine="708"/>
        <w:jc w:val="both"/>
      </w:pPr>
    </w:p>
    <w:p w:rsidR="001135DD" w:rsidRDefault="001135DD" w:rsidP="001135DD">
      <w:pPr>
        <w:spacing w:line="360" w:lineRule="auto"/>
        <w:ind w:firstLine="708"/>
        <w:jc w:val="both"/>
      </w:pPr>
      <w:r>
        <w:t xml:space="preserve">V roku 2020 boli škole v rámci prostriedkov zo štátneho rozpočtu pridelené účelovo určené finančné prostriedky, ktoré boli čerpané nasledovne: </w:t>
      </w:r>
    </w:p>
    <w:p w:rsidR="001135DD" w:rsidRPr="00DD13A7" w:rsidRDefault="001135DD" w:rsidP="001135DD">
      <w:pPr>
        <w:spacing w:line="360" w:lineRule="auto"/>
        <w:ind w:firstLine="708"/>
        <w:jc w:val="both"/>
        <w:rPr>
          <w:u w:val="single"/>
        </w:rPr>
      </w:pPr>
      <w:r w:rsidRPr="00DD13A7">
        <w:rPr>
          <w:u w:val="single"/>
        </w:rPr>
        <w:t>Normatívne finančné prostriedky:</w:t>
      </w:r>
    </w:p>
    <w:p w:rsidR="001135DD" w:rsidRDefault="001135DD" w:rsidP="00576D85">
      <w:pPr>
        <w:numPr>
          <w:ilvl w:val="0"/>
          <w:numId w:val="19"/>
        </w:numPr>
        <w:spacing w:line="360" w:lineRule="auto"/>
        <w:jc w:val="both"/>
      </w:pPr>
      <w:r>
        <w:t>za maturity v sume 118,00 €</w:t>
      </w:r>
    </w:p>
    <w:p w:rsidR="001135DD" w:rsidRDefault="001135DD" w:rsidP="00576D85">
      <w:pPr>
        <w:numPr>
          <w:ilvl w:val="0"/>
          <w:numId w:val="19"/>
        </w:numPr>
        <w:spacing w:line="360" w:lineRule="auto"/>
        <w:jc w:val="both"/>
      </w:pPr>
      <w:r>
        <w:t>na pokrytie výdavkov súvisiacich s pandémiou v sume 5 141,00 €</w:t>
      </w:r>
    </w:p>
    <w:p w:rsidR="001135DD" w:rsidRDefault="001135DD" w:rsidP="00576D85">
      <w:pPr>
        <w:numPr>
          <w:ilvl w:val="0"/>
          <w:numId w:val="19"/>
        </w:numPr>
        <w:spacing w:line="360" w:lineRule="auto"/>
        <w:jc w:val="both"/>
      </w:pPr>
      <w:r>
        <w:t>na materiálne zabezpečenie dištančného vzdelávania v sume 2 000,00 €</w:t>
      </w:r>
    </w:p>
    <w:p w:rsidR="001135DD" w:rsidRDefault="001135DD" w:rsidP="00576D85">
      <w:pPr>
        <w:numPr>
          <w:ilvl w:val="0"/>
          <w:numId w:val="19"/>
        </w:numPr>
        <w:spacing w:line="360" w:lineRule="auto"/>
        <w:jc w:val="both"/>
      </w:pPr>
      <w:r>
        <w:t>na mimoriadne odmeny súvisiace s pandémiou v sume 4 602,00 €</w:t>
      </w:r>
    </w:p>
    <w:p w:rsidR="001135DD" w:rsidRDefault="001135DD" w:rsidP="00576D85">
      <w:pPr>
        <w:numPr>
          <w:ilvl w:val="0"/>
          <w:numId w:val="19"/>
        </w:numPr>
        <w:spacing w:line="360" w:lineRule="auto"/>
        <w:jc w:val="both"/>
      </w:pPr>
      <w:r>
        <w:t>na dofinancovanie mzdových a prevádzkových nákladov v sume 14 500,00 €</w:t>
      </w:r>
    </w:p>
    <w:p w:rsidR="001135DD" w:rsidRDefault="001135DD" w:rsidP="001135DD">
      <w:pPr>
        <w:spacing w:line="360" w:lineRule="auto"/>
        <w:ind w:left="709"/>
        <w:jc w:val="both"/>
        <w:rPr>
          <w:u w:val="single"/>
        </w:rPr>
      </w:pPr>
      <w:r w:rsidRPr="004850AB">
        <w:rPr>
          <w:u w:val="single"/>
        </w:rPr>
        <w:t xml:space="preserve">Nenormatívne finančné prostriedky: </w:t>
      </w:r>
    </w:p>
    <w:p w:rsidR="001135DD" w:rsidRPr="004850AB" w:rsidRDefault="001135DD" w:rsidP="00576D85">
      <w:pPr>
        <w:numPr>
          <w:ilvl w:val="0"/>
          <w:numId w:val="20"/>
        </w:numPr>
        <w:spacing w:line="360" w:lineRule="auto"/>
        <w:jc w:val="both"/>
        <w:rPr>
          <w:u w:val="single"/>
        </w:rPr>
      </w:pPr>
      <w:r>
        <w:t>na vzdelávacie poukazy v sume 7 418,00 €</w:t>
      </w:r>
    </w:p>
    <w:p w:rsidR="001135DD" w:rsidRPr="004850AB" w:rsidRDefault="001135DD" w:rsidP="00576D85">
      <w:pPr>
        <w:numPr>
          <w:ilvl w:val="0"/>
          <w:numId w:val="20"/>
        </w:numPr>
        <w:spacing w:line="360" w:lineRule="auto"/>
        <w:jc w:val="both"/>
        <w:rPr>
          <w:u w:val="single"/>
        </w:rPr>
      </w:pPr>
      <w:r>
        <w:t>na odchodné do dôchodku v sume 7 371,00 €</w:t>
      </w:r>
    </w:p>
    <w:p w:rsidR="001135DD" w:rsidRPr="004850AB" w:rsidRDefault="001135DD" w:rsidP="00576D85">
      <w:pPr>
        <w:numPr>
          <w:ilvl w:val="0"/>
          <w:numId w:val="20"/>
        </w:numPr>
        <w:spacing w:line="360" w:lineRule="auto"/>
        <w:jc w:val="both"/>
        <w:rPr>
          <w:u w:val="single"/>
        </w:rPr>
      </w:pPr>
      <w:r>
        <w:t>na lyžiarsky výcvik v sume 2 550,00 €</w:t>
      </w:r>
    </w:p>
    <w:p w:rsidR="001135DD" w:rsidRPr="004850AB" w:rsidRDefault="001135DD" w:rsidP="00576D85">
      <w:pPr>
        <w:numPr>
          <w:ilvl w:val="0"/>
          <w:numId w:val="20"/>
        </w:numPr>
        <w:spacing w:line="360" w:lineRule="auto"/>
        <w:jc w:val="both"/>
        <w:rPr>
          <w:u w:val="single"/>
        </w:rPr>
      </w:pPr>
      <w:r>
        <w:t>za mimoriadne výsledky žiakov v sume 1 000,00 €</w:t>
      </w:r>
    </w:p>
    <w:p w:rsidR="001135DD" w:rsidRPr="00816170" w:rsidRDefault="001135DD" w:rsidP="00576D85">
      <w:pPr>
        <w:numPr>
          <w:ilvl w:val="0"/>
          <w:numId w:val="20"/>
        </w:numPr>
        <w:spacing w:line="360" w:lineRule="auto"/>
        <w:jc w:val="both"/>
      </w:pPr>
      <w:r w:rsidRPr="00816170">
        <w:t xml:space="preserve">na refundácie miezd </w:t>
      </w:r>
      <w:r>
        <w:t>školského špeciálneho pedagóga</w:t>
      </w:r>
      <w:r w:rsidRPr="00816170">
        <w:t xml:space="preserve"> v sume 3 305,98 €</w:t>
      </w:r>
    </w:p>
    <w:p w:rsidR="001135DD" w:rsidRDefault="001135DD" w:rsidP="001135DD">
      <w:pPr>
        <w:spacing w:line="360" w:lineRule="auto"/>
        <w:jc w:val="both"/>
      </w:pPr>
    </w:p>
    <w:p w:rsidR="001135DD" w:rsidRPr="004850AB" w:rsidRDefault="001135DD" w:rsidP="001135DD">
      <w:pPr>
        <w:spacing w:line="360" w:lineRule="auto"/>
        <w:ind w:firstLine="708"/>
        <w:jc w:val="both"/>
      </w:pPr>
      <w:r>
        <w:t xml:space="preserve">Po vyčíslení zostatku finančných prostriedkov zo štátneho rozpočtu na výdavkovom bankovom účte k 31.12.2020 už nebolo možné zadávať bankové prevody v štátnej pokladnici. Škola si preto zostatok v celkovej výške 9 272,03 € presunula do roku 2021 na pokrytie výdavkov školy za energie v priebehu prvého štvrťroka.  </w:t>
      </w:r>
    </w:p>
    <w:p w:rsidR="001135DD" w:rsidRDefault="001135DD" w:rsidP="001135DD">
      <w:pPr>
        <w:spacing w:line="360" w:lineRule="auto"/>
        <w:ind w:firstLine="360"/>
        <w:jc w:val="both"/>
      </w:pPr>
    </w:p>
    <w:p w:rsidR="001135DD" w:rsidRDefault="001135DD" w:rsidP="001135DD">
      <w:pPr>
        <w:spacing w:line="360" w:lineRule="auto"/>
        <w:ind w:firstLine="360"/>
        <w:jc w:val="both"/>
      </w:pPr>
      <w:r>
        <w:t>Okrem prostriedkov zo štátneho rozpočtu bola škola financovaná aj finančnými prostriedkami z originálnych kompetencií rozpočtu Bratislavského samosprávneho kraja a to v celkovej výške 53 637,20 €. Uvedené finančné prostriedky boli účelovo určené a čerpané napríklad:</w:t>
      </w:r>
    </w:p>
    <w:p w:rsidR="001135DD" w:rsidRPr="00A2159C" w:rsidRDefault="001135DD" w:rsidP="00576D85">
      <w:pPr>
        <w:numPr>
          <w:ilvl w:val="0"/>
          <w:numId w:val="21"/>
        </w:numPr>
        <w:spacing w:line="360" w:lineRule="auto"/>
        <w:jc w:val="both"/>
        <w:rPr>
          <w:u w:val="single"/>
        </w:rPr>
      </w:pPr>
      <w:r>
        <w:t>na odmeny zamestnancom v sume 9 960,98 €</w:t>
      </w:r>
    </w:p>
    <w:p w:rsidR="001135DD" w:rsidRPr="00811B6E" w:rsidRDefault="001135DD" w:rsidP="00576D85">
      <w:pPr>
        <w:numPr>
          <w:ilvl w:val="0"/>
          <w:numId w:val="21"/>
        </w:numPr>
        <w:spacing w:line="360" w:lineRule="auto"/>
        <w:jc w:val="both"/>
        <w:rPr>
          <w:u w:val="single"/>
        </w:rPr>
      </w:pPr>
      <w:r>
        <w:t xml:space="preserve">na </w:t>
      </w:r>
      <w:proofErr w:type="spellStart"/>
      <w:r>
        <w:t>mimovyučovacie</w:t>
      </w:r>
      <w:proofErr w:type="spellEnd"/>
      <w:r>
        <w:t xml:space="preserve"> aktivity učiteľov v sume 2 021,68 €</w:t>
      </w:r>
    </w:p>
    <w:p w:rsidR="001135DD" w:rsidRPr="00811B6E" w:rsidRDefault="001135DD" w:rsidP="00576D85">
      <w:pPr>
        <w:numPr>
          <w:ilvl w:val="0"/>
          <w:numId w:val="21"/>
        </w:numPr>
        <w:spacing w:line="360" w:lineRule="auto"/>
        <w:jc w:val="both"/>
        <w:rPr>
          <w:u w:val="single"/>
        </w:rPr>
      </w:pPr>
      <w:r>
        <w:t>na adaptačné vzdelávanie v sume 6 068,91 €</w:t>
      </w:r>
    </w:p>
    <w:p w:rsidR="001135DD" w:rsidRPr="00811B6E" w:rsidRDefault="001135DD" w:rsidP="00576D85">
      <w:pPr>
        <w:numPr>
          <w:ilvl w:val="0"/>
          <w:numId w:val="21"/>
        </w:numPr>
        <w:spacing w:line="360" w:lineRule="auto"/>
        <w:jc w:val="both"/>
        <w:rPr>
          <w:u w:val="single"/>
        </w:rPr>
      </w:pPr>
      <w:r>
        <w:t>na opravu a údržbu v sume 9 634,68 €</w:t>
      </w:r>
    </w:p>
    <w:p w:rsidR="001135DD" w:rsidRPr="00811B6E" w:rsidRDefault="001135DD" w:rsidP="00576D85">
      <w:pPr>
        <w:numPr>
          <w:ilvl w:val="0"/>
          <w:numId w:val="21"/>
        </w:numPr>
        <w:spacing w:line="360" w:lineRule="auto"/>
        <w:jc w:val="both"/>
        <w:rPr>
          <w:u w:val="single"/>
        </w:rPr>
      </w:pPr>
      <w:r>
        <w:lastRenderedPageBreak/>
        <w:t>na vybavenie dištančného vzdelávania 13 600,00 €</w:t>
      </w:r>
    </w:p>
    <w:p w:rsidR="001135DD" w:rsidRPr="007914FF" w:rsidRDefault="001135DD" w:rsidP="00576D85">
      <w:pPr>
        <w:numPr>
          <w:ilvl w:val="0"/>
          <w:numId w:val="21"/>
        </w:numPr>
        <w:spacing w:line="360" w:lineRule="auto"/>
        <w:jc w:val="both"/>
        <w:rPr>
          <w:u w:val="single"/>
        </w:rPr>
      </w:pPr>
      <w:r>
        <w:t>na školské súťaže, šport a ostatné v programe šport v sume 2 839,00 €</w:t>
      </w:r>
    </w:p>
    <w:p w:rsidR="001135DD" w:rsidRPr="004850AB" w:rsidRDefault="001135DD" w:rsidP="00576D85">
      <w:pPr>
        <w:numPr>
          <w:ilvl w:val="0"/>
          <w:numId w:val="21"/>
        </w:numPr>
        <w:spacing w:line="360" w:lineRule="auto"/>
        <w:jc w:val="both"/>
        <w:rPr>
          <w:u w:val="single"/>
        </w:rPr>
      </w:pPr>
      <w:r>
        <w:t>a i.</w:t>
      </w:r>
    </w:p>
    <w:p w:rsidR="001135DD" w:rsidRPr="00816170" w:rsidRDefault="001135DD" w:rsidP="001135DD">
      <w:pPr>
        <w:spacing w:line="360" w:lineRule="auto"/>
        <w:ind w:firstLine="360"/>
        <w:jc w:val="both"/>
        <w:rPr>
          <w:sz w:val="14"/>
          <w:szCs w:val="14"/>
        </w:rPr>
      </w:pPr>
    </w:p>
    <w:p w:rsidR="001135DD" w:rsidRDefault="001135DD" w:rsidP="001135DD">
      <w:pPr>
        <w:spacing w:line="360" w:lineRule="auto"/>
        <w:ind w:firstLine="360"/>
        <w:jc w:val="both"/>
      </w:pPr>
      <w:r>
        <w:t xml:space="preserve">V priebehu roka 2020 získala škola za prenájom svojich priestorov finančné prostriedky  vo výške 4 625,71 €. Spolu s vrátkami z minulých rokov tvorili príjmy školy sumu </w:t>
      </w:r>
      <w:bookmarkStart w:id="1" w:name="_Hlk82977662"/>
      <w:r>
        <w:t>9 685,34 €</w:t>
      </w:r>
      <w:bookmarkEnd w:id="1"/>
      <w:r>
        <w:t xml:space="preserve">. Z dôvodu nepriaznivej </w:t>
      </w:r>
      <w:proofErr w:type="spellStart"/>
      <w:r>
        <w:t>pandemickej</w:t>
      </w:r>
      <w:proofErr w:type="spellEnd"/>
      <w:r>
        <w:t xml:space="preserve"> situácií ide o pokles vlastných príjmov v porovnaní s predchádzajúcim obdobím. Tieto vlastné prostriedky školy boli použité na pokrytie výdavkov za energie v danom roku. </w:t>
      </w:r>
    </w:p>
    <w:p w:rsidR="001135DD" w:rsidRDefault="001135DD" w:rsidP="001135DD">
      <w:pPr>
        <w:spacing w:line="360" w:lineRule="auto"/>
        <w:ind w:firstLine="360"/>
        <w:jc w:val="both"/>
      </w:pPr>
    </w:p>
    <w:p w:rsidR="001135DD" w:rsidRDefault="001135DD" w:rsidP="001135DD">
      <w:pPr>
        <w:spacing w:line="360" w:lineRule="auto"/>
        <w:ind w:firstLine="360"/>
        <w:jc w:val="both"/>
      </w:pPr>
      <w:r>
        <w:t xml:space="preserve">V roku 2020 boli škole z originálnych kompetencií rozpočtu Bratislavského samosprávneho kraja poskytnuté kapitálové finančné prostriedky v celkovej výške 5 911,54 €. Tieto finančné prostriedky boli použité na pokrytie nákladov za opravu priestoru školského bufetu. </w:t>
      </w:r>
    </w:p>
    <w:p w:rsidR="001135DD" w:rsidRDefault="001135DD" w:rsidP="001135DD">
      <w:pPr>
        <w:ind w:firstLine="360"/>
        <w:jc w:val="both"/>
      </w:pPr>
    </w:p>
    <w:p w:rsidR="001135DD" w:rsidRPr="00513762" w:rsidRDefault="001135DD" w:rsidP="001135DD">
      <w:pPr>
        <w:ind w:firstLine="360"/>
        <w:jc w:val="both"/>
        <w:rPr>
          <w:u w:val="single"/>
        </w:rPr>
      </w:pPr>
      <w:r w:rsidRPr="00513762">
        <w:rPr>
          <w:u w:val="single"/>
        </w:rPr>
        <w:t>Prehľad projektových finančných prostriedkov v roku 2020</w:t>
      </w:r>
    </w:p>
    <w:p w:rsidR="001135DD" w:rsidRPr="00872B7B" w:rsidRDefault="001135DD" w:rsidP="001135DD">
      <w:pPr>
        <w:ind w:firstLine="360"/>
        <w:jc w:val="both"/>
        <w:rPr>
          <w:sz w:val="12"/>
          <w:szCs w:val="12"/>
          <w:u w:val="single"/>
        </w:rPr>
      </w:pPr>
    </w:p>
    <w:p w:rsidR="001135DD" w:rsidRPr="00816170" w:rsidRDefault="00BD0FCE" w:rsidP="001135DD">
      <w:pPr>
        <w:ind w:firstLine="360"/>
        <w:jc w:val="both"/>
        <w:rPr>
          <w:sz w:val="20"/>
          <w:szCs w:val="20"/>
        </w:rPr>
      </w:pPr>
      <w:r w:rsidRPr="00816170">
        <w:fldChar w:fldCharType="begin"/>
      </w:r>
      <w:r w:rsidR="001135DD" w:rsidRPr="00816170">
        <w:instrText xml:space="preserve"> LINK Excel.Sheet.12 "https://spsdkvacalova.sharepoint.com/sites/Pracovndokumenty/Zdielane%20dokumenty/PROJEKTY%20922/PROJEKTY%20prehľad.xlsx" "KZ11O5 2020 upr. do RH2020!R1C1:R9C6" \a \f 4 \h </w:instrText>
      </w:r>
      <w:r w:rsidR="001135DD">
        <w:instrText xml:space="preserve"> \* MERGEFORMAT </w:instrText>
      </w:r>
      <w:r w:rsidRPr="00816170">
        <w:fldChar w:fldCharType="separate"/>
      </w:r>
    </w:p>
    <w:tbl>
      <w:tblPr>
        <w:tblW w:w="9475" w:type="dxa"/>
        <w:tblInd w:w="70" w:type="dxa"/>
        <w:tblCellMar>
          <w:left w:w="70" w:type="dxa"/>
          <w:right w:w="70" w:type="dxa"/>
        </w:tblCellMar>
        <w:tblLook w:val="04A0" w:firstRow="1" w:lastRow="0" w:firstColumn="1" w:lastColumn="0" w:noHBand="0" w:noVBand="1"/>
      </w:tblPr>
      <w:tblGrid>
        <w:gridCol w:w="587"/>
        <w:gridCol w:w="880"/>
        <w:gridCol w:w="4814"/>
        <w:gridCol w:w="629"/>
        <w:gridCol w:w="1341"/>
        <w:gridCol w:w="1276"/>
      </w:tblGrid>
      <w:tr w:rsidR="001135DD" w:rsidRPr="00816170" w:rsidTr="00A360D9">
        <w:trPr>
          <w:trHeight w:val="454"/>
        </w:trPr>
        <w:tc>
          <w:tcPr>
            <w:tcW w:w="554" w:type="dxa"/>
            <w:tcBorders>
              <w:top w:val="single" w:sz="4" w:space="0" w:color="auto"/>
              <w:left w:val="single" w:sz="4" w:space="0" w:color="auto"/>
              <w:bottom w:val="double" w:sz="6" w:space="0" w:color="auto"/>
              <w:right w:val="single" w:sz="4" w:space="0" w:color="auto"/>
            </w:tcBorders>
            <w:shd w:val="clear" w:color="000000" w:fill="BFBFBF"/>
            <w:noWrap/>
            <w:vAlign w:val="bottom"/>
            <w:hideMark/>
          </w:tcPr>
          <w:p w:rsidR="001135DD" w:rsidRPr="00816170" w:rsidRDefault="001135DD" w:rsidP="00A360D9">
            <w:pPr>
              <w:jc w:val="center"/>
              <w:rPr>
                <w:b/>
                <w:bCs/>
                <w:color w:val="000000"/>
                <w:sz w:val="22"/>
                <w:szCs w:val="22"/>
              </w:rPr>
            </w:pPr>
            <w:proofErr w:type="spellStart"/>
            <w:r w:rsidRPr="00816170">
              <w:rPr>
                <w:b/>
                <w:bCs/>
                <w:color w:val="000000"/>
                <w:sz w:val="22"/>
                <w:szCs w:val="22"/>
              </w:rPr>
              <w:t>Ozn</w:t>
            </w:r>
            <w:proofErr w:type="spellEnd"/>
            <w:r w:rsidRPr="00816170">
              <w:rPr>
                <w:b/>
                <w:bCs/>
                <w:color w:val="000000"/>
                <w:sz w:val="22"/>
                <w:szCs w:val="22"/>
              </w:rPr>
              <w:t>.</w:t>
            </w:r>
          </w:p>
        </w:tc>
        <w:tc>
          <w:tcPr>
            <w:tcW w:w="869" w:type="dxa"/>
            <w:tcBorders>
              <w:top w:val="single" w:sz="4" w:space="0" w:color="auto"/>
              <w:left w:val="nil"/>
              <w:bottom w:val="double" w:sz="6" w:space="0" w:color="auto"/>
              <w:right w:val="single" w:sz="4" w:space="0" w:color="auto"/>
            </w:tcBorders>
            <w:shd w:val="clear" w:color="000000" w:fill="BFBFBF"/>
            <w:noWrap/>
            <w:vAlign w:val="bottom"/>
            <w:hideMark/>
          </w:tcPr>
          <w:p w:rsidR="001135DD" w:rsidRPr="00816170" w:rsidRDefault="001135DD" w:rsidP="00A360D9">
            <w:pPr>
              <w:jc w:val="center"/>
              <w:rPr>
                <w:b/>
                <w:bCs/>
                <w:color w:val="000000"/>
                <w:sz w:val="22"/>
                <w:szCs w:val="22"/>
              </w:rPr>
            </w:pPr>
            <w:r w:rsidRPr="00816170">
              <w:rPr>
                <w:b/>
                <w:bCs/>
                <w:color w:val="000000"/>
                <w:sz w:val="22"/>
                <w:szCs w:val="22"/>
              </w:rPr>
              <w:t>Stav</w:t>
            </w:r>
          </w:p>
        </w:tc>
        <w:tc>
          <w:tcPr>
            <w:tcW w:w="4814" w:type="dxa"/>
            <w:tcBorders>
              <w:top w:val="single" w:sz="4" w:space="0" w:color="auto"/>
              <w:left w:val="nil"/>
              <w:bottom w:val="double" w:sz="6" w:space="0" w:color="auto"/>
              <w:right w:val="single" w:sz="4" w:space="0" w:color="auto"/>
            </w:tcBorders>
            <w:shd w:val="clear" w:color="000000" w:fill="BFBFBF"/>
            <w:noWrap/>
            <w:vAlign w:val="bottom"/>
            <w:hideMark/>
          </w:tcPr>
          <w:p w:rsidR="001135DD" w:rsidRPr="00816170" w:rsidRDefault="001135DD" w:rsidP="00A360D9">
            <w:pPr>
              <w:jc w:val="center"/>
              <w:rPr>
                <w:b/>
                <w:bCs/>
                <w:color w:val="000000"/>
                <w:sz w:val="22"/>
                <w:szCs w:val="22"/>
              </w:rPr>
            </w:pPr>
            <w:r w:rsidRPr="00816170">
              <w:rPr>
                <w:b/>
                <w:bCs/>
                <w:color w:val="000000"/>
                <w:sz w:val="22"/>
                <w:szCs w:val="22"/>
              </w:rPr>
              <w:t>Číslo grantu</w:t>
            </w:r>
          </w:p>
        </w:tc>
        <w:tc>
          <w:tcPr>
            <w:tcW w:w="621" w:type="dxa"/>
            <w:tcBorders>
              <w:top w:val="single" w:sz="4" w:space="0" w:color="auto"/>
              <w:left w:val="nil"/>
              <w:bottom w:val="double" w:sz="6" w:space="0" w:color="auto"/>
              <w:right w:val="single" w:sz="4" w:space="0" w:color="auto"/>
            </w:tcBorders>
            <w:shd w:val="clear" w:color="000000" w:fill="BFBFBF"/>
            <w:noWrap/>
            <w:vAlign w:val="bottom"/>
            <w:hideMark/>
          </w:tcPr>
          <w:p w:rsidR="001135DD" w:rsidRPr="00816170" w:rsidRDefault="001135DD" w:rsidP="00A360D9">
            <w:pPr>
              <w:jc w:val="center"/>
              <w:rPr>
                <w:b/>
                <w:bCs/>
                <w:color w:val="000000"/>
                <w:sz w:val="22"/>
                <w:szCs w:val="22"/>
              </w:rPr>
            </w:pPr>
            <w:r w:rsidRPr="00816170">
              <w:rPr>
                <w:b/>
                <w:bCs/>
                <w:color w:val="000000"/>
                <w:sz w:val="22"/>
                <w:szCs w:val="22"/>
              </w:rPr>
              <w:t>KZ</w:t>
            </w:r>
          </w:p>
        </w:tc>
        <w:tc>
          <w:tcPr>
            <w:tcW w:w="1341" w:type="dxa"/>
            <w:tcBorders>
              <w:top w:val="single" w:sz="4" w:space="0" w:color="auto"/>
              <w:left w:val="nil"/>
              <w:bottom w:val="double" w:sz="6" w:space="0" w:color="auto"/>
              <w:right w:val="single" w:sz="4" w:space="0" w:color="auto"/>
            </w:tcBorders>
            <w:shd w:val="clear" w:color="000000" w:fill="BFBFBF"/>
            <w:noWrap/>
            <w:vAlign w:val="bottom"/>
            <w:hideMark/>
          </w:tcPr>
          <w:p w:rsidR="001135DD" w:rsidRPr="00816170" w:rsidRDefault="001135DD" w:rsidP="00A360D9">
            <w:pPr>
              <w:jc w:val="center"/>
              <w:rPr>
                <w:b/>
                <w:bCs/>
                <w:color w:val="000000"/>
                <w:sz w:val="22"/>
                <w:szCs w:val="22"/>
              </w:rPr>
            </w:pPr>
            <w:r w:rsidRPr="00816170">
              <w:rPr>
                <w:b/>
                <w:bCs/>
                <w:color w:val="000000"/>
                <w:sz w:val="22"/>
                <w:szCs w:val="22"/>
              </w:rPr>
              <w:t>Stav k 31.12.2019</w:t>
            </w:r>
          </w:p>
        </w:tc>
        <w:tc>
          <w:tcPr>
            <w:tcW w:w="1276" w:type="dxa"/>
            <w:tcBorders>
              <w:top w:val="single" w:sz="4" w:space="0" w:color="auto"/>
              <w:left w:val="nil"/>
              <w:bottom w:val="double" w:sz="6" w:space="0" w:color="auto"/>
              <w:right w:val="single" w:sz="4" w:space="0" w:color="auto"/>
            </w:tcBorders>
            <w:shd w:val="clear" w:color="000000" w:fill="BFBFBF"/>
            <w:noWrap/>
            <w:vAlign w:val="bottom"/>
            <w:hideMark/>
          </w:tcPr>
          <w:p w:rsidR="001135DD" w:rsidRPr="00816170" w:rsidRDefault="001135DD" w:rsidP="00A360D9">
            <w:pPr>
              <w:jc w:val="center"/>
              <w:rPr>
                <w:b/>
                <w:bCs/>
                <w:color w:val="000000"/>
                <w:sz w:val="22"/>
                <w:szCs w:val="22"/>
              </w:rPr>
            </w:pPr>
            <w:r w:rsidRPr="00816170">
              <w:rPr>
                <w:b/>
                <w:bCs/>
                <w:color w:val="000000"/>
                <w:sz w:val="22"/>
                <w:szCs w:val="22"/>
              </w:rPr>
              <w:t>Stav k 31.12.2020</w:t>
            </w:r>
          </w:p>
        </w:tc>
      </w:tr>
      <w:tr w:rsidR="001135DD" w:rsidRPr="00816170" w:rsidTr="00A360D9">
        <w:trPr>
          <w:trHeight w:val="454"/>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5DD" w:rsidRPr="00816170" w:rsidRDefault="001135DD" w:rsidP="00A360D9">
            <w:pPr>
              <w:rPr>
                <w:color w:val="000000"/>
                <w:sz w:val="22"/>
                <w:szCs w:val="22"/>
              </w:rPr>
            </w:pPr>
            <w:r w:rsidRPr="00816170">
              <w:rPr>
                <w:color w:val="000000"/>
                <w:sz w:val="22"/>
                <w:szCs w:val="22"/>
              </w:rPr>
              <w:t>E1</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1135DD" w:rsidRPr="00816170" w:rsidRDefault="001135DD" w:rsidP="00A360D9">
            <w:pPr>
              <w:jc w:val="center"/>
              <w:rPr>
                <w:color w:val="000000"/>
                <w:sz w:val="18"/>
                <w:szCs w:val="18"/>
              </w:rPr>
            </w:pPr>
            <w:r w:rsidRPr="00816170">
              <w:rPr>
                <w:color w:val="000000"/>
                <w:sz w:val="18"/>
                <w:szCs w:val="18"/>
              </w:rPr>
              <w:t>Ukončený</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1135DD" w:rsidRPr="00816170" w:rsidRDefault="001135DD" w:rsidP="00A360D9">
            <w:pPr>
              <w:rPr>
                <w:color w:val="000000"/>
                <w:sz w:val="22"/>
                <w:szCs w:val="22"/>
              </w:rPr>
            </w:pPr>
            <w:r w:rsidRPr="00816170">
              <w:rPr>
                <w:color w:val="000000"/>
                <w:sz w:val="22"/>
                <w:szCs w:val="22"/>
              </w:rPr>
              <w:t>Erasmus+ 2018-1-SK01-KA102-045899</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135DD" w:rsidRPr="00816170" w:rsidRDefault="001135DD" w:rsidP="00A360D9">
            <w:pPr>
              <w:rPr>
                <w:color w:val="000000"/>
                <w:sz w:val="22"/>
                <w:szCs w:val="22"/>
              </w:rPr>
            </w:pPr>
            <w:r w:rsidRPr="00816170">
              <w:rPr>
                <w:color w:val="000000"/>
                <w:sz w:val="22"/>
                <w:szCs w:val="22"/>
              </w:rPr>
              <w:t>11O5</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1135DD" w:rsidRPr="00816170" w:rsidRDefault="001135DD" w:rsidP="00A360D9">
            <w:pPr>
              <w:jc w:val="right"/>
              <w:rPr>
                <w:color w:val="000000"/>
                <w:sz w:val="22"/>
                <w:szCs w:val="22"/>
              </w:rPr>
            </w:pPr>
            <w:r w:rsidRPr="00816170">
              <w:rPr>
                <w:color w:val="000000"/>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35DD" w:rsidRPr="00816170" w:rsidRDefault="001135DD" w:rsidP="00A360D9">
            <w:pPr>
              <w:jc w:val="right"/>
              <w:rPr>
                <w:color w:val="000000"/>
                <w:sz w:val="22"/>
                <w:szCs w:val="22"/>
              </w:rPr>
            </w:pPr>
            <w:r w:rsidRPr="00816170">
              <w:rPr>
                <w:color w:val="000000"/>
                <w:sz w:val="22"/>
                <w:szCs w:val="22"/>
              </w:rPr>
              <w:t>0,00</w:t>
            </w:r>
          </w:p>
        </w:tc>
      </w:tr>
      <w:tr w:rsidR="001135DD" w:rsidRPr="00816170" w:rsidTr="00A360D9">
        <w:trPr>
          <w:trHeight w:val="454"/>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135DD" w:rsidRPr="00816170" w:rsidRDefault="001135DD" w:rsidP="00A360D9">
            <w:pPr>
              <w:rPr>
                <w:color w:val="000000"/>
                <w:sz w:val="22"/>
                <w:szCs w:val="22"/>
              </w:rPr>
            </w:pPr>
            <w:r w:rsidRPr="00816170">
              <w:rPr>
                <w:color w:val="000000"/>
                <w:sz w:val="22"/>
                <w:szCs w:val="22"/>
              </w:rPr>
              <w:t>E2</w:t>
            </w:r>
          </w:p>
        </w:tc>
        <w:tc>
          <w:tcPr>
            <w:tcW w:w="869" w:type="dxa"/>
            <w:tcBorders>
              <w:top w:val="nil"/>
              <w:left w:val="nil"/>
              <w:bottom w:val="single" w:sz="4" w:space="0" w:color="auto"/>
              <w:right w:val="single" w:sz="4" w:space="0" w:color="auto"/>
            </w:tcBorders>
            <w:shd w:val="clear" w:color="auto" w:fill="auto"/>
            <w:noWrap/>
            <w:vAlign w:val="bottom"/>
            <w:hideMark/>
          </w:tcPr>
          <w:p w:rsidR="001135DD" w:rsidRPr="00816170" w:rsidRDefault="001135DD" w:rsidP="00A360D9">
            <w:pPr>
              <w:jc w:val="center"/>
              <w:rPr>
                <w:color w:val="000000"/>
                <w:sz w:val="22"/>
                <w:szCs w:val="22"/>
              </w:rPr>
            </w:pPr>
            <w:r>
              <w:rPr>
                <w:color w:val="000000"/>
                <w:sz w:val="22"/>
                <w:szCs w:val="22"/>
              </w:rPr>
              <w:t>Trvá</w:t>
            </w:r>
            <w:r w:rsidRPr="00816170">
              <w:rPr>
                <w:color w:val="000000"/>
                <w:sz w:val="22"/>
                <w:szCs w:val="22"/>
              </w:rPr>
              <w:t> </w:t>
            </w:r>
          </w:p>
        </w:tc>
        <w:tc>
          <w:tcPr>
            <w:tcW w:w="4814" w:type="dxa"/>
            <w:tcBorders>
              <w:top w:val="nil"/>
              <w:left w:val="nil"/>
              <w:bottom w:val="single" w:sz="4" w:space="0" w:color="auto"/>
              <w:right w:val="single" w:sz="4" w:space="0" w:color="auto"/>
            </w:tcBorders>
            <w:shd w:val="clear" w:color="auto" w:fill="auto"/>
            <w:noWrap/>
            <w:vAlign w:val="bottom"/>
            <w:hideMark/>
          </w:tcPr>
          <w:p w:rsidR="001135DD" w:rsidRPr="00816170" w:rsidRDefault="001135DD" w:rsidP="00A360D9">
            <w:pPr>
              <w:rPr>
                <w:color w:val="000000"/>
                <w:sz w:val="22"/>
                <w:szCs w:val="22"/>
              </w:rPr>
            </w:pPr>
            <w:r w:rsidRPr="00816170">
              <w:rPr>
                <w:color w:val="000000"/>
                <w:sz w:val="22"/>
                <w:szCs w:val="22"/>
              </w:rPr>
              <w:t>Erasmus+ 2018-1-BG01-KA201-047933 (bulharsky)</w:t>
            </w:r>
          </w:p>
        </w:tc>
        <w:tc>
          <w:tcPr>
            <w:tcW w:w="621" w:type="dxa"/>
            <w:tcBorders>
              <w:top w:val="nil"/>
              <w:left w:val="nil"/>
              <w:bottom w:val="single" w:sz="4" w:space="0" w:color="auto"/>
              <w:right w:val="single" w:sz="4" w:space="0" w:color="auto"/>
            </w:tcBorders>
            <w:shd w:val="clear" w:color="auto" w:fill="auto"/>
            <w:noWrap/>
            <w:vAlign w:val="bottom"/>
            <w:hideMark/>
          </w:tcPr>
          <w:p w:rsidR="001135DD" w:rsidRPr="00816170" w:rsidRDefault="001135DD" w:rsidP="00A360D9">
            <w:pPr>
              <w:rPr>
                <w:color w:val="000000"/>
                <w:sz w:val="22"/>
                <w:szCs w:val="22"/>
              </w:rPr>
            </w:pPr>
            <w:r w:rsidRPr="00816170">
              <w:rPr>
                <w:color w:val="000000"/>
                <w:sz w:val="22"/>
                <w:szCs w:val="22"/>
              </w:rPr>
              <w:t>11O5</w:t>
            </w:r>
          </w:p>
        </w:tc>
        <w:tc>
          <w:tcPr>
            <w:tcW w:w="1341" w:type="dxa"/>
            <w:tcBorders>
              <w:top w:val="nil"/>
              <w:left w:val="nil"/>
              <w:bottom w:val="single" w:sz="4" w:space="0" w:color="auto"/>
              <w:right w:val="single" w:sz="4" w:space="0" w:color="auto"/>
            </w:tcBorders>
            <w:shd w:val="clear" w:color="auto" w:fill="auto"/>
            <w:noWrap/>
            <w:vAlign w:val="bottom"/>
            <w:hideMark/>
          </w:tcPr>
          <w:p w:rsidR="001135DD" w:rsidRPr="00816170" w:rsidRDefault="001135DD" w:rsidP="00A360D9">
            <w:pPr>
              <w:jc w:val="right"/>
              <w:rPr>
                <w:color w:val="000000"/>
                <w:sz w:val="22"/>
                <w:szCs w:val="22"/>
              </w:rPr>
            </w:pPr>
            <w:r w:rsidRPr="00816170">
              <w:rPr>
                <w:color w:val="000000"/>
                <w:sz w:val="22"/>
                <w:szCs w:val="22"/>
              </w:rPr>
              <w:t>8 672,51</w:t>
            </w:r>
          </w:p>
        </w:tc>
        <w:tc>
          <w:tcPr>
            <w:tcW w:w="1276" w:type="dxa"/>
            <w:tcBorders>
              <w:top w:val="nil"/>
              <w:left w:val="nil"/>
              <w:bottom w:val="single" w:sz="4" w:space="0" w:color="auto"/>
              <w:right w:val="single" w:sz="4" w:space="0" w:color="auto"/>
            </w:tcBorders>
            <w:shd w:val="clear" w:color="auto" w:fill="auto"/>
            <w:noWrap/>
            <w:vAlign w:val="bottom"/>
            <w:hideMark/>
          </w:tcPr>
          <w:p w:rsidR="001135DD" w:rsidRPr="00816170" w:rsidRDefault="001135DD" w:rsidP="00A360D9">
            <w:pPr>
              <w:jc w:val="right"/>
              <w:rPr>
                <w:color w:val="000000"/>
                <w:sz w:val="22"/>
                <w:szCs w:val="22"/>
              </w:rPr>
            </w:pPr>
            <w:r w:rsidRPr="00816170">
              <w:rPr>
                <w:color w:val="000000"/>
                <w:sz w:val="22"/>
                <w:szCs w:val="22"/>
              </w:rPr>
              <w:t>6 878,81</w:t>
            </w:r>
          </w:p>
        </w:tc>
      </w:tr>
      <w:tr w:rsidR="001135DD" w:rsidRPr="00816170" w:rsidTr="00A360D9">
        <w:trPr>
          <w:trHeight w:val="454"/>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135DD" w:rsidRPr="00816170" w:rsidRDefault="001135DD" w:rsidP="00A360D9">
            <w:pPr>
              <w:rPr>
                <w:color w:val="000000"/>
                <w:sz w:val="22"/>
                <w:szCs w:val="22"/>
              </w:rPr>
            </w:pPr>
            <w:r w:rsidRPr="00816170">
              <w:rPr>
                <w:color w:val="000000"/>
                <w:sz w:val="22"/>
                <w:szCs w:val="22"/>
              </w:rPr>
              <w:t>E3</w:t>
            </w:r>
          </w:p>
        </w:tc>
        <w:tc>
          <w:tcPr>
            <w:tcW w:w="869" w:type="dxa"/>
            <w:tcBorders>
              <w:top w:val="nil"/>
              <w:left w:val="nil"/>
              <w:bottom w:val="single" w:sz="4" w:space="0" w:color="auto"/>
              <w:right w:val="single" w:sz="4" w:space="0" w:color="auto"/>
            </w:tcBorders>
            <w:shd w:val="clear" w:color="auto" w:fill="auto"/>
            <w:noWrap/>
            <w:vAlign w:val="bottom"/>
            <w:hideMark/>
          </w:tcPr>
          <w:p w:rsidR="001135DD" w:rsidRPr="00816170" w:rsidRDefault="001135DD" w:rsidP="00A360D9">
            <w:pPr>
              <w:jc w:val="center"/>
              <w:rPr>
                <w:color w:val="000000"/>
                <w:sz w:val="18"/>
                <w:szCs w:val="18"/>
              </w:rPr>
            </w:pPr>
            <w:r w:rsidRPr="00816170">
              <w:rPr>
                <w:color w:val="000000"/>
                <w:sz w:val="18"/>
                <w:szCs w:val="18"/>
              </w:rPr>
              <w:t>Ukončený</w:t>
            </w:r>
          </w:p>
        </w:tc>
        <w:tc>
          <w:tcPr>
            <w:tcW w:w="4814" w:type="dxa"/>
            <w:tcBorders>
              <w:top w:val="nil"/>
              <w:left w:val="nil"/>
              <w:bottom w:val="single" w:sz="4" w:space="0" w:color="auto"/>
              <w:right w:val="single" w:sz="4" w:space="0" w:color="auto"/>
            </w:tcBorders>
            <w:shd w:val="clear" w:color="auto" w:fill="auto"/>
            <w:noWrap/>
            <w:vAlign w:val="bottom"/>
            <w:hideMark/>
          </w:tcPr>
          <w:p w:rsidR="001135DD" w:rsidRPr="00816170" w:rsidRDefault="001135DD" w:rsidP="00A360D9">
            <w:pPr>
              <w:rPr>
                <w:color w:val="000000"/>
                <w:sz w:val="22"/>
                <w:szCs w:val="22"/>
              </w:rPr>
            </w:pPr>
            <w:r w:rsidRPr="00816170">
              <w:rPr>
                <w:color w:val="000000"/>
                <w:sz w:val="22"/>
                <w:szCs w:val="22"/>
              </w:rPr>
              <w:t>Erasmus+ 2019-1-SK01-KA101-060006</w:t>
            </w:r>
          </w:p>
        </w:tc>
        <w:tc>
          <w:tcPr>
            <w:tcW w:w="621" w:type="dxa"/>
            <w:tcBorders>
              <w:top w:val="nil"/>
              <w:left w:val="nil"/>
              <w:bottom w:val="single" w:sz="4" w:space="0" w:color="auto"/>
              <w:right w:val="single" w:sz="4" w:space="0" w:color="auto"/>
            </w:tcBorders>
            <w:shd w:val="clear" w:color="auto" w:fill="auto"/>
            <w:noWrap/>
            <w:vAlign w:val="bottom"/>
            <w:hideMark/>
          </w:tcPr>
          <w:p w:rsidR="001135DD" w:rsidRPr="00816170" w:rsidRDefault="001135DD" w:rsidP="00A360D9">
            <w:pPr>
              <w:rPr>
                <w:color w:val="000000"/>
                <w:sz w:val="22"/>
                <w:szCs w:val="22"/>
              </w:rPr>
            </w:pPr>
            <w:r w:rsidRPr="00816170">
              <w:rPr>
                <w:color w:val="000000"/>
                <w:sz w:val="22"/>
                <w:szCs w:val="22"/>
              </w:rPr>
              <w:t>11O5</w:t>
            </w:r>
          </w:p>
        </w:tc>
        <w:tc>
          <w:tcPr>
            <w:tcW w:w="1341" w:type="dxa"/>
            <w:tcBorders>
              <w:top w:val="nil"/>
              <w:left w:val="nil"/>
              <w:bottom w:val="single" w:sz="4" w:space="0" w:color="auto"/>
              <w:right w:val="single" w:sz="4" w:space="0" w:color="auto"/>
            </w:tcBorders>
            <w:shd w:val="clear" w:color="auto" w:fill="auto"/>
            <w:noWrap/>
            <w:vAlign w:val="bottom"/>
            <w:hideMark/>
          </w:tcPr>
          <w:p w:rsidR="001135DD" w:rsidRPr="00816170" w:rsidRDefault="001135DD" w:rsidP="00A360D9">
            <w:pPr>
              <w:jc w:val="right"/>
              <w:rPr>
                <w:color w:val="000000"/>
                <w:sz w:val="22"/>
                <w:szCs w:val="22"/>
              </w:rPr>
            </w:pPr>
            <w:r w:rsidRPr="00816170">
              <w:rPr>
                <w:color w:val="000000"/>
                <w:sz w:val="22"/>
                <w:szCs w:val="22"/>
              </w:rPr>
              <w:t>416,20</w:t>
            </w:r>
          </w:p>
        </w:tc>
        <w:tc>
          <w:tcPr>
            <w:tcW w:w="1276" w:type="dxa"/>
            <w:tcBorders>
              <w:top w:val="nil"/>
              <w:left w:val="nil"/>
              <w:bottom w:val="single" w:sz="4" w:space="0" w:color="auto"/>
              <w:right w:val="single" w:sz="4" w:space="0" w:color="auto"/>
            </w:tcBorders>
            <w:shd w:val="clear" w:color="auto" w:fill="auto"/>
            <w:noWrap/>
            <w:vAlign w:val="bottom"/>
            <w:hideMark/>
          </w:tcPr>
          <w:p w:rsidR="001135DD" w:rsidRPr="00816170" w:rsidRDefault="001135DD" w:rsidP="00A360D9">
            <w:pPr>
              <w:jc w:val="right"/>
              <w:rPr>
                <w:color w:val="000000"/>
                <w:sz w:val="22"/>
                <w:szCs w:val="22"/>
              </w:rPr>
            </w:pPr>
            <w:r w:rsidRPr="00816170">
              <w:rPr>
                <w:color w:val="000000"/>
                <w:sz w:val="22"/>
                <w:szCs w:val="22"/>
              </w:rPr>
              <w:t>0,00</w:t>
            </w:r>
          </w:p>
        </w:tc>
      </w:tr>
      <w:tr w:rsidR="001135DD" w:rsidRPr="00816170" w:rsidTr="00A360D9">
        <w:trPr>
          <w:trHeight w:val="454"/>
        </w:trPr>
        <w:tc>
          <w:tcPr>
            <w:tcW w:w="554" w:type="dxa"/>
            <w:tcBorders>
              <w:top w:val="nil"/>
              <w:left w:val="single" w:sz="4" w:space="0" w:color="auto"/>
              <w:bottom w:val="double" w:sz="6" w:space="0" w:color="auto"/>
              <w:right w:val="single" w:sz="4" w:space="0" w:color="auto"/>
            </w:tcBorders>
            <w:shd w:val="clear" w:color="auto" w:fill="auto"/>
            <w:noWrap/>
            <w:vAlign w:val="bottom"/>
            <w:hideMark/>
          </w:tcPr>
          <w:p w:rsidR="001135DD" w:rsidRPr="00816170" w:rsidRDefault="001135DD" w:rsidP="00A360D9">
            <w:pPr>
              <w:rPr>
                <w:color w:val="000000"/>
                <w:sz w:val="22"/>
                <w:szCs w:val="22"/>
              </w:rPr>
            </w:pPr>
            <w:r w:rsidRPr="00816170">
              <w:rPr>
                <w:color w:val="000000"/>
                <w:sz w:val="22"/>
                <w:szCs w:val="22"/>
              </w:rPr>
              <w:t xml:space="preserve">E4 </w:t>
            </w:r>
          </w:p>
        </w:tc>
        <w:tc>
          <w:tcPr>
            <w:tcW w:w="869" w:type="dxa"/>
            <w:tcBorders>
              <w:top w:val="nil"/>
              <w:left w:val="nil"/>
              <w:bottom w:val="double" w:sz="6" w:space="0" w:color="auto"/>
              <w:right w:val="single" w:sz="4" w:space="0" w:color="auto"/>
            </w:tcBorders>
            <w:shd w:val="clear" w:color="auto" w:fill="auto"/>
            <w:noWrap/>
            <w:vAlign w:val="bottom"/>
            <w:hideMark/>
          </w:tcPr>
          <w:p w:rsidR="001135DD" w:rsidRPr="00816170" w:rsidRDefault="001135DD" w:rsidP="00A360D9">
            <w:pPr>
              <w:jc w:val="center"/>
              <w:rPr>
                <w:color w:val="000000"/>
                <w:sz w:val="22"/>
                <w:szCs w:val="22"/>
              </w:rPr>
            </w:pPr>
            <w:r w:rsidRPr="00816170">
              <w:rPr>
                <w:color w:val="000000"/>
                <w:sz w:val="22"/>
                <w:szCs w:val="22"/>
              </w:rPr>
              <w:t> </w:t>
            </w:r>
            <w:r>
              <w:rPr>
                <w:color w:val="000000"/>
                <w:sz w:val="22"/>
                <w:szCs w:val="22"/>
              </w:rPr>
              <w:t>Trvá</w:t>
            </w:r>
          </w:p>
        </w:tc>
        <w:tc>
          <w:tcPr>
            <w:tcW w:w="4814" w:type="dxa"/>
            <w:tcBorders>
              <w:top w:val="nil"/>
              <w:left w:val="nil"/>
              <w:bottom w:val="double" w:sz="6" w:space="0" w:color="auto"/>
              <w:right w:val="single" w:sz="4" w:space="0" w:color="auto"/>
            </w:tcBorders>
            <w:shd w:val="clear" w:color="auto" w:fill="auto"/>
            <w:noWrap/>
            <w:vAlign w:val="bottom"/>
            <w:hideMark/>
          </w:tcPr>
          <w:p w:rsidR="001135DD" w:rsidRPr="00816170" w:rsidRDefault="001135DD" w:rsidP="00A360D9">
            <w:pPr>
              <w:rPr>
                <w:color w:val="000000"/>
                <w:sz w:val="22"/>
                <w:szCs w:val="22"/>
              </w:rPr>
            </w:pPr>
            <w:r w:rsidRPr="00816170">
              <w:rPr>
                <w:color w:val="000000"/>
                <w:sz w:val="22"/>
                <w:szCs w:val="22"/>
              </w:rPr>
              <w:t>Erasmus+ 2019-1-SK01-KA102-060471</w:t>
            </w:r>
          </w:p>
        </w:tc>
        <w:tc>
          <w:tcPr>
            <w:tcW w:w="621" w:type="dxa"/>
            <w:tcBorders>
              <w:top w:val="nil"/>
              <w:left w:val="nil"/>
              <w:bottom w:val="double" w:sz="6" w:space="0" w:color="auto"/>
              <w:right w:val="single" w:sz="4" w:space="0" w:color="auto"/>
            </w:tcBorders>
            <w:shd w:val="clear" w:color="auto" w:fill="auto"/>
            <w:noWrap/>
            <w:vAlign w:val="bottom"/>
            <w:hideMark/>
          </w:tcPr>
          <w:p w:rsidR="001135DD" w:rsidRPr="00816170" w:rsidRDefault="001135DD" w:rsidP="00A360D9">
            <w:pPr>
              <w:rPr>
                <w:color w:val="000000"/>
                <w:sz w:val="22"/>
                <w:szCs w:val="22"/>
              </w:rPr>
            </w:pPr>
            <w:r w:rsidRPr="00816170">
              <w:rPr>
                <w:color w:val="000000"/>
                <w:sz w:val="22"/>
                <w:szCs w:val="22"/>
              </w:rPr>
              <w:t>11O5</w:t>
            </w:r>
          </w:p>
        </w:tc>
        <w:tc>
          <w:tcPr>
            <w:tcW w:w="1341" w:type="dxa"/>
            <w:tcBorders>
              <w:top w:val="nil"/>
              <w:left w:val="nil"/>
              <w:bottom w:val="double" w:sz="6" w:space="0" w:color="auto"/>
              <w:right w:val="single" w:sz="4" w:space="0" w:color="auto"/>
            </w:tcBorders>
            <w:shd w:val="clear" w:color="auto" w:fill="auto"/>
            <w:noWrap/>
            <w:vAlign w:val="bottom"/>
            <w:hideMark/>
          </w:tcPr>
          <w:p w:rsidR="001135DD" w:rsidRPr="00816170" w:rsidRDefault="001135DD" w:rsidP="00A360D9">
            <w:pPr>
              <w:jc w:val="right"/>
              <w:rPr>
                <w:color w:val="000000"/>
                <w:sz w:val="22"/>
                <w:szCs w:val="22"/>
              </w:rPr>
            </w:pPr>
            <w:r w:rsidRPr="00816170">
              <w:rPr>
                <w:color w:val="000000"/>
                <w:sz w:val="22"/>
                <w:szCs w:val="22"/>
              </w:rPr>
              <w:t>27 920,00</w:t>
            </w:r>
          </w:p>
        </w:tc>
        <w:tc>
          <w:tcPr>
            <w:tcW w:w="1276" w:type="dxa"/>
            <w:tcBorders>
              <w:top w:val="nil"/>
              <w:left w:val="nil"/>
              <w:bottom w:val="double" w:sz="6" w:space="0" w:color="auto"/>
              <w:right w:val="single" w:sz="4" w:space="0" w:color="auto"/>
            </w:tcBorders>
            <w:shd w:val="clear" w:color="auto" w:fill="auto"/>
            <w:noWrap/>
            <w:vAlign w:val="bottom"/>
            <w:hideMark/>
          </w:tcPr>
          <w:p w:rsidR="001135DD" w:rsidRPr="00816170" w:rsidRDefault="001135DD" w:rsidP="00A360D9">
            <w:pPr>
              <w:jc w:val="right"/>
              <w:rPr>
                <w:color w:val="000000"/>
                <w:sz w:val="22"/>
                <w:szCs w:val="22"/>
              </w:rPr>
            </w:pPr>
            <w:r w:rsidRPr="00816170">
              <w:rPr>
                <w:color w:val="000000"/>
                <w:sz w:val="22"/>
                <w:szCs w:val="22"/>
              </w:rPr>
              <w:t>27 079,50</w:t>
            </w:r>
          </w:p>
        </w:tc>
      </w:tr>
      <w:tr w:rsidR="001135DD" w:rsidRPr="00816170" w:rsidTr="00A360D9">
        <w:trPr>
          <w:trHeight w:val="454"/>
        </w:trPr>
        <w:tc>
          <w:tcPr>
            <w:tcW w:w="554" w:type="dxa"/>
            <w:tcBorders>
              <w:top w:val="nil"/>
              <w:left w:val="single" w:sz="4" w:space="0" w:color="auto"/>
              <w:bottom w:val="single" w:sz="4" w:space="0" w:color="auto"/>
              <w:right w:val="single" w:sz="4" w:space="0" w:color="auto"/>
            </w:tcBorders>
            <w:shd w:val="clear" w:color="000000" w:fill="BFBFBF"/>
            <w:noWrap/>
            <w:vAlign w:val="bottom"/>
            <w:hideMark/>
          </w:tcPr>
          <w:p w:rsidR="001135DD" w:rsidRPr="00816170" w:rsidRDefault="001135DD" w:rsidP="00A360D9">
            <w:pPr>
              <w:rPr>
                <w:color w:val="000000"/>
                <w:sz w:val="22"/>
                <w:szCs w:val="22"/>
              </w:rPr>
            </w:pPr>
            <w:r w:rsidRPr="00816170">
              <w:rPr>
                <w:color w:val="000000"/>
                <w:sz w:val="22"/>
                <w:szCs w:val="22"/>
              </w:rPr>
              <w:t> </w:t>
            </w:r>
          </w:p>
        </w:tc>
        <w:tc>
          <w:tcPr>
            <w:tcW w:w="869" w:type="dxa"/>
            <w:tcBorders>
              <w:top w:val="nil"/>
              <w:left w:val="nil"/>
              <w:bottom w:val="single" w:sz="4" w:space="0" w:color="auto"/>
              <w:right w:val="single" w:sz="4" w:space="0" w:color="auto"/>
            </w:tcBorders>
            <w:shd w:val="clear" w:color="000000" w:fill="BFBFBF"/>
            <w:noWrap/>
            <w:vAlign w:val="bottom"/>
            <w:hideMark/>
          </w:tcPr>
          <w:p w:rsidR="001135DD" w:rsidRPr="00816170" w:rsidRDefault="001135DD" w:rsidP="00A360D9">
            <w:pPr>
              <w:jc w:val="center"/>
              <w:rPr>
                <w:color w:val="000000"/>
                <w:sz w:val="22"/>
                <w:szCs w:val="22"/>
              </w:rPr>
            </w:pPr>
            <w:r w:rsidRPr="00816170">
              <w:rPr>
                <w:color w:val="000000"/>
                <w:sz w:val="22"/>
                <w:szCs w:val="22"/>
              </w:rPr>
              <w:t> </w:t>
            </w:r>
          </w:p>
        </w:tc>
        <w:tc>
          <w:tcPr>
            <w:tcW w:w="4814" w:type="dxa"/>
            <w:tcBorders>
              <w:top w:val="nil"/>
              <w:left w:val="nil"/>
              <w:bottom w:val="single" w:sz="4" w:space="0" w:color="auto"/>
              <w:right w:val="single" w:sz="4" w:space="0" w:color="auto"/>
            </w:tcBorders>
            <w:shd w:val="clear" w:color="000000" w:fill="BFBFBF"/>
            <w:noWrap/>
            <w:vAlign w:val="bottom"/>
            <w:hideMark/>
          </w:tcPr>
          <w:p w:rsidR="001135DD" w:rsidRPr="00816170" w:rsidRDefault="001135DD" w:rsidP="00A360D9">
            <w:pPr>
              <w:rPr>
                <w:color w:val="000000"/>
                <w:sz w:val="22"/>
                <w:szCs w:val="22"/>
              </w:rPr>
            </w:pPr>
            <w:r w:rsidRPr="00816170">
              <w:rPr>
                <w:color w:val="000000"/>
                <w:sz w:val="22"/>
                <w:szCs w:val="22"/>
              </w:rPr>
              <w:t>Celkom</w:t>
            </w:r>
          </w:p>
        </w:tc>
        <w:tc>
          <w:tcPr>
            <w:tcW w:w="621" w:type="dxa"/>
            <w:tcBorders>
              <w:top w:val="nil"/>
              <w:left w:val="nil"/>
              <w:bottom w:val="single" w:sz="4" w:space="0" w:color="auto"/>
              <w:right w:val="single" w:sz="4" w:space="0" w:color="auto"/>
            </w:tcBorders>
            <w:shd w:val="clear" w:color="000000" w:fill="BFBFBF"/>
            <w:noWrap/>
            <w:vAlign w:val="bottom"/>
            <w:hideMark/>
          </w:tcPr>
          <w:p w:rsidR="001135DD" w:rsidRPr="00816170" w:rsidRDefault="001135DD" w:rsidP="00A360D9">
            <w:pPr>
              <w:rPr>
                <w:color w:val="000000"/>
                <w:sz w:val="22"/>
                <w:szCs w:val="22"/>
              </w:rPr>
            </w:pPr>
            <w:r w:rsidRPr="00816170">
              <w:rPr>
                <w:color w:val="000000"/>
                <w:sz w:val="22"/>
                <w:szCs w:val="22"/>
              </w:rPr>
              <w:t> </w:t>
            </w:r>
          </w:p>
        </w:tc>
        <w:tc>
          <w:tcPr>
            <w:tcW w:w="1341" w:type="dxa"/>
            <w:tcBorders>
              <w:top w:val="nil"/>
              <w:left w:val="nil"/>
              <w:bottom w:val="single" w:sz="4" w:space="0" w:color="auto"/>
              <w:right w:val="single" w:sz="4" w:space="0" w:color="auto"/>
            </w:tcBorders>
            <w:shd w:val="clear" w:color="000000" w:fill="BFBFBF"/>
            <w:noWrap/>
            <w:vAlign w:val="bottom"/>
            <w:hideMark/>
          </w:tcPr>
          <w:p w:rsidR="001135DD" w:rsidRPr="00816170" w:rsidRDefault="001135DD" w:rsidP="00A360D9">
            <w:pPr>
              <w:jc w:val="right"/>
              <w:rPr>
                <w:color w:val="000000"/>
                <w:sz w:val="22"/>
                <w:szCs w:val="22"/>
              </w:rPr>
            </w:pPr>
            <w:r w:rsidRPr="00816170">
              <w:rPr>
                <w:color w:val="000000"/>
                <w:sz w:val="22"/>
                <w:szCs w:val="22"/>
              </w:rPr>
              <w:t>37 008,71</w:t>
            </w:r>
          </w:p>
        </w:tc>
        <w:tc>
          <w:tcPr>
            <w:tcW w:w="1276" w:type="dxa"/>
            <w:tcBorders>
              <w:top w:val="nil"/>
              <w:left w:val="nil"/>
              <w:bottom w:val="single" w:sz="4" w:space="0" w:color="auto"/>
              <w:right w:val="single" w:sz="4" w:space="0" w:color="auto"/>
            </w:tcBorders>
            <w:shd w:val="clear" w:color="000000" w:fill="BFBFBF"/>
            <w:noWrap/>
            <w:vAlign w:val="bottom"/>
            <w:hideMark/>
          </w:tcPr>
          <w:p w:rsidR="001135DD" w:rsidRPr="00816170" w:rsidRDefault="001135DD" w:rsidP="00A360D9">
            <w:pPr>
              <w:rPr>
                <w:color w:val="000000"/>
                <w:sz w:val="22"/>
                <w:szCs w:val="22"/>
              </w:rPr>
            </w:pPr>
            <w:r w:rsidRPr="00816170">
              <w:rPr>
                <w:color w:val="000000"/>
                <w:sz w:val="22"/>
                <w:szCs w:val="22"/>
              </w:rPr>
              <w:t> </w:t>
            </w:r>
          </w:p>
        </w:tc>
      </w:tr>
      <w:tr w:rsidR="001135DD" w:rsidRPr="00816170" w:rsidTr="00A360D9">
        <w:trPr>
          <w:trHeight w:val="454"/>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135DD" w:rsidRPr="00816170" w:rsidRDefault="001135DD" w:rsidP="00A360D9">
            <w:pPr>
              <w:rPr>
                <w:sz w:val="22"/>
                <w:szCs w:val="22"/>
              </w:rPr>
            </w:pPr>
            <w:r w:rsidRPr="00816170">
              <w:rPr>
                <w:sz w:val="22"/>
                <w:szCs w:val="22"/>
              </w:rPr>
              <w:t>E5</w:t>
            </w:r>
          </w:p>
        </w:tc>
        <w:tc>
          <w:tcPr>
            <w:tcW w:w="869" w:type="dxa"/>
            <w:tcBorders>
              <w:top w:val="nil"/>
              <w:left w:val="nil"/>
              <w:bottom w:val="single" w:sz="4" w:space="0" w:color="auto"/>
              <w:right w:val="single" w:sz="4" w:space="0" w:color="auto"/>
            </w:tcBorders>
            <w:shd w:val="clear" w:color="auto" w:fill="auto"/>
            <w:noWrap/>
            <w:vAlign w:val="bottom"/>
            <w:hideMark/>
          </w:tcPr>
          <w:p w:rsidR="001135DD" w:rsidRPr="00816170" w:rsidRDefault="001135DD" w:rsidP="00A360D9">
            <w:pPr>
              <w:jc w:val="center"/>
              <w:rPr>
                <w:sz w:val="20"/>
                <w:szCs w:val="20"/>
              </w:rPr>
            </w:pPr>
            <w:r w:rsidRPr="00816170">
              <w:rPr>
                <w:sz w:val="20"/>
                <w:szCs w:val="20"/>
              </w:rPr>
              <w:t>Nový</w:t>
            </w:r>
          </w:p>
        </w:tc>
        <w:tc>
          <w:tcPr>
            <w:tcW w:w="4814" w:type="dxa"/>
            <w:tcBorders>
              <w:top w:val="nil"/>
              <w:left w:val="nil"/>
              <w:bottom w:val="single" w:sz="4" w:space="0" w:color="auto"/>
              <w:right w:val="single" w:sz="4" w:space="0" w:color="auto"/>
            </w:tcBorders>
            <w:shd w:val="clear" w:color="auto" w:fill="auto"/>
            <w:noWrap/>
            <w:vAlign w:val="bottom"/>
            <w:hideMark/>
          </w:tcPr>
          <w:p w:rsidR="001135DD" w:rsidRPr="00816170" w:rsidRDefault="001135DD" w:rsidP="00A360D9">
            <w:pPr>
              <w:rPr>
                <w:sz w:val="22"/>
                <w:szCs w:val="22"/>
              </w:rPr>
            </w:pPr>
            <w:r w:rsidRPr="00816170">
              <w:rPr>
                <w:sz w:val="22"/>
                <w:szCs w:val="22"/>
              </w:rPr>
              <w:t>Erasmus+ 2020-1-SK01-KA101-077836</w:t>
            </w:r>
          </w:p>
        </w:tc>
        <w:tc>
          <w:tcPr>
            <w:tcW w:w="621" w:type="dxa"/>
            <w:tcBorders>
              <w:top w:val="nil"/>
              <w:left w:val="nil"/>
              <w:bottom w:val="single" w:sz="4" w:space="0" w:color="auto"/>
              <w:right w:val="single" w:sz="4" w:space="0" w:color="auto"/>
            </w:tcBorders>
            <w:shd w:val="clear" w:color="auto" w:fill="auto"/>
            <w:noWrap/>
            <w:vAlign w:val="bottom"/>
            <w:hideMark/>
          </w:tcPr>
          <w:p w:rsidR="001135DD" w:rsidRPr="00816170" w:rsidRDefault="001135DD" w:rsidP="00A360D9">
            <w:pPr>
              <w:rPr>
                <w:sz w:val="22"/>
                <w:szCs w:val="22"/>
              </w:rPr>
            </w:pPr>
            <w:r w:rsidRPr="00816170">
              <w:rPr>
                <w:sz w:val="22"/>
                <w:szCs w:val="22"/>
              </w:rPr>
              <w:t>11O5</w:t>
            </w:r>
          </w:p>
        </w:tc>
        <w:tc>
          <w:tcPr>
            <w:tcW w:w="1341" w:type="dxa"/>
            <w:tcBorders>
              <w:top w:val="nil"/>
              <w:left w:val="nil"/>
              <w:bottom w:val="single" w:sz="4" w:space="0" w:color="auto"/>
              <w:right w:val="single" w:sz="4" w:space="0" w:color="auto"/>
            </w:tcBorders>
            <w:shd w:val="clear" w:color="auto" w:fill="auto"/>
            <w:noWrap/>
            <w:vAlign w:val="bottom"/>
            <w:hideMark/>
          </w:tcPr>
          <w:p w:rsidR="001135DD" w:rsidRPr="00816170" w:rsidRDefault="001135DD" w:rsidP="00A360D9">
            <w:pPr>
              <w:rPr>
                <w:sz w:val="22"/>
                <w:szCs w:val="22"/>
              </w:rPr>
            </w:pPr>
            <w:r w:rsidRPr="00816170">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35DD" w:rsidRPr="00816170" w:rsidRDefault="001135DD" w:rsidP="00A360D9">
            <w:pPr>
              <w:jc w:val="right"/>
              <w:rPr>
                <w:sz w:val="22"/>
                <w:szCs w:val="22"/>
              </w:rPr>
            </w:pPr>
            <w:r w:rsidRPr="00816170">
              <w:rPr>
                <w:sz w:val="22"/>
                <w:szCs w:val="22"/>
              </w:rPr>
              <w:t>7 300,00</w:t>
            </w:r>
          </w:p>
        </w:tc>
      </w:tr>
      <w:tr w:rsidR="001135DD" w:rsidRPr="00816170" w:rsidTr="00A360D9">
        <w:trPr>
          <w:trHeight w:val="454"/>
        </w:trPr>
        <w:tc>
          <w:tcPr>
            <w:tcW w:w="554" w:type="dxa"/>
            <w:tcBorders>
              <w:top w:val="nil"/>
              <w:left w:val="single" w:sz="4" w:space="0" w:color="auto"/>
              <w:bottom w:val="double" w:sz="6" w:space="0" w:color="auto"/>
              <w:right w:val="single" w:sz="4" w:space="0" w:color="auto"/>
            </w:tcBorders>
            <w:shd w:val="clear" w:color="auto" w:fill="auto"/>
            <w:noWrap/>
            <w:vAlign w:val="bottom"/>
            <w:hideMark/>
          </w:tcPr>
          <w:p w:rsidR="001135DD" w:rsidRPr="00816170" w:rsidRDefault="001135DD" w:rsidP="00A360D9">
            <w:pPr>
              <w:rPr>
                <w:sz w:val="22"/>
                <w:szCs w:val="22"/>
              </w:rPr>
            </w:pPr>
            <w:r w:rsidRPr="00816170">
              <w:rPr>
                <w:sz w:val="22"/>
                <w:szCs w:val="22"/>
              </w:rPr>
              <w:t>E6</w:t>
            </w:r>
          </w:p>
        </w:tc>
        <w:tc>
          <w:tcPr>
            <w:tcW w:w="869" w:type="dxa"/>
            <w:tcBorders>
              <w:top w:val="nil"/>
              <w:left w:val="nil"/>
              <w:bottom w:val="double" w:sz="6" w:space="0" w:color="auto"/>
              <w:right w:val="single" w:sz="4" w:space="0" w:color="auto"/>
            </w:tcBorders>
            <w:shd w:val="clear" w:color="auto" w:fill="auto"/>
            <w:noWrap/>
            <w:vAlign w:val="bottom"/>
            <w:hideMark/>
          </w:tcPr>
          <w:p w:rsidR="001135DD" w:rsidRPr="00816170" w:rsidRDefault="001135DD" w:rsidP="00A360D9">
            <w:pPr>
              <w:jc w:val="center"/>
              <w:rPr>
                <w:sz w:val="20"/>
                <w:szCs w:val="20"/>
              </w:rPr>
            </w:pPr>
            <w:r w:rsidRPr="00816170">
              <w:rPr>
                <w:sz w:val="20"/>
                <w:szCs w:val="20"/>
              </w:rPr>
              <w:t>Nový</w:t>
            </w:r>
          </w:p>
        </w:tc>
        <w:tc>
          <w:tcPr>
            <w:tcW w:w="4814" w:type="dxa"/>
            <w:tcBorders>
              <w:top w:val="nil"/>
              <w:left w:val="nil"/>
              <w:bottom w:val="double" w:sz="6" w:space="0" w:color="auto"/>
              <w:right w:val="single" w:sz="4" w:space="0" w:color="auto"/>
            </w:tcBorders>
            <w:shd w:val="clear" w:color="auto" w:fill="auto"/>
            <w:noWrap/>
            <w:vAlign w:val="bottom"/>
            <w:hideMark/>
          </w:tcPr>
          <w:p w:rsidR="001135DD" w:rsidRPr="00816170" w:rsidRDefault="001135DD" w:rsidP="00A360D9">
            <w:pPr>
              <w:rPr>
                <w:sz w:val="22"/>
                <w:szCs w:val="22"/>
              </w:rPr>
            </w:pPr>
            <w:r w:rsidRPr="00816170">
              <w:rPr>
                <w:sz w:val="22"/>
                <w:szCs w:val="22"/>
              </w:rPr>
              <w:t>Erasmus+ 2020-1-BG01-KA299-079066_2 (bulharsky)</w:t>
            </w:r>
          </w:p>
        </w:tc>
        <w:tc>
          <w:tcPr>
            <w:tcW w:w="621" w:type="dxa"/>
            <w:tcBorders>
              <w:top w:val="nil"/>
              <w:left w:val="nil"/>
              <w:bottom w:val="double" w:sz="6" w:space="0" w:color="auto"/>
              <w:right w:val="single" w:sz="4" w:space="0" w:color="auto"/>
            </w:tcBorders>
            <w:shd w:val="clear" w:color="auto" w:fill="auto"/>
            <w:noWrap/>
            <w:vAlign w:val="bottom"/>
            <w:hideMark/>
          </w:tcPr>
          <w:p w:rsidR="001135DD" w:rsidRPr="00816170" w:rsidRDefault="001135DD" w:rsidP="00A360D9">
            <w:pPr>
              <w:rPr>
                <w:sz w:val="22"/>
                <w:szCs w:val="22"/>
              </w:rPr>
            </w:pPr>
            <w:r w:rsidRPr="00816170">
              <w:rPr>
                <w:sz w:val="22"/>
                <w:szCs w:val="22"/>
              </w:rPr>
              <w:t>11O5</w:t>
            </w:r>
          </w:p>
        </w:tc>
        <w:tc>
          <w:tcPr>
            <w:tcW w:w="1341" w:type="dxa"/>
            <w:tcBorders>
              <w:top w:val="nil"/>
              <w:left w:val="nil"/>
              <w:bottom w:val="double" w:sz="6" w:space="0" w:color="auto"/>
              <w:right w:val="single" w:sz="4" w:space="0" w:color="auto"/>
            </w:tcBorders>
            <w:shd w:val="clear" w:color="auto" w:fill="auto"/>
            <w:noWrap/>
            <w:vAlign w:val="bottom"/>
            <w:hideMark/>
          </w:tcPr>
          <w:p w:rsidR="001135DD" w:rsidRPr="00816170" w:rsidRDefault="001135DD" w:rsidP="00A360D9">
            <w:pPr>
              <w:rPr>
                <w:sz w:val="22"/>
                <w:szCs w:val="22"/>
              </w:rPr>
            </w:pPr>
            <w:r w:rsidRPr="00816170">
              <w:rPr>
                <w:sz w:val="22"/>
                <w:szCs w:val="22"/>
              </w:rPr>
              <w:t> </w:t>
            </w:r>
          </w:p>
        </w:tc>
        <w:tc>
          <w:tcPr>
            <w:tcW w:w="1276" w:type="dxa"/>
            <w:tcBorders>
              <w:top w:val="nil"/>
              <w:left w:val="nil"/>
              <w:bottom w:val="double" w:sz="6" w:space="0" w:color="auto"/>
              <w:right w:val="single" w:sz="4" w:space="0" w:color="auto"/>
            </w:tcBorders>
            <w:shd w:val="clear" w:color="auto" w:fill="auto"/>
            <w:noWrap/>
            <w:vAlign w:val="bottom"/>
            <w:hideMark/>
          </w:tcPr>
          <w:p w:rsidR="001135DD" w:rsidRPr="00816170" w:rsidRDefault="001135DD" w:rsidP="00A360D9">
            <w:pPr>
              <w:jc w:val="right"/>
              <w:rPr>
                <w:sz w:val="22"/>
                <w:szCs w:val="22"/>
              </w:rPr>
            </w:pPr>
            <w:r w:rsidRPr="00816170">
              <w:rPr>
                <w:sz w:val="22"/>
                <w:szCs w:val="22"/>
              </w:rPr>
              <w:t>19 488,00</w:t>
            </w:r>
          </w:p>
        </w:tc>
      </w:tr>
      <w:tr w:rsidR="001135DD" w:rsidRPr="00816170" w:rsidTr="00A360D9">
        <w:trPr>
          <w:trHeight w:val="454"/>
        </w:trPr>
        <w:tc>
          <w:tcPr>
            <w:tcW w:w="554" w:type="dxa"/>
            <w:tcBorders>
              <w:top w:val="nil"/>
              <w:left w:val="single" w:sz="4" w:space="0" w:color="auto"/>
              <w:bottom w:val="single" w:sz="4" w:space="0" w:color="auto"/>
              <w:right w:val="single" w:sz="4" w:space="0" w:color="auto"/>
            </w:tcBorders>
            <w:shd w:val="clear" w:color="000000" w:fill="A6A6A6"/>
            <w:noWrap/>
            <w:vAlign w:val="bottom"/>
            <w:hideMark/>
          </w:tcPr>
          <w:p w:rsidR="001135DD" w:rsidRPr="00816170" w:rsidRDefault="001135DD" w:rsidP="00A360D9">
            <w:pPr>
              <w:rPr>
                <w:color w:val="000000"/>
                <w:sz w:val="22"/>
                <w:szCs w:val="22"/>
              </w:rPr>
            </w:pPr>
            <w:r w:rsidRPr="00816170">
              <w:rPr>
                <w:color w:val="000000"/>
                <w:sz w:val="22"/>
                <w:szCs w:val="22"/>
              </w:rPr>
              <w:t> </w:t>
            </w:r>
          </w:p>
        </w:tc>
        <w:tc>
          <w:tcPr>
            <w:tcW w:w="869" w:type="dxa"/>
            <w:tcBorders>
              <w:top w:val="nil"/>
              <w:left w:val="nil"/>
              <w:bottom w:val="single" w:sz="4" w:space="0" w:color="auto"/>
              <w:right w:val="single" w:sz="4" w:space="0" w:color="auto"/>
            </w:tcBorders>
            <w:shd w:val="clear" w:color="000000" w:fill="A6A6A6"/>
            <w:noWrap/>
            <w:vAlign w:val="bottom"/>
            <w:hideMark/>
          </w:tcPr>
          <w:p w:rsidR="001135DD" w:rsidRPr="00816170" w:rsidRDefault="001135DD" w:rsidP="00A360D9">
            <w:pPr>
              <w:jc w:val="center"/>
              <w:rPr>
                <w:color w:val="000000"/>
                <w:sz w:val="22"/>
                <w:szCs w:val="22"/>
              </w:rPr>
            </w:pPr>
            <w:r w:rsidRPr="00816170">
              <w:rPr>
                <w:color w:val="000000"/>
                <w:sz w:val="22"/>
                <w:szCs w:val="22"/>
              </w:rPr>
              <w:t> </w:t>
            </w:r>
          </w:p>
        </w:tc>
        <w:tc>
          <w:tcPr>
            <w:tcW w:w="4814" w:type="dxa"/>
            <w:tcBorders>
              <w:top w:val="nil"/>
              <w:left w:val="nil"/>
              <w:bottom w:val="single" w:sz="4" w:space="0" w:color="auto"/>
              <w:right w:val="single" w:sz="4" w:space="0" w:color="auto"/>
            </w:tcBorders>
            <w:shd w:val="clear" w:color="000000" w:fill="A6A6A6"/>
            <w:noWrap/>
            <w:vAlign w:val="bottom"/>
            <w:hideMark/>
          </w:tcPr>
          <w:p w:rsidR="001135DD" w:rsidRPr="00816170" w:rsidRDefault="001135DD" w:rsidP="00A360D9">
            <w:pPr>
              <w:rPr>
                <w:color w:val="000000"/>
                <w:sz w:val="22"/>
                <w:szCs w:val="22"/>
              </w:rPr>
            </w:pPr>
            <w:r w:rsidRPr="00816170">
              <w:rPr>
                <w:color w:val="000000"/>
                <w:sz w:val="22"/>
                <w:szCs w:val="22"/>
              </w:rPr>
              <w:t>Celkom</w:t>
            </w:r>
          </w:p>
        </w:tc>
        <w:tc>
          <w:tcPr>
            <w:tcW w:w="621" w:type="dxa"/>
            <w:tcBorders>
              <w:top w:val="nil"/>
              <w:left w:val="nil"/>
              <w:bottom w:val="single" w:sz="4" w:space="0" w:color="auto"/>
              <w:right w:val="single" w:sz="4" w:space="0" w:color="auto"/>
            </w:tcBorders>
            <w:shd w:val="clear" w:color="000000" w:fill="A6A6A6"/>
            <w:noWrap/>
            <w:vAlign w:val="bottom"/>
            <w:hideMark/>
          </w:tcPr>
          <w:p w:rsidR="001135DD" w:rsidRPr="00816170" w:rsidRDefault="001135DD" w:rsidP="00A360D9">
            <w:pPr>
              <w:rPr>
                <w:color w:val="000000"/>
                <w:sz w:val="22"/>
                <w:szCs w:val="22"/>
              </w:rPr>
            </w:pPr>
            <w:r w:rsidRPr="00816170">
              <w:rPr>
                <w:color w:val="000000"/>
                <w:sz w:val="22"/>
                <w:szCs w:val="22"/>
              </w:rPr>
              <w:t> </w:t>
            </w:r>
          </w:p>
        </w:tc>
        <w:tc>
          <w:tcPr>
            <w:tcW w:w="1341" w:type="dxa"/>
            <w:tcBorders>
              <w:top w:val="nil"/>
              <w:left w:val="nil"/>
              <w:bottom w:val="single" w:sz="4" w:space="0" w:color="auto"/>
              <w:right w:val="single" w:sz="4" w:space="0" w:color="auto"/>
            </w:tcBorders>
            <w:shd w:val="clear" w:color="000000" w:fill="A6A6A6"/>
            <w:noWrap/>
            <w:vAlign w:val="bottom"/>
            <w:hideMark/>
          </w:tcPr>
          <w:p w:rsidR="001135DD" w:rsidRPr="00816170" w:rsidRDefault="001135DD" w:rsidP="00A360D9">
            <w:pPr>
              <w:rPr>
                <w:color w:val="000000"/>
                <w:sz w:val="22"/>
                <w:szCs w:val="22"/>
              </w:rPr>
            </w:pPr>
            <w:r w:rsidRPr="00816170">
              <w:rPr>
                <w:color w:val="000000"/>
                <w:sz w:val="22"/>
                <w:szCs w:val="22"/>
              </w:rPr>
              <w:t> </w:t>
            </w:r>
          </w:p>
        </w:tc>
        <w:tc>
          <w:tcPr>
            <w:tcW w:w="1276" w:type="dxa"/>
            <w:tcBorders>
              <w:top w:val="nil"/>
              <w:left w:val="nil"/>
              <w:bottom w:val="single" w:sz="4" w:space="0" w:color="auto"/>
              <w:right w:val="single" w:sz="4" w:space="0" w:color="auto"/>
            </w:tcBorders>
            <w:shd w:val="clear" w:color="000000" w:fill="A6A6A6"/>
            <w:noWrap/>
            <w:vAlign w:val="bottom"/>
            <w:hideMark/>
          </w:tcPr>
          <w:p w:rsidR="001135DD" w:rsidRPr="00816170" w:rsidRDefault="001135DD" w:rsidP="00A360D9">
            <w:pPr>
              <w:jc w:val="right"/>
              <w:rPr>
                <w:b/>
                <w:bCs/>
                <w:color w:val="000000"/>
                <w:sz w:val="22"/>
                <w:szCs w:val="22"/>
              </w:rPr>
            </w:pPr>
            <w:r w:rsidRPr="00816170">
              <w:rPr>
                <w:b/>
                <w:bCs/>
                <w:color w:val="000000"/>
                <w:sz w:val="22"/>
                <w:szCs w:val="22"/>
              </w:rPr>
              <w:t>60 746,31</w:t>
            </w:r>
          </w:p>
        </w:tc>
      </w:tr>
    </w:tbl>
    <w:p w:rsidR="001135DD" w:rsidRPr="00816170" w:rsidRDefault="00BD0FCE" w:rsidP="001135DD">
      <w:pPr>
        <w:ind w:firstLine="360"/>
        <w:jc w:val="both"/>
        <w:rPr>
          <w:u w:val="single"/>
        </w:rPr>
      </w:pPr>
      <w:r w:rsidRPr="00816170">
        <w:rPr>
          <w:u w:val="single"/>
        </w:rPr>
        <w:fldChar w:fldCharType="end"/>
      </w:r>
    </w:p>
    <w:p w:rsidR="001135DD" w:rsidRDefault="001135DD" w:rsidP="001135DD">
      <w:pPr>
        <w:pStyle w:val="Normlnywebov"/>
        <w:spacing w:before="120" w:beforeAutospacing="0" w:after="0" w:afterAutospacing="0" w:line="360" w:lineRule="auto"/>
        <w:ind w:firstLine="284"/>
        <w:jc w:val="both"/>
      </w:pPr>
      <w:r>
        <w:t>V roku 2020 škola získala finančné prostriedky z dvoch nových projektov a to v celkovej výške 26 788,00</w:t>
      </w:r>
      <w:r w:rsidRPr="00872B7B">
        <w:t xml:space="preserve"> €</w:t>
      </w:r>
      <w:r>
        <w:t xml:space="preserve">. Z dôvodu nepriaznivej situácie súvisiacej s ochorením covid-19 došlo len k nízkemu čerpaniu projektových finančných prostriedkov a to v sume 3 050,40 €, pričom ide hlavne o výdavky v oblasti služieb a materiálovej spotreby. Zostatok na projektovom účte k 31.12.2020 je tak v celkovej výške 60 746,31 €. Finančné prostriedky budú v budúcnosti využité na výchovu a vzdelávanie študentov školy, na ich rozširovanie a výmenu skúsenosti s partnerskými organizáciami. </w:t>
      </w:r>
    </w:p>
    <w:p w:rsidR="001135DD" w:rsidRDefault="001135DD" w:rsidP="001135DD">
      <w:pPr>
        <w:pStyle w:val="Normlnywebov"/>
        <w:spacing w:before="120" w:beforeAutospacing="0" w:after="0" w:afterAutospacing="0" w:line="360" w:lineRule="auto"/>
        <w:ind w:left="360" w:firstLine="348"/>
        <w:jc w:val="both"/>
      </w:pPr>
    </w:p>
    <w:p w:rsidR="001135DD" w:rsidRDefault="001135DD" w:rsidP="001135DD">
      <w:pPr>
        <w:spacing w:line="360" w:lineRule="auto"/>
        <w:ind w:firstLine="360"/>
        <w:jc w:val="both"/>
        <w:rPr>
          <w:b/>
          <w:bCs/>
          <w:u w:val="single"/>
        </w:rPr>
      </w:pPr>
    </w:p>
    <w:p w:rsidR="001135DD" w:rsidRPr="00513762" w:rsidRDefault="001135DD" w:rsidP="001135DD">
      <w:pPr>
        <w:spacing w:line="360" w:lineRule="auto"/>
        <w:ind w:firstLine="360"/>
        <w:jc w:val="both"/>
        <w:rPr>
          <w:u w:val="single"/>
        </w:rPr>
      </w:pPr>
      <w:r w:rsidRPr="00513762">
        <w:rPr>
          <w:u w:val="single"/>
        </w:rPr>
        <w:t>Podnikateľská činnosť v roku 2020</w:t>
      </w:r>
    </w:p>
    <w:p w:rsidR="001135DD" w:rsidRDefault="001135DD" w:rsidP="001135DD">
      <w:pPr>
        <w:pStyle w:val="Normlnywebov"/>
        <w:spacing w:before="120" w:beforeAutospacing="0" w:after="0" w:afterAutospacing="0" w:line="360" w:lineRule="auto"/>
        <w:ind w:firstLine="360"/>
        <w:jc w:val="both"/>
      </w:pPr>
      <w:r>
        <w:t>Počas roka 2020 škola vykázala výšku príjmov z podnikat</w:t>
      </w:r>
      <w:r w:rsidR="00FD45C5">
        <w:t>eľskej činnosti v sume 6 420,00 </w:t>
      </w:r>
      <w:r>
        <w:t xml:space="preserve">€, čo predstavuje v porovnaní s rokom 2019 ich pokles. Čerpanie finančných prostriedkov bolo v zmysle pokrytia výdavkov súvisiacich s prevádzkou podnikateľskej činnosti autoškoly. Zostatok finančných prostriedkov na bankovom účte podnikateľskej činnosti predstavuje tak k 31.12.2020 sumu 3 155,70 €.  </w:t>
      </w:r>
    </w:p>
    <w:p w:rsidR="001135DD" w:rsidRDefault="001135DD" w:rsidP="001135DD">
      <w:pPr>
        <w:pStyle w:val="Normlnywebov"/>
        <w:spacing w:before="120" w:beforeAutospacing="0" w:after="0" w:afterAutospacing="0" w:line="360" w:lineRule="auto"/>
        <w:jc w:val="both"/>
      </w:pPr>
    </w:p>
    <w:p w:rsidR="001135DD" w:rsidRPr="00513762" w:rsidRDefault="001135DD" w:rsidP="001135DD">
      <w:pPr>
        <w:pBdr>
          <w:bottom w:val="single" w:sz="4" w:space="1" w:color="auto"/>
        </w:pBdr>
        <w:rPr>
          <w:b/>
          <w:bCs/>
        </w:rPr>
      </w:pPr>
      <w:r w:rsidRPr="00513762">
        <w:rPr>
          <w:b/>
          <w:bCs/>
        </w:rPr>
        <w:t xml:space="preserve">II. PLNENIE </w:t>
      </w:r>
      <w:r w:rsidRPr="00513762">
        <w:rPr>
          <w:b/>
          <w:bCs/>
          <w:caps/>
        </w:rPr>
        <w:t>príjmOV</w:t>
      </w:r>
    </w:p>
    <w:p w:rsidR="001135DD" w:rsidRPr="00847E7E" w:rsidRDefault="001135DD" w:rsidP="001135DD">
      <w:pPr>
        <w:pStyle w:val="Normlnywebov"/>
        <w:spacing w:before="0" w:beforeAutospacing="0" w:after="0" w:afterAutospacing="0" w:line="360" w:lineRule="auto"/>
        <w:ind w:right="425"/>
        <w:jc w:val="both"/>
        <w:rPr>
          <w:sz w:val="10"/>
          <w:szCs w:val="10"/>
        </w:rPr>
      </w:pPr>
    </w:p>
    <w:p w:rsidR="001135DD" w:rsidRDefault="001135DD" w:rsidP="001135DD">
      <w:pPr>
        <w:pStyle w:val="Normlnywebov"/>
        <w:spacing w:before="120" w:beforeAutospacing="0" w:after="0" w:afterAutospacing="0" w:line="480" w:lineRule="auto"/>
        <w:ind w:right="425"/>
        <w:jc w:val="both"/>
      </w:pPr>
      <w:r>
        <w:t xml:space="preserve">Celková výška naplnených príjmov za rok 2020 bola v sume </w:t>
      </w:r>
      <w:r>
        <w:rPr>
          <w:b/>
        </w:rPr>
        <w:t>44 603,04</w:t>
      </w:r>
      <w:r w:rsidRPr="004E723D">
        <w:rPr>
          <w:b/>
        </w:rPr>
        <w:t xml:space="preserve"> €</w:t>
      </w:r>
      <w:r w:rsidRPr="004E723D">
        <w:t>.</w:t>
      </w:r>
      <w:r>
        <w:t xml:space="preserve"> </w:t>
      </w:r>
    </w:p>
    <w:tbl>
      <w:tblPr>
        <w:tblW w:w="94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1701"/>
        <w:gridCol w:w="740"/>
        <w:gridCol w:w="585"/>
        <w:gridCol w:w="596"/>
        <w:gridCol w:w="1197"/>
        <w:gridCol w:w="1276"/>
        <w:gridCol w:w="1275"/>
      </w:tblGrid>
      <w:tr w:rsidR="001135DD" w:rsidTr="00A360D9">
        <w:trPr>
          <w:trHeight w:val="510"/>
        </w:trPr>
        <w:tc>
          <w:tcPr>
            <w:tcW w:w="2127" w:type="dxa"/>
            <w:shd w:val="clear" w:color="000000" w:fill="A6A6A6"/>
            <w:noWrap/>
            <w:vAlign w:val="bottom"/>
            <w:hideMark/>
          </w:tcPr>
          <w:p w:rsidR="001135DD" w:rsidRPr="007E42E0" w:rsidRDefault="001135DD" w:rsidP="00A360D9">
            <w:pPr>
              <w:rPr>
                <w:b/>
                <w:bCs/>
                <w:sz w:val="20"/>
                <w:szCs w:val="20"/>
              </w:rPr>
            </w:pPr>
            <w:r w:rsidRPr="007E42E0">
              <w:rPr>
                <w:b/>
                <w:bCs/>
                <w:sz w:val="20"/>
                <w:szCs w:val="20"/>
              </w:rPr>
              <w:t>Názov rozpočtu</w:t>
            </w:r>
          </w:p>
        </w:tc>
        <w:tc>
          <w:tcPr>
            <w:tcW w:w="1701" w:type="dxa"/>
            <w:shd w:val="clear" w:color="000000" w:fill="A6A6A6"/>
            <w:noWrap/>
            <w:vAlign w:val="bottom"/>
            <w:hideMark/>
          </w:tcPr>
          <w:p w:rsidR="001135DD" w:rsidRPr="007E42E0" w:rsidRDefault="001135DD" w:rsidP="00A360D9">
            <w:pPr>
              <w:rPr>
                <w:b/>
                <w:bCs/>
                <w:sz w:val="20"/>
                <w:szCs w:val="20"/>
              </w:rPr>
            </w:pPr>
            <w:r w:rsidRPr="007E42E0">
              <w:rPr>
                <w:b/>
                <w:bCs/>
                <w:sz w:val="20"/>
                <w:szCs w:val="20"/>
              </w:rPr>
              <w:t>Účet</w:t>
            </w:r>
          </w:p>
        </w:tc>
        <w:tc>
          <w:tcPr>
            <w:tcW w:w="740" w:type="dxa"/>
            <w:shd w:val="clear" w:color="000000" w:fill="A6A6A6"/>
            <w:noWrap/>
            <w:vAlign w:val="bottom"/>
            <w:hideMark/>
          </w:tcPr>
          <w:p w:rsidR="001135DD" w:rsidRPr="007E42E0" w:rsidRDefault="001135DD" w:rsidP="00A360D9">
            <w:pPr>
              <w:jc w:val="center"/>
              <w:rPr>
                <w:b/>
                <w:bCs/>
                <w:sz w:val="20"/>
                <w:szCs w:val="20"/>
              </w:rPr>
            </w:pPr>
            <w:r w:rsidRPr="007E42E0">
              <w:rPr>
                <w:b/>
                <w:bCs/>
                <w:sz w:val="20"/>
                <w:szCs w:val="20"/>
              </w:rPr>
              <w:t>EK</w:t>
            </w:r>
          </w:p>
        </w:tc>
        <w:tc>
          <w:tcPr>
            <w:tcW w:w="585" w:type="dxa"/>
            <w:shd w:val="clear" w:color="000000" w:fill="A6A6A6"/>
            <w:noWrap/>
            <w:vAlign w:val="bottom"/>
            <w:hideMark/>
          </w:tcPr>
          <w:p w:rsidR="001135DD" w:rsidRPr="007E42E0" w:rsidRDefault="001135DD" w:rsidP="00A360D9">
            <w:pPr>
              <w:jc w:val="center"/>
              <w:rPr>
                <w:b/>
                <w:bCs/>
                <w:sz w:val="20"/>
                <w:szCs w:val="20"/>
              </w:rPr>
            </w:pPr>
            <w:r w:rsidRPr="007E42E0">
              <w:rPr>
                <w:b/>
                <w:bCs/>
                <w:sz w:val="20"/>
                <w:szCs w:val="20"/>
              </w:rPr>
              <w:t>ZF</w:t>
            </w:r>
          </w:p>
        </w:tc>
        <w:tc>
          <w:tcPr>
            <w:tcW w:w="596" w:type="dxa"/>
            <w:shd w:val="clear" w:color="000000" w:fill="A6A6A6"/>
            <w:noWrap/>
            <w:vAlign w:val="bottom"/>
            <w:hideMark/>
          </w:tcPr>
          <w:p w:rsidR="001135DD" w:rsidRPr="007E42E0" w:rsidRDefault="001135DD" w:rsidP="00A360D9">
            <w:pPr>
              <w:jc w:val="center"/>
              <w:rPr>
                <w:b/>
                <w:bCs/>
                <w:sz w:val="20"/>
                <w:szCs w:val="20"/>
              </w:rPr>
            </w:pPr>
            <w:r w:rsidRPr="007E42E0">
              <w:rPr>
                <w:b/>
                <w:bCs/>
                <w:sz w:val="20"/>
                <w:szCs w:val="20"/>
              </w:rPr>
              <w:t>SY11</w:t>
            </w:r>
          </w:p>
        </w:tc>
        <w:tc>
          <w:tcPr>
            <w:tcW w:w="1197" w:type="dxa"/>
            <w:shd w:val="clear" w:color="000000" w:fill="A6A6A6"/>
            <w:noWrap/>
            <w:vAlign w:val="bottom"/>
            <w:hideMark/>
          </w:tcPr>
          <w:p w:rsidR="001135DD" w:rsidRPr="007E42E0" w:rsidRDefault="001135DD" w:rsidP="00A360D9">
            <w:pPr>
              <w:jc w:val="center"/>
              <w:rPr>
                <w:b/>
                <w:bCs/>
                <w:sz w:val="20"/>
                <w:szCs w:val="20"/>
              </w:rPr>
            </w:pPr>
            <w:r w:rsidRPr="007E42E0">
              <w:rPr>
                <w:b/>
                <w:bCs/>
                <w:sz w:val="20"/>
                <w:szCs w:val="20"/>
              </w:rPr>
              <w:t>Schválené</w:t>
            </w:r>
          </w:p>
        </w:tc>
        <w:tc>
          <w:tcPr>
            <w:tcW w:w="1276" w:type="dxa"/>
            <w:shd w:val="clear" w:color="000000" w:fill="A6A6A6"/>
            <w:noWrap/>
            <w:vAlign w:val="bottom"/>
            <w:hideMark/>
          </w:tcPr>
          <w:p w:rsidR="001135DD" w:rsidRPr="007E42E0" w:rsidRDefault="001135DD" w:rsidP="00A360D9">
            <w:pPr>
              <w:jc w:val="center"/>
              <w:rPr>
                <w:b/>
                <w:bCs/>
                <w:sz w:val="20"/>
                <w:szCs w:val="20"/>
              </w:rPr>
            </w:pPr>
            <w:r w:rsidRPr="007E42E0">
              <w:rPr>
                <w:b/>
                <w:bCs/>
                <w:sz w:val="20"/>
                <w:szCs w:val="20"/>
              </w:rPr>
              <w:t>Upravené</w:t>
            </w:r>
          </w:p>
        </w:tc>
        <w:tc>
          <w:tcPr>
            <w:tcW w:w="1275" w:type="dxa"/>
            <w:shd w:val="clear" w:color="000000" w:fill="A6A6A6"/>
            <w:noWrap/>
            <w:vAlign w:val="bottom"/>
            <w:hideMark/>
          </w:tcPr>
          <w:p w:rsidR="001135DD" w:rsidRPr="007E42E0" w:rsidRDefault="001135DD" w:rsidP="00A360D9">
            <w:pPr>
              <w:jc w:val="center"/>
              <w:rPr>
                <w:b/>
                <w:bCs/>
                <w:sz w:val="20"/>
                <w:szCs w:val="20"/>
              </w:rPr>
            </w:pPr>
            <w:r w:rsidRPr="007E42E0">
              <w:rPr>
                <w:b/>
                <w:bCs/>
                <w:sz w:val="20"/>
                <w:szCs w:val="20"/>
              </w:rPr>
              <w:t>Navýšenie</w:t>
            </w:r>
          </w:p>
        </w:tc>
      </w:tr>
      <w:tr w:rsidR="001135DD" w:rsidTr="00A360D9">
        <w:trPr>
          <w:trHeight w:val="510"/>
        </w:trPr>
        <w:tc>
          <w:tcPr>
            <w:tcW w:w="2127" w:type="dxa"/>
            <w:shd w:val="clear" w:color="auto" w:fill="auto"/>
            <w:noWrap/>
            <w:vAlign w:val="bottom"/>
            <w:hideMark/>
          </w:tcPr>
          <w:p w:rsidR="001135DD" w:rsidRPr="007E42E0" w:rsidRDefault="001135DD" w:rsidP="00A360D9">
            <w:pPr>
              <w:rPr>
                <w:sz w:val="20"/>
                <w:szCs w:val="20"/>
              </w:rPr>
            </w:pPr>
            <w:r w:rsidRPr="007E42E0">
              <w:rPr>
                <w:sz w:val="20"/>
                <w:szCs w:val="20"/>
              </w:rPr>
              <w:t>Príjmy z prenájmov</w:t>
            </w:r>
          </w:p>
        </w:tc>
        <w:tc>
          <w:tcPr>
            <w:tcW w:w="1701" w:type="dxa"/>
            <w:shd w:val="clear" w:color="auto" w:fill="auto"/>
            <w:noWrap/>
            <w:vAlign w:val="bottom"/>
            <w:hideMark/>
          </w:tcPr>
          <w:p w:rsidR="001135DD" w:rsidRPr="007E42E0" w:rsidRDefault="001135DD" w:rsidP="00A360D9">
            <w:pPr>
              <w:rPr>
                <w:sz w:val="20"/>
                <w:szCs w:val="20"/>
              </w:rPr>
            </w:pPr>
            <w:r w:rsidRPr="007E42E0">
              <w:rPr>
                <w:sz w:val="20"/>
                <w:szCs w:val="20"/>
              </w:rPr>
              <w:t xml:space="preserve">223     21200341               </w:t>
            </w:r>
          </w:p>
        </w:tc>
        <w:tc>
          <w:tcPr>
            <w:tcW w:w="740" w:type="dxa"/>
            <w:shd w:val="clear" w:color="auto" w:fill="auto"/>
            <w:noWrap/>
            <w:vAlign w:val="bottom"/>
            <w:hideMark/>
          </w:tcPr>
          <w:p w:rsidR="001135DD" w:rsidRPr="007E42E0" w:rsidRDefault="001135DD" w:rsidP="00A360D9">
            <w:pPr>
              <w:jc w:val="center"/>
              <w:rPr>
                <w:sz w:val="20"/>
                <w:szCs w:val="20"/>
              </w:rPr>
            </w:pPr>
            <w:r w:rsidRPr="007E42E0">
              <w:rPr>
                <w:sz w:val="20"/>
                <w:szCs w:val="20"/>
              </w:rPr>
              <w:t>212003</w:t>
            </w:r>
          </w:p>
        </w:tc>
        <w:tc>
          <w:tcPr>
            <w:tcW w:w="585" w:type="dxa"/>
            <w:shd w:val="clear" w:color="auto" w:fill="auto"/>
            <w:noWrap/>
            <w:vAlign w:val="bottom"/>
            <w:hideMark/>
          </w:tcPr>
          <w:p w:rsidR="001135DD" w:rsidRPr="007E42E0" w:rsidRDefault="001135DD" w:rsidP="00A360D9">
            <w:pPr>
              <w:jc w:val="center"/>
              <w:rPr>
                <w:sz w:val="20"/>
                <w:szCs w:val="20"/>
              </w:rPr>
            </w:pPr>
            <w:r w:rsidRPr="007E42E0">
              <w:rPr>
                <w:sz w:val="20"/>
                <w:szCs w:val="20"/>
              </w:rPr>
              <w:t>41</w:t>
            </w:r>
          </w:p>
        </w:tc>
        <w:tc>
          <w:tcPr>
            <w:tcW w:w="596" w:type="dxa"/>
            <w:shd w:val="clear" w:color="auto" w:fill="auto"/>
            <w:noWrap/>
            <w:vAlign w:val="bottom"/>
            <w:hideMark/>
          </w:tcPr>
          <w:p w:rsidR="001135DD" w:rsidRPr="007E42E0" w:rsidRDefault="001135DD" w:rsidP="00A360D9">
            <w:pPr>
              <w:jc w:val="center"/>
              <w:rPr>
                <w:sz w:val="20"/>
                <w:szCs w:val="20"/>
              </w:rPr>
            </w:pPr>
          </w:p>
        </w:tc>
        <w:tc>
          <w:tcPr>
            <w:tcW w:w="1197" w:type="dxa"/>
            <w:shd w:val="clear" w:color="auto" w:fill="auto"/>
            <w:noWrap/>
            <w:vAlign w:val="bottom"/>
            <w:hideMark/>
          </w:tcPr>
          <w:p w:rsidR="001135DD" w:rsidRPr="007E42E0" w:rsidRDefault="001135DD" w:rsidP="00A360D9">
            <w:pPr>
              <w:jc w:val="right"/>
              <w:rPr>
                <w:sz w:val="20"/>
                <w:szCs w:val="20"/>
              </w:rPr>
            </w:pPr>
            <w:r w:rsidRPr="007E42E0">
              <w:rPr>
                <w:sz w:val="20"/>
                <w:szCs w:val="20"/>
              </w:rPr>
              <w:t>4 607,00 €</w:t>
            </w:r>
          </w:p>
        </w:tc>
        <w:tc>
          <w:tcPr>
            <w:tcW w:w="1276" w:type="dxa"/>
            <w:shd w:val="clear" w:color="auto" w:fill="auto"/>
            <w:noWrap/>
            <w:vAlign w:val="bottom"/>
            <w:hideMark/>
          </w:tcPr>
          <w:p w:rsidR="001135DD" w:rsidRPr="007E42E0" w:rsidRDefault="001135DD" w:rsidP="00A360D9">
            <w:pPr>
              <w:jc w:val="right"/>
              <w:rPr>
                <w:sz w:val="20"/>
                <w:szCs w:val="20"/>
              </w:rPr>
            </w:pPr>
            <w:r w:rsidRPr="007E42E0">
              <w:rPr>
                <w:sz w:val="20"/>
                <w:szCs w:val="20"/>
              </w:rPr>
              <w:t>7 641,83 €</w:t>
            </w:r>
          </w:p>
        </w:tc>
        <w:tc>
          <w:tcPr>
            <w:tcW w:w="1275" w:type="dxa"/>
            <w:shd w:val="clear" w:color="auto" w:fill="auto"/>
            <w:noWrap/>
            <w:vAlign w:val="bottom"/>
            <w:hideMark/>
          </w:tcPr>
          <w:p w:rsidR="001135DD" w:rsidRPr="007E42E0" w:rsidRDefault="001135DD" w:rsidP="00A360D9">
            <w:pPr>
              <w:jc w:val="right"/>
              <w:rPr>
                <w:sz w:val="20"/>
                <w:szCs w:val="20"/>
              </w:rPr>
            </w:pPr>
            <w:r w:rsidRPr="007E42E0">
              <w:rPr>
                <w:sz w:val="20"/>
                <w:szCs w:val="20"/>
              </w:rPr>
              <w:t>4 625,41 €</w:t>
            </w:r>
          </w:p>
        </w:tc>
      </w:tr>
      <w:tr w:rsidR="001135DD" w:rsidTr="00A360D9">
        <w:trPr>
          <w:trHeight w:val="510"/>
        </w:trPr>
        <w:tc>
          <w:tcPr>
            <w:tcW w:w="2127" w:type="dxa"/>
            <w:shd w:val="clear" w:color="auto" w:fill="auto"/>
            <w:noWrap/>
            <w:vAlign w:val="bottom"/>
            <w:hideMark/>
          </w:tcPr>
          <w:p w:rsidR="001135DD" w:rsidRPr="007E42E0" w:rsidRDefault="001135DD" w:rsidP="00A360D9">
            <w:pPr>
              <w:rPr>
                <w:sz w:val="20"/>
                <w:szCs w:val="20"/>
              </w:rPr>
            </w:pPr>
            <w:proofErr w:type="spellStart"/>
            <w:r w:rsidRPr="007E42E0">
              <w:rPr>
                <w:sz w:val="20"/>
                <w:szCs w:val="20"/>
              </w:rPr>
              <w:t>Vratky</w:t>
            </w:r>
            <w:proofErr w:type="spellEnd"/>
            <w:r w:rsidRPr="007E42E0">
              <w:rPr>
                <w:sz w:val="20"/>
                <w:szCs w:val="20"/>
              </w:rPr>
              <w:t xml:space="preserve"> minulých rokov</w:t>
            </w:r>
          </w:p>
        </w:tc>
        <w:tc>
          <w:tcPr>
            <w:tcW w:w="1701" w:type="dxa"/>
            <w:shd w:val="clear" w:color="auto" w:fill="auto"/>
            <w:noWrap/>
            <w:vAlign w:val="bottom"/>
            <w:hideMark/>
          </w:tcPr>
          <w:p w:rsidR="001135DD" w:rsidRPr="007E42E0" w:rsidRDefault="001135DD" w:rsidP="00A360D9">
            <w:pPr>
              <w:rPr>
                <w:sz w:val="20"/>
                <w:szCs w:val="20"/>
              </w:rPr>
            </w:pPr>
            <w:r w:rsidRPr="007E42E0">
              <w:rPr>
                <w:sz w:val="20"/>
                <w:szCs w:val="20"/>
              </w:rPr>
              <w:t xml:space="preserve">223     29201741               </w:t>
            </w:r>
          </w:p>
        </w:tc>
        <w:tc>
          <w:tcPr>
            <w:tcW w:w="740" w:type="dxa"/>
            <w:shd w:val="clear" w:color="auto" w:fill="auto"/>
            <w:noWrap/>
            <w:vAlign w:val="bottom"/>
            <w:hideMark/>
          </w:tcPr>
          <w:p w:rsidR="001135DD" w:rsidRPr="007E42E0" w:rsidRDefault="001135DD" w:rsidP="00A360D9">
            <w:pPr>
              <w:jc w:val="center"/>
              <w:rPr>
                <w:sz w:val="20"/>
                <w:szCs w:val="20"/>
              </w:rPr>
            </w:pPr>
            <w:r w:rsidRPr="007E42E0">
              <w:rPr>
                <w:sz w:val="20"/>
                <w:szCs w:val="20"/>
              </w:rPr>
              <w:t>292017</w:t>
            </w:r>
          </w:p>
        </w:tc>
        <w:tc>
          <w:tcPr>
            <w:tcW w:w="585" w:type="dxa"/>
            <w:shd w:val="clear" w:color="auto" w:fill="auto"/>
            <w:noWrap/>
            <w:vAlign w:val="bottom"/>
            <w:hideMark/>
          </w:tcPr>
          <w:p w:rsidR="001135DD" w:rsidRPr="007E42E0" w:rsidRDefault="001135DD" w:rsidP="00A360D9">
            <w:pPr>
              <w:jc w:val="center"/>
              <w:rPr>
                <w:sz w:val="20"/>
                <w:szCs w:val="20"/>
              </w:rPr>
            </w:pPr>
            <w:r w:rsidRPr="007E42E0">
              <w:rPr>
                <w:sz w:val="20"/>
                <w:szCs w:val="20"/>
              </w:rPr>
              <w:t>41</w:t>
            </w:r>
          </w:p>
        </w:tc>
        <w:tc>
          <w:tcPr>
            <w:tcW w:w="596" w:type="dxa"/>
            <w:shd w:val="clear" w:color="auto" w:fill="auto"/>
            <w:noWrap/>
            <w:vAlign w:val="bottom"/>
            <w:hideMark/>
          </w:tcPr>
          <w:p w:rsidR="001135DD" w:rsidRPr="007E42E0" w:rsidRDefault="001135DD" w:rsidP="00A360D9">
            <w:pPr>
              <w:jc w:val="center"/>
              <w:rPr>
                <w:sz w:val="20"/>
                <w:szCs w:val="20"/>
              </w:rPr>
            </w:pPr>
          </w:p>
        </w:tc>
        <w:tc>
          <w:tcPr>
            <w:tcW w:w="1197" w:type="dxa"/>
            <w:shd w:val="clear" w:color="auto" w:fill="auto"/>
            <w:noWrap/>
            <w:vAlign w:val="bottom"/>
            <w:hideMark/>
          </w:tcPr>
          <w:p w:rsidR="001135DD" w:rsidRPr="007E42E0" w:rsidRDefault="001135DD" w:rsidP="00A360D9">
            <w:pPr>
              <w:jc w:val="right"/>
              <w:rPr>
                <w:sz w:val="20"/>
                <w:szCs w:val="20"/>
              </w:rPr>
            </w:pPr>
            <w:r w:rsidRPr="007E42E0">
              <w:rPr>
                <w:sz w:val="20"/>
                <w:szCs w:val="20"/>
              </w:rPr>
              <w:t xml:space="preserve"> 0,00 €</w:t>
            </w:r>
          </w:p>
        </w:tc>
        <w:tc>
          <w:tcPr>
            <w:tcW w:w="1276" w:type="dxa"/>
            <w:shd w:val="clear" w:color="auto" w:fill="auto"/>
            <w:noWrap/>
            <w:vAlign w:val="bottom"/>
            <w:hideMark/>
          </w:tcPr>
          <w:p w:rsidR="001135DD" w:rsidRPr="007E42E0" w:rsidRDefault="001135DD" w:rsidP="00A360D9">
            <w:pPr>
              <w:jc w:val="right"/>
              <w:rPr>
                <w:sz w:val="20"/>
                <w:szCs w:val="20"/>
              </w:rPr>
            </w:pPr>
            <w:r w:rsidRPr="007E42E0">
              <w:rPr>
                <w:sz w:val="20"/>
                <w:szCs w:val="20"/>
              </w:rPr>
              <w:t>1 705,25 €</w:t>
            </w:r>
          </w:p>
        </w:tc>
        <w:tc>
          <w:tcPr>
            <w:tcW w:w="1275" w:type="dxa"/>
            <w:shd w:val="clear" w:color="auto" w:fill="auto"/>
            <w:noWrap/>
            <w:vAlign w:val="bottom"/>
            <w:hideMark/>
          </w:tcPr>
          <w:p w:rsidR="001135DD" w:rsidRPr="007E42E0" w:rsidRDefault="001135DD" w:rsidP="00A360D9">
            <w:pPr>
              <w:jc w:val="right"/>
              <w:rPr>
                <w:sz w:val="20"/>
                <w:szCs w:val="20"/>
              </w:rPr>
            </w:pPr>
            <w:r w:rsidRPr="007E42E0">
              <w:rPr>
                <w:sz w:val="20"/>
                <w:szCs w:val="20"/>
              </w:rPr>
              <w:t>5 059,63 €</w:t>
            </w:r>
          </w:p>
        </w:tc>
      </w:tr>
      <w:tr w:rsidR="001135DD" w:rsidTr="00A360D9">
        <w:trPr>
          <w:trHeight w:val="510"/>
        </w:trPr>
        <w:tc>
          <w:tcPr>
            <w:tcW w:w="2127" w:type="dxa"/>
            <w:shd w:val="clear" w:color="auto" w:fill="auto"/>
            <w:noWrap/>
            <w:vAlign w:val="bottom"/>
            <w:hideMark/>
          </w:tcPr>
          <w:p w:rsidR="001135DD" w:rsidRPr="007E42E0" w:rsidRDefault="001135DD" w:rsidP="00A360D9">
            <w:pPr>
              <w:rPr>
                <w:sz w:val="20"/>
                <w:szCs w:val="20"/>
              </w:rPr>
            </w:pPr>
            <w:r w:rsidRPr="007E42E0">
              <w:rPr>
                <w:sz w:val="20"/>
                <w:szCs w:val="20"/>
              </w:rPr>
              <w:t xml:space="preserve">Príjmy z </w:t>
            </w:r>
            <w:proofErr w:type="spellStart"/>
            <w:r w:rsidRPr="007E42E0">
              <w:rPr>
                <w:sz w:val="20"/>
                <w:szCs w:val="20"/>
              </w:rPr>
              <w:t>podnik.činnosti</w:t>
            </w:r>
            <w:proofErr w:type="spellEnd"/>
          </w:p>
        </w:tc>
        <w:tc>
          <w:tcPr>
            <w:tcW w:w="1701" w:type="dxa"/>
            <w:shd w:val="clear" w:color="auto" w:fill="auto"/>
            <w:noWrap/>
            <w:vAlign w:val="bottom"/>
            <w:hideMark/>
          </w:tcPr>
          <w:p w:rsidR="001135DD" w:rsidRPr="007E42E0" w:rsidRDefault="001135DD" w:rsidP="00A360D9">
            <w:pPr>
              <w:rPr>
                <w:sz w:val="20"/>
                <w:szCs w:val="20"/>
              </w:rPr>
            </w:pPr>
            <w:r w:rsidRPr="007E42E0">
              <w:rPr>
                <w:sz w:val="20"/>
                <w:szCs w:val="20"/>
              </w:rPr>
              <w:t xml:space="preserve">221     22300171         PC    </w:t>
            </w:r>
          </w:p>
        </w:tc>
        <w:tc>
          <w:tcPr>
            <w:tcW w:w="740" w:type="dxa"/>
            <w:shd w:val="clear" w:color="auto" w:fill="auto"/>
            <w:noWrap/>
            <w:vAlign w:val="bottom"/>
            <w:hideMark/>
          </w:tcPr>
          <w:p w:rsidR="001135DD" w:rsidRPr="007E42E0" w:rsidRDefault="001135DD" w:rsidP="00A360D9">
            <w:pPr>
              <w:jc w:val="center"/>
              <w:rPr>
                <w:sz w:val="20"/>
                <w:szCs w:val="20"/>
              </w:rPr>
            </w:pPr>
            <w:r w:rsidRPr="007E42E0">
              <w:rPr>
                <w:sz w:val="20"/>
                <w:szCs w:val="20"/>
              </w:rPr>
              <w:t>223001</w:t>
            </w:r>
          </w:p>
        </w:tc>
        <w:tc>
          <w:tcPr>
            <w:tcW w:w="585" w:type="dxa"/>
            <w:shd w:val="clear" w:color="auto" w:fill="auto"/>
            <w:noWrap/>
            <w:vAlign w:val="bottom"/>
            <w:hideMark/>
          </w:tcPr>
          <w:p w:rsidR="001135DD" w:rsidRPr="007E42E0" w:rsidRDefault="001135DD" w:rsidP="00A360D9">
            <w:pPr>
              <w:jc w:val="center"/>
              <w:rPr>
                <w:sz w:val="20"/>
                <w:szCs w:val="20"/>
              </w:rPr>
            </w:pPr>
            <w:r w:rsidRPr="007E42E0">
              <w:rPr>
                <w:sz w:val="20"/>
                <w:szCs w:val="20"/>
              </w:rPr>
              <w:t>71</w:t>
            </w:r>
          </w:p>
        </w:tc>
        <w:tc>
          <w:tcPr>
            <w:tcW w:w="596" w:type="dxa"/>
            <w:shd w:val="clear" w:color="auto" w:fill="auto"/>
            <w:noWrap/>
            <w:vAlign w:val="bottom"/>
            <w:hideMark/>
          </w:tcPr>
          <w:p w:rsidR="001135DD" w:rsidRPr="007E42E0" w:rsidRDefault="001135DD" w:rsidP="00A360D9">
            <w:pPr>
              <w:jc w:val="center"/>
              <w:rPr>
                <w:sz w:val="20"/>
                <w:szCs w:val="20"/>
              </w:rPr>
            </w:pPr>
            <w:r w:rsidRPr="007E42E0">
              <w:rPr>
                <w:sz w:val="20"/>
                <w:szCs w:val="20"/>
              </w:rPr>
              <w:t>PC</w:t>
            </w:r>
          </w:p>
        </w:tc>
        <w:tc>
          <w:tcPr>
            <w:tcW w:w="1197" w:type="dxa"/>
            <w:shd w:val="clear" w:color="auto" w:fill="auto"/>
            <w:noWrap/>
            <w:vAlign w:val="bottom"/>
            <w:hideMark/>
          </w:tcPr>
          <w:p w:rsidR="001135DD" w:rsidRPr="007E42E0" w:rsidRDefault="001135DD" w:rsidP="00A360D9">
            <w:pPr>
              <w:jc w:val="right"/>
              <w:rPr>
                <w:sz w:val="20"/>
                <w:szCs w:val="20"/>
              </w:rPr>
            </w:pPr>
            <w:r w:rsidRPr="007E42E0">
              <w:rPr>
                <w:sz w:val="20"/>
                <w:szCs w:val="20"/>
              </w:rPr>
              <w:t>10 000,00 €</w:t>
            </w:r>
          </w:p>
        </w:tc>
        <w:tc>
          <w:tcPr>
            <w:tcW w:w="1276" w:type="dxa"/>
            <w:shd w:val="clear" w:color="auto" w:fill="auto"/>
            <w:noWrap/>
            <w:vAlign w:val="bottom"/>
            <w:hideMark/>
          </w:tcPr>
          <w:p w:rsidR="001135DD" w:rsidRPr="007E42E0" w:rsidRDefault="001135DD" w:rsidP="00A360D9">
            <w:pPr>
              <w:jc w:val="right"/>
              <w:rPr>
                <w:sz w:val="20"/>
                <w:szCs w:val="20"/>
              </w:rPr>
            </w:pPr>
            <w:r w:rsidRPr="007E42E0">
              <w:rPr>
                <w:sz w:val="20"/>
                <w:szCs w:val="20"/>
              </w:rPr>
              <w:t>20 000,00 €</w:t>
            </w:r>
          </w:p>
        </w:tc>
        <w:tc>
          <w:tcPr>
            <w:tcW w:w="1275" w:type="dxa"/>
            <w:shd w:val="clear" w:color="auto" w:fill="auto"/>
            <w:noWrap/>
            <w:vAlign w:val="bottom"/>
            <w:hideMark/>
          </w:tcPr>
          <w:p w:rsidR="001135DD" w:rsidRPr="007E42E0" w:rsidRDefault="001135DD" w:rsidP="00A360D9">
            <w:pPr>
              <w:jc w:val="right"/>
              <w:rPr>
                <w:sz w:val="20"/>
                <w:szCs w:val="20"/>
              </w:rPr>
            </w:pPr>
            <w:r w:rsidRPr="007E42E0">
              <w:rPr>
                <w:sz w:val="20"/>
                <w:szCs w:val="20"/>
              </w:rPr>
              <w:t>6 420,00 €</w:t>
            </w:r>
          </w:p>
        </w:tc>
      </w:tr>
      <w:tr w:rsidR="001135DD" w:rsidTr="00A360D9">
        <w:trPr>
          <w:trHeight w:val="510"/>
        </w:trPr>
        <w:tc>
          <w:tcPr>
            <w:tcW w:w="2127" w:type="dxa"/>
            <w:shd w:val="clear" w:color="auto" w:fill="auto"/>
            <w:noWrap/>
            <w:vAlign w:val="bottom"/>
            <w:hideMark/>
          </w:tcPr>
          <w:p w:rsidR="001135DD" w:rsidRPr="007E42E0" w:rsidRDefault="001135DD" w:rsidP="00A360D9">
            <w:pPr>
              <w:rPr>
                <w:sz w:val="20"/>
                <w:szCs w:val="20"/>
              </w:rPr>
            </w:pPr>
            <w:r>
              <w:rPr>
                <w:sz w:val="20"/>
                <w:szCs w:val="20"/>
              </w:rPr>
              <w:t>Príjmy na projektovom účte</w:t>
            </w:r>
            <w:r w:rsidRPr="007E42E0">
              <w:rPr>
                <w:sz w:val="20"/>
                <w:szCs w:val="20"/>
              </w:rPr>
              <w:t xml:space="preserve"> </w:t>
            </w:r>
          </w:p>
        </w:tc>
        <w:tc>
          <w:tcPr>
            <w:tcW w:w="1701" w:type="dxa"/>
            <w:shd w:val="clear" w:color="auto" w:fill="auto"/>
            <w:noWrap/>
            <w:vAlign w:val="bottom"/>
            <w:hideMark/>
          </w:tcPr>
          <w:p w:rsidR="001135DD" w:rsidRPr="007E42E0" w:rsidRDefault="001135DD" w:rsidP="00A360D9">
            <w:pPr>
              <w:rPr>
                <w:sz w:val="20"/>
                <w:szCs w:val="20"/>
              </w:rPr>
            </w:pPr>
            <w:r w:rsidRPr="007E42E0">
              <w:rPr>
                <w:sz w:val="20"/>
                <w:szCs w:val="20"/>
              </w:rPr>
              <w:t xml:space="preserve">221     311   11O5       PRO   </w:t>
            </w:r>
          </w:p>
        </w:tc>
        <w:tc>
          <w:tcPr>
            <w:tcW w:w="740" w:type="dxa"/>
            <w:shd w:val="clear" w:color="auto" w:fill="auto"/>
            <w:noWrap/>
            <w:vAlign w:val="bottom"/>
            <w:hideMark/>
          </w:tcPr>
          <w:p w:rsidR="001135DD" w:rsidRPr="007E42E0" w:rsidRDefault="001135DD" w:rsidP="00A360D9">
            <w:pPr>
              <w:jc w:val="center"/>
              <w:rPr>
                <w:sz w:val="20"/>
                <w:szCs w:val="20"/>
              </w:rPr>
            </w:pPr>
            <w:r w:rsidRPr="007E42E0">
              <w:rPr>
                <w:sz w:val="20"/>
                <w:szCs w:val="20"/>
              </w:rPr>
              <w:t>311</w:t>
            </w:r>
          </w:p>
        </w:tc>
        <w:tc>
          <w:tcPr>
            <w:tcW w:w="585" w:type="dxa"/>
            <w:shd w:val="clear" w:color="auto" w:fill="auto"/>
            <w:noWrap/>
            <w:vAlign w:val="bottom"/>
            <w:hideMark/>
          </w:tcPr>
          <w:p w:rsidR="001135DD" w:rsidRPr="007E42E0" w:rsidRDefault="001135DD" w:rsidP="00A360D9">
            <w:pPr>
              <w:jc w:val="center"/>
              <w:rPr>
                <w:sz w:val="20"/>
                <w:szCs w:val="20"/>
              </w:rPr>
            </w:pPr>
            <w:r w:rsidRPr="007E42E0">
              <w:rPr>
                <w:sz w:val="20"/>
                <w:szCs w:val="20"/>
              </w:rPr>
              <w:t>11O5</w:t>
            </w:r>
          </w:p>
        </w:tc>
        <w:tc>
          <w:tcPr>
            <w:tcW w:w="596" w:type="dxa"/>
            <w:shd w:val="clear" w:color="auto" w:fill="auto"/>
            <w:noWrap/>
            <w:vAlign w:val="bottom"/>
            <w:hideMark/>
          </w:tcPr>
          <w:p w:rsidR="001135DD" w:rsidRPr="007E42E0" w:rsidRDefault="001135DD" w:rsidP="00A360D9">
            <w:pPr>
              <w:jc w:val="center"/>
              <w:rPr>
                <w:sz w:val="20"/>
                <w:szCs w:val="20"/>
              </w:rPr>
            </w:pPr>
            <w:r w:rsidRPr="007E42E0">
              <w:rPr>
                <w:sz w:val="20"/>
                <w:szCs w:val="20"/>
              </w:rPr>
              <w:t>PRO</w:t>
            </w:r>
          </w:p>
        </w:tc>
        <w:tc>
          <w:tcPr>
            <w:tcW w:w="1197" w:type="dxa"/>
            <w:shd w:val="clear" w:color="auto" w:fill="auto"/>
            <w:noWrap/>
            <w:vAlign w:val="bottom"/>
            <w:hideMark/>
          </w:tcPr>
          <w:p w:rsidR="001135DD" w:rsidRPr="007E42E0" w:rsidRDefault="001135DD" w:rsidP="00A360D9">
            <w:pPr>
              <w:jc w:val="right"/>
              <w:rPr>
                <w:sz w:val="20"/>
                <w:szCs w:val="20"/>
              </w:rPr>
            </w:pPr>
            <w:r w:rsidRPr="007E42E0">
              <w:rPr>
                <w:sz w:val="20"/>
                <w:szCs w:val="20"/>
              </w:rPr>
              <w:t>49 860,00 €</w:t>
            </w:r>
          </w:p>
        </w:tc>
        <w:tc>
          <w:tcPr>
            <w:tcW w:w="1276" w:type="dxa"/>
            <w:shd w:val="clear" w:color="auto" w:fill="auto"/>
            <w:noWrap/>
            <w:vAlign w:val="bottom"/>
            <w:hideMark/>
          </w:tcPr>
          <w:p w:rsidR="001135DD" w:rsidRPr="007E42E0" w:rsidRDefault="001135DD" w:rsidP="00A360D9">
            <w:pPr>
              <w:jc w:val="right"/>
              <w:rPr>
                <w:sz w:val="20"/>
                <w:szCs w:val="20"/>
              </w:rPr>
            </w:pPr>
            <w:r w:rsidRPr="007E42E0">
              <w:rPr>
                <w:sz w:val="20"/>
                <w:szCs w:val="20"/>
              </w:rPr>
              <w:t>69 348,00 €</w:t>
            </w:r>
          </w:p>
        </w:tc>
        <w:tc>
          <w:tcPr>
            <w:tcW w:w="1275" w:type="dxa"/>
            <w:shd w:val="clear" w:color="auto" w:fill="auto"/>
            <w:noWrap/>
            <w:vAlign w:val="bottom"/>
            <w:hideMark/>
          </w:tcPr>
          <w:p w:rsidR="001135DD" w:rsidRPr="007E42E0" w:rsidRDefault="001135DD" w:rsidP="00A360D9">
            <w:pPr>
              <w:jc w:val="right"/>
              <w:rPr>
                <w:sz w:val="20"/>
                <w:szCs w:val="20"/>
              </w:rPr>
            </w:pPr>
            <w:r w:rsidRPr="007E42E0">
              <w:rPr>
                <w:sz w:val="20"/>
                <w:szCs w:val="20"/>
              </w:rPr>
              <w:t>28 498,00 €</w:t>
            </w:r>
          </w:p>
        </w:tc>
      </w:tr>
      <w:tr w:rsidR="001135DD" w:rsidTr="00A360D9">
        <w:trPr>
          <w:trHeight w:val="510"/>
        </w:trPr>
        <w:tc>
          <w:tcPr>
            <w:tcW w:w="2127" w:type="dxa"/>
            <w:shd w:val="clear" w:color="000000" w:fill="A6A6A6"/>
            <w:noWrap/>
            <w:vAlign w:val="bottom"/>
            <w:hideMark/>
          </w:tcPr>
          <w:p w:rsidR="001135DD" w:rsidRPr="007E42E0" w:rsidRDefault="001135DD" w:rsidP="00A360D9">
            <w:pPr>
              <w:rPr>
                <w:b/>
                <w:bCs/>
                <w:sz w:val="20"/>
                <w:szCs w:val="20"/>
              </w:rPr>
            </w:pPr>
            <w:r w:rsidRPr="007E42E0">
              <w:rPr>
                <w:b/>
                <w:bCs/>
                <w:sz w:val="20"/>
                <w:szCs w:val="20"/>
              </w:rPr>
              <w:t>Spolu</w:t>
            </w:r>
          </w:p>
        </w:tc>
        <w:tc>
          <w:tcPr>
            <w:tcW w:w="1701" w:type="dxa"/>
            <w:shd w:val="clear" w:color="000000" w:fill="A6A6A6"/>
            <w:noWrap/>
            <w:vAlign w:val="bottom"/>
            <w:hideMark/>
          </w:tcPr>
          <w:p w:rsidR="001135DD" w:rsidRPr="007E42E0" w:rsidRDefault="001135DD" w:rsidP="00A360D9">
            <w:pPr>
              <w:rPr>
                <w:sz w:val="20"/>
                <w:szCs w:val="20"/>
              </w:rPr>
            </w:pPr>
            <w:r w:rsidRPr="007E42E0">
              <w:rPr>
                <w:sz w:val="20"/>
                <w:szCs w:val="20"/>
              </w:rPr>
              <w:t> </w:t>
            </w:r>
          </w:p>
        </w:tc>
        <w:tc>
          <w:tcPr>
            <w:tcW w:w="740" w:type="dxa"/>
            <w:shd w:val="clear" w:color="000000" w:fill="A6A6A6"/>
            <w:noWrap/>
            <w:vAlign w:val="bottom"/>
            <w:hideMark/>
          </w:tcPr>
          <w:p w:rsidR="001135DD" w:rsidRPr="007E42E0" w:rsidRDefault="001135DD" w:rsidP="00A360D9">
            <w:pPr>
              <w:rPr>
                <w:sz w:val="20"/>
                <w:szCs w:val="20"/>
              </w:rPr>
            </w:pPr>
            <w:r w:rsidRPr="007E42E0">
              <w:rPr>
                <w:sz w:val="20"/>
                <w:szCs w:val="20"/>
              </w:rPr>
              <w:t> </w:t>
            </w:r>
          </w:p>
        </w:tc>
        <w:tc>
          <w:tcPr>
            <w:tcW w:w="585" w:type="dxa"/>
            <w:shd w:val="clear" w:color="000000" w:fill="A6A6A6"/>
            <w:noWrap/>
            <w:vAlign w:val="bottom"/>
            <w:hideMark/>
          </w:tcPr>
          <w:p w:rsidR="001135DD" w:rsidRPr="007E42E0" w:rsidRDefault="001135DD" w:rsidP="00A360D9">
            <w:pPr>
              <w:rPr>
                <w:sz w:val="20"/>
                <w:szCs w:val="20"/>
              </w:rPr>
            </w:pPr>
            <w:r w:rsidRPr="007E42E0">
              <w:rPr>
                <w:sz w:val="20"/>
                <w:szCs w:val="20"/>
              </w:rPr>
              <w:t> </w:t>
            </w:r>
          </w:p>
        </w:tc>
        <w:tc>
          <w:tcPr>
            <w:tcW w:w="596" w:type="dxa"/>
            <w:shd w:val="clear" w:color="000000" w:fill="A6A6A6"/>
            <w:noWrap/>
            <w:vAlign w:val="bottom"/>
            <w:hideMark/>
          </w:tcPr>
          <w:p w:rsidR="001135DD" w:rsidRPr="007E42E0" w:rsidRDefault="001135DD" w:rsidP="00A360D9">
            <w:pPr>
              <w:rPr>
                <w:sz w:val="20"/>
                <w:szCs w:val="20"/>
              </w:rPr>
            </w:pPr>
            <w:r w:rsidRPr="007E42E0">
              <w:rPr>
                <w:sz w:val="20"/>
                <w:szCs w:val="20"/>
              </w:rPr>
              <w:t> </w:t>
            </w:r>
          </w:p>
        </w:tc>
        <w:tc>
          <w:tcPr>
            <w:tcW w:w="1197" w:type="dxa"/>
            <w:shd w:val="clear" w:color="000000" w:fill="A6A6A6"/>
            <w:noWrap/>
            <w:vAlign w:val="bottom"/>
            <w:hideMark/>
          </w:tcPr>
          <w:p w:rsidR="001135DD" w:rsidRPr="007E42E0" w:rsidRDefault="001135DD" w:rsidP="00A360D9">
            <w:pPr>
              <w:jc w:val="right"/>
              <w:rPr>
                <w:b/>
                <w:bCs/>
                <w:sz w:val="20"/>
                <w:szCs w:val="20"/>
              </w:rPr>
            </w:pPr>
            <w:r w:rsidRPr="007E42E0">
              <w:rPr>
                <w:b/>
                <w:bCs/>
                <w:sz w:val="20"/>
                <w:szCs w:val="20"/>
              </w:rPr>
              <w:t>64 467,00 €</w:t>
            </w:r>
          </w:p>
        </w:tc>
        <w:tc>
          <w:tcPr>
            <w:tcW w:w="1276" w:type="dxa"/>
            <w:shd w:val="clear" w:color="000000" w:fill="A6A6A6"/>
            <w:noWrap/>
            <w:vAlign w:val="bottom"/>
            <w:hideMark/>
          </w:tcPr>
          <w:p w:rsidR="001135DD" w:rsidRPr="007E42E0" w:rsidRDefault="001135DD" w:rsidP="00A360D9">
            <w:pPr>
              <w:jc w:val="right"/>
              <w:rPr>
                <w:b/>
                <w:bCs/>
                <w:sz w:val="20"/>
                <w:szCs w:val="20"/>
              </w:rPr>
            </w:pPr>
            <w:r w:rsidRPr="007E42E0">
              <w:rPr>
                <w:b/>
                <w:bCs/>
                <w:sz w:val="20"/>
                <w:szCs w:val="20"/>
              </w:rPr>
              <w:t>98 695,08 €</w:t>
            </w:r>
          </w:p>
        </w:tc>
        <w:tc>
          <w:tcPr>
            <w:tcW w:w="1275" w:type="dxa"/>
            <w:shd w:val="clear" w:color="000000" w:fill="A6A6A6"/>
            <w:noWrap/>
            <w:vAlign w:val="bottom"/>
            <w:hideMark/>
          </w:tcPr>
          <w:p w:rsidR="001135DD" w:rsidRPr="007E42E0" w:rsidRDefault="001135DD" w:rsidP="00A360D9">
            <w:pPr>
              <w:jc w:val="right"/>
              <w:rPr>
                <w:b/>
                <w:bCs/>
                <w:sz w:val="20"/>
                <w:szCs w:val="20"/>
              </w:rPr>
            </w:pPr>
            <w:r w:rsidRPr="007E42E0">
              <w:rPr>
                <w:b/>
                <w:bCs/>
                <w:sz w:val="20"/>
                <w:szCs w:val="20"/>
              </w:rPr>
              <w:t>44 603,04 €</w:t>
            </w:r>
          </w:p>
        </w:tc>
      </w:tr>
    </w:tbl>
    <w:p w:rsidR="001135DD" w:rsidRPr="00847E7E" w:rsidRDefault="001135DD" w:rsidP="001135DD">
      <w:pPr>
        <w:pStyle w:val="Normlnywebov"/>
        <w:spacing w:before="0" w:beforeAutospacing="0" w:after="0" w:afterAutospacing="0" w:line="360" w:lineRule="auto"/>
        <w:ind w:right="425"/>
        <w:jc w:val="both"/>
        <w:rPr>
          <w:sz w:val="12"/>
          <w:szCs w:val="12"/>
        </w:rPr>
      </w:pPr>
    </w:p>
    <w:p w:rsidR="001135DD" w:rsidRDefault="001135DD" w:rsidP="001135DD">
      <w:pPr>
        <w:pStyle w:val="Normlnywebov"/>
        <w:spacing w:before="120" w:beforeAutospacing="0" w:after="0" w:afterAutospacing="0" w:line="360" w:lineRule="auto"/>
        <w:ind w:firstLine="360"/>
        <w:jc w:val="both"/>
      </w:pPr>
      <w:r w:rsidRPr="00F779B9">
        <w:t xml:space="preserve">Finančné prostriedky plynúce na základe uzatvorených zmlúv o nájme nebytového priestoru školy dosiahli za rok 2020 výšku 4 625,41 €. </w:t>
      </w:r>
    </w:p>
    <w:p w:rsidR="001135DD" w:rsidRPr="00F779B9" w:rsidRDefault="001135DD" w:rsidP="001135DD">
      <w:pPr>
        <w:pStyle w:val="Normlnywebov"/>
        <w:spacing w:before="120" w:beforeAutospacing="0" w:after="0" w:afterAutospacing="0" w:line="360" w:lineRule="auto"/>
        <w:ind w:firstLine="360"/>
        <w:jc w:val="both"/>
        <w:rPr>
          <w:sz w:val="4"/>
          <w:szCs w:val="4"/>
        </w:rPr>
      </w:pPr>
    </w:p>
    <w:p w:rsidR="001135DD" w:rsidRDefault="001135DD" w:rsidP="001135DD">
      <w:pPr>
        <w:pStyle w:val="Normlnywebov"/>
        <w:spacing w:before="120" w:beforeAutospacing="0" w:after="0" w:afterAutospacing="0" w:line="360" w:lineRule="auto"/>
        <w:ind w:firstLine="360"/>
        <w:jc w:val="both"/>
      </w:pPr>
      <w:r w:rsidRPr="00F779B9">
        <w:t xml:space="preserve">Ostatné rozpočtované príjmy – </w:t>
      </w:r>
      <w:proofErr w:type="spellStart"/>
      <w:r w:rsidRPr="00F779B9">
        <w:t>vratky</w:t>
      </w:r>
      <w:proofErr w:type="spellEnd"/>
      <w:r w:rsidRPr="00F779B9">
        <w:t xml:space="preserve"> z minulých rokov boli vo výške 5 059,63 €. </w:t>
      </w:r>
    </w:p>
    <w:p w:rsidR="001135DD" w:rsidRPr="00F779B9" w:rsidRDefault="001135DD" w:rsidP="001135DD">
      <w:pPr>
        <w:pStyle w:val="Normlnywebov"/>
        <w:spacing w:before="120" w:beforeAutospacing="0" w:after="0" w:afterAutospacing="0" w:line="360" w:lineRule="auto"/>
        <w:ind w:firstLine="360"/>
        <w:jc w:val="both"/>
        <w:rPr>
          <w:sz w:val="4"/>
          <w:szCs w:val="4"/>
        </w:rPr>
      </w:pPr>
    </w:p>
    <w:p w:rsidR="001135DD" w:rsidRDefault="001135DD" w:rsidP="001135DD">
      <w:pPr>
        <w:pStyle w:val="Normlnywebov"/>
        <w:spacing w:before="120" w:beforeAutospacing="0" w:after="0" w:afterAutospacing="0" w:line="360" w:lineRule="auto"/>
        <w:ind w:firstLine="360"/>
        <w:jc w:val="both"/>
      </w:pPr>
      <w:r w:rsidRPr="00F779B9">
        <w:t>Príjmy plynúce z podnikateľskej činnosti za predaj služieb</w:t>
      </w:r>
      <w:r w:rsidR="00FD45C5">
        <w:t xml:space="preserve"> autoškoly sú vo výške 6 420,00 </w:t>
      </w:r>
      <w:r w:rsidRPr="00F779B9">
        <w:t>€.</w:t>
      </w:r>
    </w:p>
    <w:p w:rsidR="001135DD" w:rsidRPr="00F779B9" w:rsidRDefault="001135DD" w:rsidP="001135DD">
      <w:pPr>
        <w:pStyle w:val="Normlnywebov"/>
        <w:spacing w:before="120" w:beforeAutospacing="0" w:after="0" w:afterAutospacing="0" w:line="360" w:lineRule="auto"/>
        <w:ind w:firstLine="360"/>
        <w:jc w:val="both"/>
        <w:rPr>
          <w:sz w:val="4"/>
          <w:szCs w:val="4"/>
        </w:rPr>
      </w:pPr>
    </w:p>
    <w:p w:rsidR="001135DD" w:rsidRDefault="001135DD" w:rsidP="001135DD">
      <w:pPr>
        <w:pStyle w:val="Normlnywebov"/>
        <w:spacing w:before="120" w:beforeAutospacing="0" w:after="0" w:afterAutospacing="0" w:line="360" w:lineRule="auto"/>
        <w:ind w:firstLine="360"/>
        <w:jc w:val="both"/>
      </w:pPr>
      <w:r w:rsidRPr="00F779B9">
        <w:t xml:space="preserve">Zapojením sa školy do projektov v rámci programu ERASMUS+ získala škola dva nové granty vo výške 26 788,00 €. </w:t>
      </w:r>
    </w:p>
    <w:p w:rsidR="001135DD" w:rsidRPr="00F779B9" w:rsidRDefault="001135DD" w:rsidP="001135DD">
      <w:pPr>
        <w:pStyle w:val="Normlnywebov"/>
        <w:spacing w:before="120" w:beforeAutospacing="0" w:after="0" w:afterAutospacing="0" w:line="360" w:lineRule="auto"/>
        <w:ind w:firstLine="360"/>
        <w:jc w:val="both"/>
        <w:rPr>
          <w:sz w:val="4"/>
          <w:szCs w:val="4"/>
        </w:rPr>
      </w:pPr>
    </w:p>
    <w:p w:rsidR="001135DD" w:rsidRDefault="001135DD" w:rsidP="001135DD">
      <w:pPr>
        <w:pStyle w:val="Normlnywebov"/>
        <w:spacing w:before="120" w:beforeAutospacing="0" w:after="0" w:afterAutospacing="0" w:line="360" w:lineRule="auto"/>
        <w:ind w:firstLine="360"/>
        <w:jc w:val="both"/>
      </w:pPr>
      <w:r w:rsidRPr="00F779B9">
        <w:t xml:space="preserve">V roku 2020 </w:t>
      </w:r>
      <w:r>
        <w:t xml:space="preserve">škola </w:t>
      </w:r>
      <w:r w:rsidRPr="00F779B9">
        <w:t xml:space="preserve">tiež získala grant od Nadácie </w:t>
      </w:r>
      <w:proofErr w:type="spellStart"/>
      <w:r w:rsidRPr="00F779B9">
        <w:t>Pontis</w:t>
      </w:r>
      <w:proofErr w:type="spellEnd"/>
      <w:r w:rsidRPr="00F779B9">
        <w:t xml:space="preserve"> v sume 1 000,00 €, pričom v danom roku prišla na účet splátka vo výške 80% z celkovej sumy, čo predstavuje čiastku 700,00 €. </w:t>
      </w:r>
    </w:p>
    <w:p w:rsidR="001135DD" w:rsidRPr="00F779B9" w:rsidRDefault="001135DD" w:rsidP="001135DD">
      <w:pPr>
        <w:pStyle w:val="Normlnywebov"/>
        <w:spacing w:before="120" w:beforeAutospacing="0" w:after="0" w:afterAutospacing="0" w:line="360" w:lineRule="auto"/>
        <w:ind w:firstLine="360"/>
        <w:jc w:val="both"/>
        <w:rPr>
          <w:sz w:val="4"/>
          <w:szCs w:val="4"/>
        </w:rPr>
      </w:pPr>
    </w:p>
    <w:p w:rsidR="001135DD" w:rsidRPr="00F779B9" w:rsidRDefault="001135DD" w:rsidP="001135DD">
      <w:pPr>
        <w:pStyle w:val="Normlnywebov"/>
        <w:spacing w:before="120" w:beforeAutospacing="0" w:after="0" w:afterAutospacing="0" w:line="360" w:lineRule="auto"/>
        <w:ind w:firstLine="360"/>
        <w:jc w:val="both"/>
      </w:pPr>
      <w:r w:rsidRPr="00F779B9">
        <w:lastRenderedPageBreak/>
        <w:t xml:space="preserve">Škola v danom roku tiež </w:t>
      </w:r>
      <w:proofErr w:type="spellStart"/>
      <w:r w:rsidRPr="00F779B9">
        <w:t>obdržala</w:t>
      </w:r>
      <w:proofErr w:type="spellEnd"/>
      <w:r w:rsidRPr="00F779B9">
        <w:t xml:space="preserve"> poslednú splátku vo výške 1 010,00 € ako vyúčtovanie projektu v rámci programu Erasmus+ (č. 2019-1SK01-KA101-060006).</w:t>
      </w:r>
    </w:p>
    <w:p w:rsidR="001135DD" w:rsidRDefault="001135DD" w:rsidP="001135DD">
      <w:pPr>
        <w:spacing w:line="360" w:lineRule="auto"/>
        <w:ind w:firstLine="360"/>
        <w:jc w:val="both"/>
      </w:pPr>
    </w:p>
    <w:p w:rsidR="001135DD" w:rsidRDefault="001135DD" w:rsidP="001135DD">
      <w:pPr>
        <w:spacing w:line="360" w:lineRule="auto"/>
        <w:ind w:firstLine="360"/>
        <w:jc w:val="both"/>
      </w:pPr>
    </w:p>
    <w:p w:rsidR="001135DD" w:rsidRPr="00513762" w:rsidRDefault="001135DD" w:rsidP="001135DD">
      <w:pPr>
        <w:pStyle w:val="Normlnywebov"/>
        <w:pBdr>
          <w:bottom w:val="single" w:sz="4" w:space="1" w:color="auto"/>
        </w:pBdr>
        <w:spacing w:before="120" w:beforeAutospacing="0" w:after="0" w:afterAutospacing="0"/>
        <w:jc w:val="both"/>
        <w:rPr>
          <w:b/>
          <w:bCs/>
          <w:caps/>
        </w:rPr>
      </w:pPr>
      <w:r w:rsidRPr="00513762">
        <w:rPr>
          <w:b/>
          <w:bCs/>
          <w:caps/>
        </w:rPr>
        <w:t>III. Čerpanie  rozpOčtových výdavkov</w:t>
      </w:r>
    </w:p>
    <w:p w:rsidR="001135DD" w:rsidRDefault="001135DD" w:rsidP="001135DD">
      <w:pPr>
        <w:pStyle w:val="Normlnywebov"/>
        <w:spacing w:before="120" w:beforeAutospacing="0" w:after="0" w:afterAutospacing="0"/>
        <w:jc w:val="both"/>
      </w:pPr>
    </w:p>
    <w:p w:rsidR="001135DD" w:rsidRDefault="001135DD" w:rsidP="001135DD">
      <w:pPr>
        <w:pStyle w:val="Normlnywebov"/>
        <w:spacing w:before="120" w:beforeAutospacing="0" w:after="0" w:afterAutospacing="0" w:line="360" w:lineRule="auto"/>
        <w:ind w:firstLine="360"/>
        <w:jc w:val="both"/>
      </w:pPr>
      <w:r w:rsidRPr="005B335F">
        <w:t xml:space="preserve">V rozpočtových výdavkoch </w:t>
      </w:r>
      <w:r>
        <w:t xml:space="preserve">škola </w:t>
      </w:r>
      <w:r w:rsidRPr="005B335F">
        <w:t>k 31.12.20</w:t>
      </w:r>
      <w:r>
        <w:t>20</w:t>
      </w:r>
      <w:r w:rsidRPr="005B335F">
        <w:t xml:space="preserve"> </w:t>
      </w:r>
      <w:r w:rsidRPr="004E723D">
        <w:t>dosiahl</w:t>
      </w:r>
      <w:r>
        <w:t>a</w:t>
      </w:r>
      <w:r w:rsidRPr="004E723D">
        <w:t xml:space="preserve">  9</w:t>
      </w:r>
      <w:r>
        <w:t>8</w:t>
      </w:r>
      <w:r w:rsidRPr="004E723D">
        <w:t>,</w:t>
      </w:r>
      <w:r>
        <w:t>84</w:t>
      </w:r>
      <w:r w:rsidRPr="004E723D">
        <w:t xml:space="preserve"> % čerpani</w:t>
      </w:r>
      <w:r>
        <w:t>e</w:t>
      </w:r>
      <w:r w:rsidRPr="005B335F">
        <w:t xml:space="preserve"> k upravenému rozpočtu.</w:t>
      </w:r>
      <w:r>
        <w:t xml:space="preserve"> </w:t>
      </w:r>
    </w:p>
    <w:p w:rsidR="001135DD" w:rsidRDefault="001135DD" w:rsidP="001135DD">
      <w:pPr>
        <w:pStyle w:val="Normlnywebov"/>
        <w:spacing w:before="120" w:beforeAutospacing="0" w:after="0" w:afterAutospacing="0"/>
        <w:ind w:firstLine="284"/>
        <w:jc w:val="both"/>
      </w:pPr>
      <w:r>
        <w:t xml:space="preserve">Prehľad čerpania podľa jednotlivých ekonomických kategórií. </w:t>
      </w:r>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701"/>
        <w:gridCol w:w="1701"/>
        <w:gridCol w:w="1598"/>
        <w:gridCol w:w="1559"/>
      </w:tblGrid>
      <w:tr w:rsidR="001135DD" w:rsidRPr="006D4B5B" w:rsidTr="00A360D9">
        <w:trPr>
          <w:trHeight w:val="170"/>
        </w:trPr>
        <w:tc>
          <w:tcPr>
            <w:tcW w:w="2835" w:type="dxa"/>
            <w:shd w:val="clear" w:color="auto" w:fill="auto"/>
            <w:vAlign w:val="center"/>
          </w:tcPr>
          <w:p w:rsidR="001135DD" w:rsidRPr="00FE22C4" w:rsidRDefault="001135DD" w:rsidP="00A360D9">
            <w:pPr>
              <w:pStyle w:val="Normlnywebov"/>
              <w:spacing w:before="120" w:beforeAutospacing="0" w:after="0" w:afterAutospacing="0"/>
              <w:jc w:val="both"/>
              <w:rPr>
                <w:b/>
                <w:bCs/>
              </w:rPr>
            </w:pPr>
            <w:r w:rsidRPr="00FE22C4">
              <w:rPr>
                <w:b/>
                <w:bCs/>
              </w:rPr>
              <w:t>Ekonomická klasifikácia</w:t>
            </w:r>
            <w:r>
              <w:rPr>
                <w:b/>
                <w:bCs/>
              </w:rPr>
              <w:t xml:space="preserve"> (KZ 111)</w:t>
            </w:r>
          </w:p>
        </w:tc>
        <w:tc>
          <w:tcPr>
            <w:tcW w:w="1701" w:type="dxa"/>
            <w:shd w:val="clear" w:color="auto" w:fill="auto"/>
            <w:vAlign w:val="center"/>
          </w:tcPr>
          <w:p w:rsidR="001135DD" w:rsidRPr="002B4B29" w:rsidRDefault="001135DD" w:rsidP="00A360D9">
            <w:pPr>
              <w:pStyle w:val="Normlnywebov"/>
              <w:spacing w:before="60" w:beforeAutospacing="0" w:after="0" w:afterAutospacing="0"/>
              <w:jc w:val="center"/>
              <w:rPr>
                <w:b/>
              </w:rPr>
            </w:pPr>
            <w:r w:rsidRPr="002B4B29">
              <w:rPr>
                <w:b/>
              </w:rPr>
              <w:t>Schválený rozpočet</w:t>
            </w:r>
          </w:p>
          <w:p w:rsidR="001135DD" w:rsidRPr="002B4B29" w:rsidRDefault="001135DD" w:rsidP="00A360D9">
            <w:pPr>
              <w:pStyle w:val="Normlnywebov"/>
              <w:spacing w:before="60" w:beforeAutospacing="0" w:after="60" w:afterAutospacing="0"/>
              <w:jc w:val="center"/>
              <w:rPr>
                <w:b/>
              </w:rPr>
            </w:pPr>
            <w:r>
              <w:rPr>
                <w:b/>
              </w:rPr>
              <w:t>n</w:t>
            </w:r>
            <w:r w:rsidRPr="002B4B29">
              <w:rPr>
                <w:b/>
              </w:rPr>
              <w:t>a rok 20</w:t>
            </w:r>
            <w:r>
              <w:rPr>
                <w:b/>
              </w:rPr>
              <w:t>20</w:t>
            </w:r>
          </w:p>
        </w:tc>
        <w:tc>
          <w:tcPr>
            <w:tcW w:w="1701" w:type="dxa"/>
            <w:shd w:val="clear" w:color="auto" w:fill="auto"/>
            <w:vAlign w:val="center"/>
          </w:tcPr>
          <w:p w:rsidR="001135DD" w:rsidRPr="002B4B29" w:rsidRDefault="001135DD" w:rsidP="00A360D9">
            <w:pPr>
              <w:pStyle w:val="Normlnywebov"/>
              <w:spacing w:before="60" w:beforeAutospacing="0" w:after="0" w:afterAutospacing="0"/>
              <w:jc w:val="center"/>
              <w:rPr>
                <w:b/>
              </w:rPr>
            </w:pPr>
            <w:r w:rsidRPr="002B4B29">
              <w:rPr>
                <w:b/>
              </w:rPr>
              <w:t>Upravený rozpočet</w:t>
            </w:r>
          </w:p>
          <w:p w:rsidR="001135DD" w:rsidRPr="002B4B29" w:rsidRDefault="001135DD" w:rsidP="00A360D9">
            <w:pPr>
              <w:pStyle w:val="Normlnywebov"/>
              <w:spacing w:before="60" w:beforeAutospacing="0" w:after="60" w:afterAutospacing="0"/>
              <w:jc w:val="center"/>
              <w:rPr>
                <w:b/>
              </w:rPr>
            </w:pPr>
            <w:r w:rsidRPr="002B4B29">
              <w:rPr>
                <w:b/>
              </w:rPr>
              <w:t>na rok 20</w:t>
            </w:r>
            <w:r>
              <w:rPr>
                <w:b/>
              </w:rPr>
              <w:t>20</w:t>
            </w:r>
          </w:p>
        </w:tc>
        <w:tc>
          <w:tcPr>
            <w:tcW w:w="1598" w:type="dxa"/>
            <w:vAlign w:val="center"/>
          </w:tcPr>
          <w:p w:rsidR="001135DD" w:rsidRDefault="001135DD" w:rsidP="00A360D9">
            <w:pPr>
              <w:pStyle w:val="Normlnywebov"/>
              <w:spacing w:before="60" w:beforeAutospacing="0" w:after="0" w:afterAutospacing="0"/>
              <w:jc w:val="center"/>
              <w:rPr>
                <w:b/>
              </w:rPr>
            </w:pPr>
            <w:r>
              <w:rPr>
                <w:b/>
              </w:rPr>
              <w:t>Čerpaný</w:t>
            </w:r>
          </w:p>
          <w:p w:rsidR="001135DD" w:rsidRDefault="001135DD" w:rsidP="00A360D9">
            <w:pPr>
              <w:pStyle w:val="Normlnywebov"/>
              <w:spacing w:before="60" w:beforeAutospacing="0" w:after="0" w:afterAutospacing="0"/>
              <w:jc w:val="center"/>
              <w:rPr>
                <w:b/>
              </w:rPr>
            </w:pPr>
            <w:r>
              <w:rPr>
                <w:b/>
              </w:rPr>
              <w:t>rozpočet</w:t>
            </w:r>
          </w:p>
          <w:p w:rsidR="001135DD" w:rsidRPr="002B4B29" w:rsidRDefault="001135DD" w:rsidP="00A360D9">
            <w:pPr>
              <w:pStyle w:val="Normlnywebov"/>
              <w:spacing w:before="60" w:beforeAutospacing="0" w:after="0" w:afterAutospacing="0"/>
              <w:jc w:val="center"/>
              <w:rPr>
                <w:b/>
              </w:rPr>
            </w:pPr>
            <w:r>
              <w:rPr>
                <w:b/>
              </w:rPr>
              <w:t>za rok 2020</w:t>
            </w:r>
          </w:p>
        </w:tc>
        <w:tc>
          <w:tcPr>
            <w:tcW w:w="1559" w:type="dxa"/>
            <w:vAlign w:val="center"/>
          </w:tcPr>
          <w:p w:rsidR="001135DD" w:rsidRDefault="001135DD" w:rsidP="00A360D9">
            <w:pPr>
              <w:pStyle w:val="Normlnywebov"/>
              <w:spacing w:before="60" w:beforeAutospacing="0" w:after="0" w:afterAutospacing="0"/>
              <w:jc w:val="center"/>
              <w:rPr>
                <w:b/>
              </w:rPr>
            </w:pPr>
            <w:r>
              <w:rPr>
                <w:b/>
              </w:rPr>
              <w:t>Zostatok</w:t>
            </w:r>
          </w:p>
          <w:p w:rsidR="001135DD" w:rsidRDefault="001135DD" w:rsidP="00A360D9">
            <w:pPr>
              <w:pStyle w:val="Normlnywebov"/>
              <w:spacing w:before="60" w:beforeAutospacing="0" w:after="0" w:afterAutospacing="0"/>
              <w:jc w:val="center"/>
              <w:rPr>
                <w:b/>
              </w:rPr>
            </w:pPr>
            <w:r>
              <w:rPr>
                <w:b/>
              </w:rPr>
              <w:t>rozpočtu</w:t>
            </w:r>
          </w:p>
          <w:p w:rsidR="001135DD" w:rsidRPr="002B4B29" w:rsidRDefault="001135DD" w:rsidP="00A360D9">
            <w:pPr>
              <w:pStyle w:val="Normlnywebov"/>
              <w:spacing w:before="60" w:beforeAutospacing="0" w:after="0" w:afterAutospacing="0"/>
              <w:jc w:val="center"/>
              <w:rPr>
                <w:b/>
              </w:rPr>
            </w:pPr>
            <w:r>
              <w:rPr>
                <w:b/>
              </w:rPr>
              <w:t>za rok 2020</w:t>
            </w:r>
          </w:p>
        </w:tc>
      </w:tr>
      <w:tr w:rsidR="001135DD" w:rsidRPr="006D4B5B" w:rsidTr="00A360D9">
        <w:trPr>
          <w:trHeight w:val="560"/>
        </w:trPr>
        <w:tc>
          <w:tcPr>
            <w:tcW w:w="2835" w:type="dxa"/>
            <w:shd w:val="clear" w:color="auto" w:fill="auto"/>
            <w:vAlign w:val="center"/>
          </w:tcPr>
          <w:p w:rsidR="001135DD" w:rsidRPr="002B4B29" w:rsidRDefault="001135DD" w:rsidP="00A360D9">
            <w:pPr>
              <w:pStyle w:val="Normlnywebov"/>
              <w:spacing w:before="60" w:beforeAutospacing="0" w:after="60" w:afterAutospacing="0"/>
            </w:pPr>
            <w:r w:rsidRPr="002B4B29">
              <w:t xml:space="preserve">Mzdové prostriedky </w:t>
            </w:r>
            <w:r>
              <w:t>(</w:t>
            </w:r>
            <w:r w:rsidRPr="002B4B29">
              <w:t>610)</w:t>
            </w:r>
          </w:p>
        </w:tc>
        <w:tc>
          <w:tcPr>
            <w:tcW w:w="1701" w:type="dxa"/>
            <w:shd w:val="clear" w:color="auto" w:fill="auto"/>
            <w:vAlign w:val="center"/>
          </w:tcPr>
          <w:p w:rsidR="001135DD" w:rsidRPr="00726F84" w:rsidRDefault="001135DD" w:rsidP="00A360D9">
            <w:pPr>
              <w:pStyle w:val="Normlnywebov"/>
              <w:spacing w:before="60" w:beforeAutospacing="0" w:after="60" w:afterAutospacing="0"/>
              <w:jc w:val="center"/>
            </w:pPr>
            <w:r>
              <w:t>516 457,00</w:t>
            </w:r>
            <w:r w:rsidRPr="00726F84">
              <w:t xml:space="preserve"> €</w:t>
            </w:r>
          </w:p>
        </w:tc>
        <w:tc>
          <w:tcPr>
            <w:tcW w:w="1701" w:type="dxa"/>
            <w:shd w:val="clear" w:color="auto" w:fill="auto"/>
            <w:vAlign w:val="center"/>
          </w:tcPr>
          <w:p w:rsidR="001135DD" w:rsidRPr="00726F84" w:rsidRDefault="001135DD" w:rsidP="00A360D9">
            <w:pPr>
              <w:jc w:val="center"/>
            </w:pPr>
            <w:r>
              <w:t>516 437,85</w:t>
            </w:r>
            <w:r w:rsidRPr="00726F84">
              <w:t xml:space="preserve"> €</w:t>
            </w:r>
          </w:p>
        </w:tc>
        <w:tc>
          <w:tcPr>
            <w:tcW w:w="1598" w:type="dxa"/>
            <w:vAlign w:val="center"/>
          </w:tcPr>
          <w:p w:rsidR="001135DD" w:rsidRPr="00726F84" w:rsidRDefault="001135DD" w:rsidP="00A360D9">
            <w:pPr>
              <w:jc w:val="center"/>
            </w:pPr>
            <w:r>
              <w:t>516 394,15 €</w:t>
            </w:r>
          </w:p>
        </w:tc>
        <w:tc>
          <w:tcPr>
            <w:tcW w:w="1559" w:type="dxa"/>
            <w:vAlign w:val="center"/>
          </w:tcPr>
          <w:p w:rsidR="001135DD" w:rsidRPr="00726F84" w:rsidRDefault="001135DD" w:rsidP="00A360D9">
            <w:pPr>
              <w:jc w:val="center"/>
            </w:pPr>
            <w:r>
              <w:t>43,70 €</w:t>
            </w:r>
          </w:p>
        </w:tc>
      </w:tr>
      <w:tr w:rsidR="001135DD" w:rsidRPr="006D4B5B" w:rsidTr="00A360D9">
        <w:trPr>
          <w:trHeight w:val="170"/>
        </w:trPr>
        <w:tc>
          <w:tcPr>
            <w:tcW w:w="2835" w:type="dxa"/>
            <w:shd w:val="clear" w:color="auto" w:fill="auto"/>
            <w:vAlign w:val="center"/>
          </w:tcPr>
          <w:p w:rsidR="001135DD" w:rsidRPr="002B4B29" w:rsidRDefault="001135DD" w:rsidP="00A360D9">
            <w:pPr>
              <w:pStyle w:val="Normlnywebov"/>
              <w:spacing w:before="60" w:beforeAutospacing="0" w:after="60" w:afterAutospacing="0"/>
            </w:pPr>
            <w:r w:rsidRPr="002B4B29">
              <w:t>Poistné a príspev</w:t>
            </w:r>
            <w:r>
              <w:t>ky</w:t>
            </w:r>
            <w:r w:rsidRPr="002B4B29">
              <w:t xml:space="preserve"> do poisťovní (620)</w:t>
            </w:r>
          </w:p>
        </w:tc>
        <w:tc>
          <w:tcPr>
            <w:tcW w:w="1701" w:type="dxa"/>
            <w:shd w:val="clear" w:color="auto" w:fill="auto"/>
            <w:vAlign w:val="center"/>
          </w:tcPr>
          <w:p w:rsidR="001135DD" w:rsidRPr="00726F84" w:rsidRDefault="001135DD" w:rsidP="00A360D9">
            <w:pPr>
              <w:jc w:val="center"/>
            </w:pPr>
            <w:r>
              <w:t>180 512,00</w:t>
            </w:r>
            <w:r w:rsidRPr="00726F84">
              <w:t xml:space="preserve"> €</w:t>
            </w:r>
          </w:p>
        </w:tc>
        <w:tc>
          <w:tcPr>
            <w:tcW w:w="1701" w:type="dxa"/>
            <w:shd w:val="clear" w:color="auto" w:fill="auto"/>
            <w:vAlign w:val="center"/>
          </w:tcPr>
          <w:p w:rsidR="001135DD" w:rsidRPr="00726F84" w:rsidRDefault="001135DD" w:rsidP="00A360D9">
            <w:pPr>
              <w:jc w:val="center"/>
            </w:pPr>
          </w:p>
          <w:p w:rsidR="001135DD" w:rsidRPr="00726F84" w:rsidRDefault="001135DD" w:rsidP="00A360D9">
            <w:pPr>
              <w:jc w:val="center"/>
            </w:pPr>
            <w:r>
              <w:t>185 979,35</w:t>
            </w:r>
            <w:r w:rsidRPr="00726F84">
              <w:t xml:space="preserve"> €</w:t>
            </w:r>
          </w:p>
          <w:p w:rsidR="001135DD" w:rsidRPr="00726F84" w:rsidRDefault="001135DD" w:rsidP="00A360D9">
            <w:pPr>
              <w:jc w:val="center"/>
            </w:pPr>
          </w:p>
        </w:tc>
        <w:tc>
          <w:tcPr>
            <w:tcW w:w="1598" w:type="dxa"/>
            <w:vAlign w:val="center"/>
          </w:tcPr>
          <w:p w:rsidR="001135DD" w:rsidRPr="00726F84" w:rsidRDefault="001135DD" w:rsidP="00A360D9">
            <w:pPr>
              <w:jc w:val="center"/>
            </w:pPr>
            <w:r>
              <w:t>182 316,75 €</w:t>
            </w:r>
          </w:p>
        </w:tc>
        <w:tc>
          <w:tcPr>
            <w:tcW w:w="1559" w:type="dxa"/>
            <w:vAlign w:val="center"/>
          </w:tcPr>
          <w:p w:rsidR="001135DD" w:rsidRPr="00726F84" w:rsidRDefault="001135DD" w:rsidP="00A360D9">
            <w:pPr>
              <w:jc w:val="center"/>
            </w:pPr>
            <w:r>
              <w:t>3 662,60 €</w:t>
            </w:r>
          </w:p>
        </w:tc>
      </w:tr>
      <w:tr w:rsidR="001135DD" w:rsidRPr="006D4B5B" w:rsidTr="00A360D9">
        <w:trPr>
          <w:trHeight w:val="170"/>
        </w:trPr>
        <w:tc>
          <w:tcPr>
            <w:tcW w:w="2835" w:type="dxa"/>
            <w:shd w:val="clear" w:color="auto" w:fill="auto"/>
            <w:vAlign w:val="center"/>
          </w:tcPr>
          <w:p w:rsidR="001135DD" w:rsidRPr="002B4B29" w:rsidRDefault="001135DD" w:rsidP="00A360D9">
            <w:pPr>
              <w:pStyle w:val="Normlnywebov"/>
              <w:spacing w:before="60" w:beforeAutospacing="0" w:after="60" w:afterAutospacing="0"/>
            </w:pPr>
            <w:r w:rsidRPr="002B4B29">
              <w:t>Tovary a služby (630)</w:t>
            </w:r>
          </w:p>
        </w:tc>
        <w:tc>
          <w:tcPr>
            <w:tcW w:w="1701" w:type="dxa"/>
            <w:shd w:val="clear" w:color="auto" w:fill="auto"/>
            <w:vAlign w:val="center"/>
          </w:tcPr>
          <w:p w:rsidR="001135DD" w:rsidRPr="00726F84" w:rsidRDefault="001135DD" w:rsidP="00A360D9">
            <w:pPr>
              <w:jc w:val="center"/>
            </w:pPr>
            <w:r>
              <w:t>141 676,00</w:t>
            </w:r>
            <w:r w:rsidRPr="00726F84">
              <w:t xml:space="preserve"> €</w:t>
            </w:r>
          </w:p>
        </w:tc>
        <w:tc>
          <w:tcPr>
            <w:tcW w:w="1701" w:type="dxa"/>
            <w:shd w:val="clear" w:color="auto" w:fill="auto"/>
            <w:vAlign w:val="center"/>
          </w:tcPr>
          <w:p w:rsidR="001135DD" w:rsidRPr="00726F84" w:rsidRDefault="001135DD" w:rsidP="00A360D9">
            <w:pPr>
              <w:jc w:val="center"/>
            </w:pPr>
          </w:p>
          <w:p w:rsidR="001135DD" w:rsidRPr="00726F84" w:rsidRDefault="001135DD" w:rsidP="00A360D9">
            <w:pPr>
              <w:jc w:val="center"/>
            </w:pPr>
            <w:r>
              <w:t>94 021,66</w:t>
            </w:r>
            <w:r w:rsidRPr="00726F84">
              <w:t xml:space="preserve"> €</w:t>
            </w:r>
          </w:p>
          <w:p w:rsidR="001135DD" w:rsidRPr="00726F84" w:rsidRDefault="001135DD" w:rsidP="00A360D9">
            <w:pPr>
              <w:jc w:val="center"/>
            </w:pPr>
          </w:p>
        </w:tc>
        <w:tc>
          <w:tcPr>
            <w:tcW w:w="1598" w:type="dxa"/>
            <w:vAlign w:val="center"/>
          </w:tcPr>
          <w:p w:rsidR="001135DD" w:rsidRPr="00726F84" w:rsidRDefault="001135DD" w:rsidP="00A360D9">
            <w:pPr>
              <w:jc w:val="center"/>
            </w:pPr>
            <w:r>
              <w:t>88 455,93 €</w:t>
            </w:r>
          </w:p>
        </w:tc>
        <w:tc>
          <w:tcPr>
            <w:tcW w:w="1559" w:type="dxa"/>
            <w:vAlign w:val="center"/>
          </w:tcPr>
          <w:p w:rsidR="001135DD" w:rsidRPr="00726F84" w:rsidRDefault="001135DD" w:rsidP="00A360D9">
            <w:pPr>
              <w:jc w:val="center"/>
            </w:pPr>
            <w:r>
              <w:t>5 565,73 €</w:t>
            </w:r>
          </w:p>
        </w:tc>
      </w:tr>
      <w:tr w:rsidR="001135DD" w:rsidRPr="006D4B5B" w:rsidTr="00A360D9">
        <w:trPr>
          <w:trHeight w:val="170"/>
        </w:trPr>
        <w:tc>
          <w:tcPr>
            <w:tcW w:w="2835" w:type="dxa"/>
            <w:shd w:val="clear" w:color="auto" w:fill="auto"/>
            <w:vAlign w:val="center"/>
          </w:tcPr>
          <w:p w:rsidR="001135DD" w:rsidRPr="002B4B29" w:rsidRDefault="001135DD" w:rsidP="00A360D9">
            <w:pPr>
              <w:pStyle w:val="Normlnywebov"/>
              <w:spacing w:before="60" w:beforeAutospacing="0" w:after="60" w:afterAutospacing="0"/>
            </w:pPr>
            <w:r w:rsidRPr="002B4B29">
              <w:t>Bežné transfery (640)</w:t>
            </w:r>
          </w:p>
        </w:tc>
        <w:tc>
          <w:tcPr>
            <w:tcW w:w="1701" w:type="dxa"/>
            <w:shd w:val="clear" w:color="auto" w:fill="auto"/>
            <w:vAlign w:val="center"/>
          </w:tcPr>
          <w:p w:rsidR="001135DD" w:rsidRPr="00726F84" w:rsidRDefault="001135DD" w:rsidP="00A360D9">
            <w:pPr>
              <w:jc w:val="center"/>
            </w:pPr>
            <w:r>
              <w:t>0,00</w:t>
            </w:r>
            <w:r w:rsidRPr="00726F84">
              <w:t xml:space="preserve"> €</w:t>
            </w:r>
          </w:p>
        </w:tc>
        <w:tc>
          <w:tcPr>
            <w:tcW w:w="1701" w:type="dxa"/>
            <w:shd w:val="clear" w:color="auto" w:fill="auto"/>
            <w:vAlign w:val="center"/>
          </w:tcPr>
          <w:p w:rsidR="001135DD" w:rsidRPr="00726F84" w:rsidRDefault="001135DD" w:rsidP="00A360D9">
            <w:pPr>
              <w:jc w:val="center"/>
            </w:pPr>
          </w:p>
          <w:p w:rsidR="001135DD" w:rsidRPr="00726F84" w:rsidRDefault="001135DD" w:rsidP="00A360D9">
            <w:pPr>
              <w:jc w:val="center"/>
            </w:pPr>
            <w:r w:rsidRPr="00726F84">
              <w:t xml:space="preserve">   </w:t>
            </w:r>
            <w:r>
              <w:t>6 699,12</w:t>
            </w:r>
            <w:r w:rsidRPr="00726F84">
              <w:t xml:space="preserve"> €</w:t>
            </w:r>
          </w:p>
          <w:p w:rsidR="001135DD" w:rsidRPr="00726F84" w:rsidRDefault="001135DD" w:rsidP="00A360D9">
            <w:pPr>
              <w:jc w:val="center"/>
            </w:pPr>
          </w:p>
        </w:tc>
        <w:tc>
          <w:tcPr>
            <w:tcW w:w="1598" w:type="dxa"/>
            <w:vAlign w:val="center"/>
          </w:tcPr>
          <w:p w:rsidR="001135DD" w:rsidRPr="00726F84" w:rsidRDefault="001135DD" w:rsidP="00A360D9">
            <w:pPr>
              <w:jc w:val="center"/>
            </w:pPr>
            <w:r>
              <w:t>6 699,12 €</w:t>
            </w:r>
          </w:p>
        </w:tc>
        <w:tc>
          <w:tcPr>
            <w:tcW w:w="1559" w:type="dxa"/>
            <w:vAlign w:val="center"/>
          </w:tcPr>
          <w:p w:rsidR="001135DD" w:rsidRPr="00726F84" w:rsidRDefault="001135DD" w:rsidP="00A360D9">
            <w:pPr>
              <w:jc w:val="center"/>
            </w:pPr>
            <w:r>
              <w:t>0,00 €</w:t>
            </w:r>
          </w:p>
        </w:tc>
      </w:tr>
      <w:tr w:rsidR="001135DD" w:rsidRPr="006D4B5B" w:rsidTr="00A360D9">
        <w:trPr>
          <w:trHeight w:val="170"/>
        </w:trPr>
        <w:tc>
          <w:tcPr>
            <w:tcW w:w="2835" w:type="dxa"/>
            <w:shd w:val="clear" w:color="auto" w:fill="auto"/>
            <w:vAlign w:val="center"/>
          </w:tcPr>
          <w:p w:rsidR="001135DD" w:rsidRPr="002B4B29" w:rsidRDefault="001135DD" w:rsidP="00A360D9">
            <w:pPr>
              <w:pStyle w:val="Normlnywebov"/>
              <w:spacing w:before="60" w:beforeAutospacing="0" w:after="60" w:afterAutospacing="0"/>
            </w:pPr>
            <w:r>
              <w:t>SPOLU</w:t>
            </w:r>
          </w:p>
        </w:tc>
        <w:tc>
          <w:tcPr>
            <w:tcW w:w="1701" w:type="dxa"/>
            <w:shd w:val="clear" w:color="auto" w:fill="auto"/>
            <w:vAlign w:val="center"/>
          </w:tcPr>
          <w:p w:rsidR="001135DD" w:rsidRPr="00726F84" w:rsidRDefault="001135DD" w:rsidP="00A360D9">
            <w:pPr>
              <w:jc w:val="center"/>
            </w:pPr>
            <w:r w:rsidRPr="00726F84">
              <w:t xml:space="preserve">   </w:t>
            </w:r>
            <w:r>
              <w:t>838 645,00</w:t>
            </w:r>
            <w:r w:rsidRPr="00726F84">
              <w:t xml:space="preserve"> €</w:t>
            </w:r>
          </w:p>
        </w:tc>
        <w:tc>
          <w:tcPr>
            <w:tcW w:w="1701" w:type="dxa"/>
            <w:shd w:val="clear" w:color="auto" w:fill="auto"/>
            <w:vAlign w:val="center"/>
          </w:tcPr>
          <w:p w:rsidR="001135DD" w:rsidRPr="00726F84" w:rsidRDefault="001135DD" w:rsidP="00A360D9">
            <w:pPr>
              <w:jc w:val="center"/>
            </w:pPr>
          </w:p>
          <w:p w:rsidR="001135DD" w:rsidRPr="00726F84" w:rsidRDefault="001135DD" w:rsidP="00A360D9">
            <w:pPr>
              <w:jc w:val="center"/>
            </w:pPr>
            <w:r>
              <w:t>803 137,98</w:t>
            </w:r>
            <w:r w:rsidRPr="00726F84">
              <w:t xml:space="preserve"> €</w:t>
            </w:r>
          </w:p>
          <w:p w:rsidR="001135DD" w:rsidRPr="00726F84" w:rsidRDefault="001135DD" w:rsidP="00A360D9">
            <w:pPr>
              <w:jc w:val="center"/>
            </w:pPr>
          </w:p>
        </w:tc>
        <w:tc>
          <w:tcPr>
            <w:tcW w:w="1598" w:type="dxa"/>
            <w:vAlign w:val="center"/>
          </w:tcPr>
          <w:p w:rsidR="001135DD" w:rsidRPr="00726F84" w:rsidRDefault="001135DD" w:rsidP="00A360D9">
            <w:pPr>
              <w:jc w:val="center"/>
            </w:pPr>
            <w:r>
              <w:t>793 865,95 €</w:t>
            </w:r>
          </w:p>
        </w:tc>
        <w:tc>
          <w:tcPr>
            <w:tcW w:w="1559" w:type="dxa"/>
            <w:vAlign w:val="center"/>
          </w:tcPr>
          <w:p w:rsidR="001135DD" w:rsidRPr="00726F84" w:rsidRDefault="001135DD" w:rsidP="00A360D9">
            <w:pPr>
              <w:jc w:val="center"/>
            </w:pPr>
            <w:r>
              <w:t>9 272,03 €</w:t>
            </w:r>
          </w:p>
        </w:tc>
      </w:tr>
      <w:tr w:rsidR="001135DD" w:rsidRPr="006D4B5B" w:rsidTr="00A360D9">
        <w:trPr>
          <w:trHeight w:val="170"/>
        </w:trPr>
        <w:tc>
          <w:tcPr>
            <w:tcW w:w="2835" w:type="dxa"/>
            <w:shd w:val="clear" w:color="auto" w:fill="auto"/>
            <w:vAlign w:val="center"/>
          </w:tcPr>
          <w:p w:rsidR="001135DD" w:rsidRPr="002B4B29" w:rsidRDefault="001135DD" w:rsidP="00A360D9">
            <w:pPr>
              <w:pStyle w:val="Normlnywebov"/>
              <w:spacing w:before="60" w:beforeAutospacing="0" w:after="60" w:afterAutospacing="0"/>
            </w:pPr>
            <w:r>
              <w:t>Kapitálové výdavky</w:t>
            </w:r>
            <w:r w:rsidRPr="002B4B29">
              <w:t xml:space="preserve"> (</w:t>
            </w:r>
            <w:r>
              <w:t>700</w:t>
            </w:r>
            <w:r w:rsidRPr="002B4B29">
              <w:t>)</w:t>
            </w:r>
          </w:p>
        </w:tc>
        <w:tc>
          <w:tcPr>
            <w:tcW w:w="1701" w:type="dxa"/>
            <w:shd w:val="clear" w:color="auto" w:fill="auto"/>
            <w:vAlign w:val="center"/>
          </w:tcPr>
          <w:p w:rsidR="001135DD" w:rsidRPr="00726F84" w:rsidRDefault="001135DD" w:rsidP="00A360D9">
            <w:pPr>
              <w:jc w:val="center"/>
            </w:pPr>
            <w:r>
              <w:t>0,00</w:t>
            </w:r>
            <w:r w:rsidRPr="00726F84">
              <w:t xml:space="preserve"> €</w:t>
            </w:r>
          </w:p>
        </w:tc>
        <w:tc>
          <w:tcPr>
            <w:tcW w:w="1701" w:type="dxa"/>
            <w:shd w:val="clear" w:color="auto" w:fill="auto"/>
            <w:vAlign w:val="center"/>
          </w:tcPr>
          <w:p w:rsidR="001135DD" w:rsidRPr="00726F84" w:rsidRDefault="001135DD" w:rsidP="00A360D9">
            <w:pPr>
              <w:jc w:val="center"/>
            </w:pPr>
          </w:p>
          <w:p w:rsidR="001135DD" w:rsidRDefault="001135DD" w:rsidP="00A360D9">
            <w:pPr>
              <w:jc w:val="center"/>
            </w:pPr>
            <w:r>
              <w:t>0,00</w:t>
            </w:r>
            <w:r w:rsidRPr="00726F84">
              <w:t xml:space="preserve"> €</w:t>
            </w:r>
          </w:p>
          <w:p w:rsidR="001135DD" w:rsidRPr="00726F84" w:rsidRDefault="001135DD" w:rsidP="00A360D9">
            <w:pPr>
              <w:jc w:val="center"/>
            </w:pPr>
          </w:p>
        </w:tc>
        <w:tc>
          <w:tcPr>
            <w:tcW w:w="1598" w:type="dxa"/>
            <w:vAlign w:val="center"/>
          </w:tcPr>
          <w:p w:rsidR="001135DD" w:rsidRPr="00726F84" w:rsidRDefault="001135DD" w:rsidP="00A360D9">
            <w:pPr>
              <w:jc w:val="center"/>
            </w:pPr>
            <w:r>
              <w:t>0,00</w:t>
            </w:r>
            <w:r w:rsidRPr="00726F84">
              <w:t xml:space="preserve"> €</w:t>
            </w:r>
          </w:p>
        </w:tc>
        <w:tc>
          <w:tcPr>
            <w:tcW w:w="1559" w:type="dxa"/>
            <w:vAlign w:val="center"/>
          </w:tcPr>
          <w:p w:rsidR="001135DD" w:rsidRPr="00726F84" w:rsidRDefault="001135DD" w:rsidP="00A360D9">
            <w:pPr>
              <w:jc w:val="center"/>
            </w:pPr>
          </w:p>
          <w:p w:rsidR="001135DD" w:rsidRDefault="001135DD" w:rsidP="00A360D9">
            <w:pPr>
              <w:jc w:val="center"/>
            </w:pPr>
            <w:r>
              <w:t>0,00</w:t>
            </w:r>
            <w:r w:rsidRPr="00726F84">
              <w:t xml:space="preserve"> €</w:t>
            </w:r>
          </w:p>
          <w:p w:rsidR="001135DD" w:rsidRPr="00726F84" w:rsidRDefault="001135DD" w:rsidP="00A360D9">
            <w:pPr>
              <w:jc w:val="center"/>
            </w:pPr>
          </w:p>
        </w:tc>
      </w:tr>
      <w:tr w:rsidR="001135DD" w:rsidRPr="002B4B29" w:rsidTr="00A360D9">
        <w:trPr>
          <w:trHeight w:val="170"/>
        </w:trPr>
        <w:tc>
          <w:tcPr>
            <w:tcW w:w="2835" w:type="dxa"/>
            <w:shd w:val="clear" w:color="auto" w:fill="CCCCCC"/>
            <w:vAlign w:val="center"/>
          </w:tcPr>
          <w:p w:rsidR="001135DD" w:rsidRPr="000E2EA4" w:rsidRDefault="001135DD" w:rsidP="00A360D9">
            <w:pPr>
              <w:pStyle w:val="Normlnywebov"/>
              <w:spacing w:before="60" w:beforeAutospacing="0" w:after="60" w:afterAutospacing="0"/>
              <w:jc w:val="center"/>
              <w:rPr>
                <w:b/>
              </w:rPr>
            </w:pPr>
            <w:r>
              <w:rPr>
                <w:b/>
              </w:rPr>
              <w:t>CELKOM</w:t>
            </w:r>
          </w:p>
        </w:tc>
        <w:tc>
          <w:tcPr>
            <w:tcW w:w="1701" w:type="dxa"/>
            <w:shd w:val="clear" w:color="auto" w:fill="CCCCCC"/>
            <w:vAlign w:val="center"/>
          </w:tcPr>
          <w:p w:rsidR="001135DD" w:rsidRPr="00324710" w:rsidRDefault="001135DD" w:rsidP="00A360D9">
            <w:pPr>
              <w:jc w:val="center"/>
              <w:rPr>
                <w:b/>
                <w:sz w:val="26"/>
                <w:szCs w:val="26"/>
              </w:rPr>
            </w:pPr>
            <w:r w:rsidRPr="00324710">
              <w:rPr>
                <w:b/>
                <w:sz w:val="26"/>
                <w:szCs w:val="26"/>
              </w:rPr>
              <w:t>838 645,00 €</w:t>
            </w:r>
          </w:p>
        </w:tc>
        <w:tc>
          <w:tcPr>
            <w:tcW w:w="1701" w:type="dxa"/>
            <w:shd w:val="clear" w:color="auto" w:fill="CCCCCC"/>
            <w:vAlign w:val="center"/>
          </w:tcPr>
          <w:p w:rsidR="001135DD" w:rsidRPr="00324710" w:rsidRDefault="001135DD" w:rsidP="00A360D9">
            <w:pPr>
              <w:jc w:val="center"/>
              <w:rPr>
                <w:b/>
                <w:sz w:val="26"/>
                <w:szCs w:val="26"/>
              </w:rPr>
            </w:pPr>
            <w:r w:rsidRPr="00324710">
              <w:rPr>
                <w:b/>
                <w:sz w:val="26"/>
                <w:szCs w:val="26"/>
              </w:rPr>
              <w:t>803 137,98 €</w:t>
            </w:r>
          </w:p>
        </w:tc>
        <w:tc>
          <w:tcPr>
            <w:tcW w:w="1598" w:type="dxa"/>
            <w:shd w:val="clear" w:color="auto" w:fill="CCCCCC"/>
            <w:vAlign w:val="center"/>
          </w:tcPr>
          <w:p w:rsidR="001135DD" w:rsidRPr="00324710" w:rsidRDefault="001135DD" w:rsidP="00A360D9">
            <w:pPr>
              <w:jc w:val="center"/>
              <w:rPr>
                <w:b/>
                <w:sz w:val="26"/>
                <w:szCs w:val="26"/>
              </w:rPr>
            </w:pPr>
            <w:r>
              <w:rPr>
                <w:b/>
                <w:sz w:val="26"/>
                <w:szCs w:val="26"/>
              </w:rPr>
              <w:t>793 865,95 €</w:t>
            </w:r>
          </w:p>
        </w:tc>
        <w:tc>
          <w:tcPr>
            <w:tcW w:w="1559" w:type="dxa"/>
            <w:shd w:val="clear" w:color="auto" w:fill="CCCCCC"/>
            <w:vAlign w:val="center"/>
          </w:tcPr>
          <w:p w:rsidR="001135DD" w:rsidRPr="00324710" w:rsidRDefault="001135DD" w:rsidP="00A360D9">
            <w:pPr>
              <w:jc w:val="center"/>
              <w:rPr>
                <w:b/>
                <w:sz w:val="26"/>
                <w:szCs w:val="26"/>
              </w:rPr>
            </w:pPr>
            <w:r>
              <w:rPr>
                <w:b/>
                <w:sz w:val="26"/>
                <w:szCs w:val="26"/>
              </w:rPr>
              <w:t>9 272,03 €</w:t>
            </w:r>
          </w:p>
        </w:tc>
      </w:tr>
    </w:tbl>
    <w:p w:rsidR="001135DD" w:rsidRDefault="001135DD" w:rsidP="001135DD">
      <w:pPr>
        <w:pStyle w:val="Normlnywebov"/>
        <w:spacing w:before="120" w:beforeAutospacing="0" w:after="0" w:afterAutospacing="0" w:line="360" w:lineRule="auto"/>
        <w:ind w:firstLine="360"/>
        <w:jc w:val="both"/>
      </w:pPr>
      <w:r>
        <w:t xml:space="preserve">Upravený rozpočet výdavkov k 31.12.2020 je v celkovej výške 803 137,98 </w:t>
      </w:r>
      <w:r w:rsidRPr="000A623C">
        <w:t>€</w:t>
      </w:r>
      <w:r>
        <w:t xml:space="preserve"> a skutočné čerpanie v celkovej výške 793 865,95</w:t>
      </w:r>
      <w:r w:rsidRPr="000A623C">
        <w:t xml:space="preserve"> €.</w:t>
      </w:r>
      <w:r>
        <w:t xml:space="preserve"> </w:t>
      </w:r>
    </w:p>
    <w:p w:rsidR="001135DD" w:rsidRDefault="001135DD" w:rsidP="001135DD">
      <w:pPr>
        <w:pStyle w:val="Normlnywebov"/>
        <w:spacing w:before="120" w:beforeAutospacing="0" w:after="0" w:afterAutospacing="0" w:line="360" w:lineRule="auto"/>
        <w:ind w:firstLine="360"/>
        <w:jc w:val="both"/>
      </w:pPr>
      <w:r>
        <w:t xml:space="preserve">Finančné prostriedky vo </w:t>
      </w:r>
      <w:r w:rsidRPr="00894B0B">
        <w:t xml:space="preserve">výške </w:t>
      </w:r>
      <w:r>
        <w:t>9 272,03</w:t>
      </w:r>
      <w:r w:rsidRPr="000A623C">
        <w:t xml:space="preserve"> €</w:t>
      </w:r>
      <w:r w:rsidRPr="005B335F">
        <w:t xml:space="preserve"> </w:t>
      </w:r>
      <w:r>
        <w:t xml:space="preserve">boli presunuté do roku 2021 a budú použité na </w:t>
      </w:r>
      <w:r w:rsidRPr="00513762">
        <w:t>pokrytie výdavkov školy za energie v priebehu prvého štvrťroka.</w:t>
      </w:r>
      <w:r>
        <w:t xml:space="preserve"> Značnú položku v čerpaní rozpočtu tovarov a služieb predstavujú </w:t>
      </w:r>
      <w:r w:rsidRPr="005B335F">
        <w:t>výdavk</w:t>
      </w:r>
      <w:r>
        <w:t>y na energie, vodu a komunikácie</w:t>
      </w:r>
      <w:r w:rsidRPr="005B335F">
        <w:t xml:space="preserve"> </w:t>
      </w:r>
      <w:r>
        <w:t>–</w:t>
      </w:r>
      <w:r w:rsidRPr="005B335F">
        <w:t xml:space="preserve"> </w:t>
      </w:r>
      <w:r>
        <w:t xml:space="preserve">predovšetkým na </w:t>
      </w:r>
      <w:r w:rsidRPr="005B335F">
        <w:t>tepeln</w:t>
      </w:r>
      <w:r>
        <w:t>ú</w:t>
      </w:r>
      <w:r w:rsidRPr="005B335F">
        <w:t xml:space="preserve"> energi</w:t>
      </w:r>
      <w:r>
        <w:t>u</w:t>
      </w:r>
      <w:r w:rsidRPr="005B335F">
        <w:t>, ktorá odčerpáva značné množstvo finančných prostriedkov</w:t>
      </w:r>
      <w:r w:rsidRPr="00633BA5">
        <w:t xml:space="preserve"> </w:t>
      </w:r>
      <w:r w:rsidRPr="005B335F">
        <w:t>hlavne</w:t>
      </w:r>
      <w:r>
        <w:t xml:space="preserve"> v zimných mesiacoch.</w:t>
      </w:r>
    </w:p>
    <w:p w:rsidR="001135DD" w:rsidRDefault="001135DD" w:rsidP="001135DD">
      <w:pPr>
        <w:pStyle w:val="Normlnywebov"/>
        <w:spacing w:before="120" w:beforeAutospacing="0" w:after="0" w:afterAutospacing="0" w:line="360" w:lineRule="auto"/>
        <w:ind w:firstLine="284"/>
        <w:jc w:val="both"/>
      </w:pPr>
      <w:r>
        <w:t>Čerpanie finančných prostriedkov zo štátneho rozpočtu k 31.12.2020 v percentuálnom vyjadrení k upravenému rozpočtu za jednotlivé ekonomické kategórie je nasledovný:</w:t>
      </w:r>
    </w:p>
    <w:p w:rsidR="001135DD" w:rsidRDefault="001135DD" w:rsidP="00576D85">
      <w:pPr>
        <w:pStyle w:val="Normlnywebov"/>
        <w:numPr>
          <w:ilvl w:val="0"/>
          <w:numId w:val="22"/>
        </w:numPr>
        <w:spacing w:before="0" w:beforeAutospacing="0" w:after="0" w:afterAutospacing="0" w:line="360" w:lineRule="auto"/>
        <w:jc w:val="both"/>
      </w:pPr>
      <w:r w:rsidRPr="009275F6">
        <w:lastRenderedPageBreak/>
        <w:t>Mz</w:t>
      </w:r>
      <w:r>
        <w:t>dové prostriedky (610)</w:t>
      </w:r>
      <w:r>
        <w:tab/>
      </w:r>
      <w:r>
        <w:tab/>
      </w:r>
      <w:r>
        <w:tab/>
        <w:t>99,99%</w:t>
      </w:r>
    </w:p>
    <w:p w:rsidR="001135DD" w:rsidRDefault="001135DD" w:rsidP="00576D85">
      <w:pPr>
        <w:pStyle w:val="Normlnywebov"/>
        <w:numPr>
          <w:ilvl w:val="0"/>
          <w:numId w:val="22"/>
        </w:numPr>
        <w:spacing w:before="0" w:beforeAutospacing="0" w:after="0" w:afterAutospacing="0" w:line="360" w:lineRule="auto"/>
        <w:jc w:val="both"/>
      </w:pPr>
      <w:r>
        <w:t>Poistné a príspevky do poisťovní (620)</w:t>
      </w:r>
      <w:r>
        <w:tab/>
        <w:t>98,03%</w:t>
      </w:r>
    </w:p>
    <w:p w:rsidR="001135DD" w:rsidRDefault="001135DD" w:rsidP="00576D85">
      <w:pPr>
        <w:pStyle w:val="Normlnywebov"/>
        <w:numPr>
          <w:ilvl w:val="0"/>
          <w:numId w:val="22"/>
        </w:numPr>
        <w:spacing w:before="0" w:beforeAutospacing="0" w:after="0" w:afterAutospacing="0" w:line="360" w:lineRule="auto"/>
        <w:jc w:val="both"/>
      </w:pPr>
      <w:r>
        <w:t>Tovary a služby (630)</w:t>
      </w:r>
      <w:r>
        <w:tab/>
      </w:r>
      <w:r>
        <w:tab/>
      </w:r>
      <w:r>
        <w:tab/>
        <w:t>94,08%</w:t>
      </w:r>
    </w:p>
    <w:p w:rsidR="001135DD" w:rsidRDefault="001135DD" w:rsidP="00576D85">
      <w:pPr>
        <w:pStyle w:val="Normlnywebov"/>
        <w:numPr>
          <w:ilvl w:val="0"/>
          <w:numId w:val="22"/>
        </w:numPr>
        <w:spacing w:before="0" w:beforeAutospacing="0" w:after="0" w:afterAutospacing="0" w:line="360" w:lineRule="auto"/>
        <w:jc w:val="both"/>
      </w:pPr>
      <w:r>
        <w:t>Bežné transfery (640)</w:t>
      </w:r>
      <w:r>
        <w:tab/>
      </w:r>
      <w:r>
        <w:tab/>
      </w:r>
      <w:r>
        <w:tab/>
      </w:r>
      <w:r>
        <w:tab/>
        <w:t>100%</w:t>
      </w:r>
    </w:p>
    <w:p w:rsidR="001135DD" w:rsidRDefault="001135DD" w:rsidP="00576D85">
      <w:pPr>
        <w:pStyle w:val="Normlnywebov"/>
        <w:numPr>
          <w:ilvl w:val="0"/>
          <w:numId w:val="22"/>
        </w:numPr>
        <w:spacing w:before="0" w:beforeAutospacing="0" w:after="0" w:afterAutospacing="0" w:line="360" w:lineRule="auto"/>
        <w:jc w:val="both"/>
      </w:pPr>
      <w:r>
        <w:t>Kapitálové výdavky (710)</w:t>
      </w:r>
      <w:r>
        <w:tab/>
      </w:r>
      <w:r>
        <w:tab/>
      </w:r>
      <w:r>
        <w:tab/>
        <w:t>0,00%</w:t>
      </w:r>
    </w:p>
    <w:p w:rsidR="001135DD" w:rsidRPr="00513762" w:rsidRDefault="001135DD" w:rsidP="001135DD">
      <w:pPr>
        <w:pStyle w:val="Normlnywebov"/>
        <w:pBdr>
          <w:bottom w:val="single" w:sz="4" w:space="1" w:color="auto"/>
        </w:pBdr>
        <w:spacing w:before="120" w:beforeAutospacing="0" w:after="0" w:afterAutospacing="0"/>
        <w:jc w:val="both"/>
        <w:rPr>
          <w:b/>
          <w:bCs/>
          <w:caps/>
        </w:rPr>
      </w:pPr>
      <w:r w:rsidRPr="00513762">
        <w:rPr>
          <w:b/>
          <w:bCs/>
          <w:caps/>
        </w:rPr>
        <w:t>I</w:t>
      </w:r>
      <w:r>
        <w:rPr>
          <w:b/>
          <w:bCs/>
          <w:caps/>
        </w:rPr>
        <w:t>V</w:t>
      </w:r>
      <w:r w:rsidRPr="00513762">
        <w:rPr>
          <w:b/>
          <w:bCs/>
          <w:caps/>
        </w:rPr>
        <w:t xml:space="preserve">. </w:t>
      </w:r>
      <w:r>
        <w:rPr>
          <w:b/>
          <w:bCs/>
          <w:caps/>
        </w:rPr>
        <w:t>Záver</w:t>
      </w:r>
    </w:p>
    <w:p w:rsidR="001135DD" w:rsidRDefault="001135DD" w:rsidP="001135DD">
      <w:pPr>
        <w:pStyle w:val="Normlnywebov"/>
        <w:spacing w:before="0" w:beforeAutospacing="0" w:after="0" w:afterAutospacing="0" w:line="360" w:lineRule="auto"/>
        <w:jc w:val="both"/>
      </w:pPr>
    </w:p>
    <w:p w:rsidR="001135DD" w:rsidRDefault="001135DD" w:rsidP="001135DD">
      <w:pPr>
        <w:pStyle w:val="Normlnywebov"/>
        <w:spacing w:before="0" w:beforeAutospacing="0" w:after="0" w:afterAutospacing="0" w:line="360" w:lineRule="auto"/>
        <w:jc w:val="both"/>
      </w:pPr>
      <w:r>
        <w:tab/>
        <w:t xml:space="preserve">Stredná priemyselná škola dopravná porovnaním celkových výdavkov za rok 2020 s výškou výdavkov za predchádzajúce obdobie zaznamenala ich nárast o 99 736,05 €. </w:t>
      </w:r>
    </w:p>
    <w:p w:rsidR="001135DD" w:rsidRDefault="001135DD" w:rsidP="001135DD">
      <w:pPr>
        <w:pStyle w:val="Normlnywebov"/>
        <w:spacing w:before="0" w:beforeAutospacing="0" w:after="0" w:afterAutospacing="0" w:line="360" w:lineRule="auto"/>
        <w:jc w:val="both"/>
      </w:pPr>
      <w:r>
        <w:tab/>
        <w:t xml:space="preserve">V oblasti vlastných rozpočtových príjmov zaznamenala v danom období pokles z dôvodu nepriaznivej </w:t>
      </w:r>
      <w:proofErr w:type="spellStart"/>
      <w:r>
        <w:t>pandemickej</w:t>
      </w:r>
      <w:proofErr w:type="spellEnd"/>
      <w:r>
        <w:t xml:space="preserve"> situácie. </w:t>
      </w:r>
    </w:p>
    <w:p w:rsidR="001135DD" w:rsidRPr="009275F6" w:rsidRDefault="001135DD" w:rsidP="001135DD">
      <w:pPr>
        <w:pStyle w:val="Normlnywebov"/>
        <w:spacing w:before="0" w:beforeAutospacing="0" w:after="0" w:afterAutospacing="0" w:line="360" w:lineRule="auto"/>
        <w:jc w:val="both"/>
      </w:pPr>
      <w:r>
        <w:tab/>
        <w:t>Aj v roku 2020 Stredná priemyselná škola dopravná zabezpečila plynulých chod vyučovacieho procesu formou prezenčného, no vzhľadom na nepriaznivú situáciu spôsobenú ochorením covid-19 aj formou dištančného vzdelávania. Daný proces zabezpečila v roku 2020 vďaka dofinancovaniu zo štátneho rozpočtu ako aj z rozpočtu svojho zriaďovateľa - Bratislavského samosprávneho kraja.</w:t>
      </w:r>
    </w:p>
    <w:p w:rsidR="001135DD" w:rsidRDefault="001135DD">
      <w:pPr>
        <w:pStyle w:val="Nzov"/>
        <w:jc w:val="left"/>
        <w:rPr>
          <w:b w:val="0"/>
          <w:sz w:val="24"/>
        </w:rPr>
      </w:pPr>
    </w:p>
    <w:sectPr w:rsidR="001135DD" w:rsidSect="00846D60">
      <w:footerReference w:type="default" r:id="rId10"/>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A31" w:rsidRDefault="008E5A31">
      <w:r>
        <w:separator/>
      </w:r>
    </w:p>
  </w:endnote>
  <w:endnote w:type="continuationSeparator" w:id="0">
    <w:p w:rsidR="008E5A31" w:rsidRDefault="008E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035953"/>
      <w:docPartObj>
        <w:docPartGallery w:val="Page Numbers (Bottom of Page)"/>
        <w:docPartUnique/>
      </w:docPartObj>
    </w:sdtPr>
    <w:sdtEndPr/>
    <w:sdtContent>
      <w:p w:rsidR="00A360D9" w:rsidRDefault="00A360D9">
        <w:pPr>
          <w:pStyle w:val="Pta"/>
          <w:jc w:val="center"/>
        </w:pPr>
        <w:r>
          <w:rPr>
            <w:noProof/>
          </w:rPr>
          <w:fldChar w:fldCharType="begin"/>
        </w:r>
        <w:r>
          <w:rPr>
            <w:noProof/>
          </w:rPr>
          <w:instrText>PAGE   \* MERGEFORMAT</w:instrText>
        </w:r>
        <w:r>
          <w:rPr>
            <w:noProof/>
          </w:rPr>
          <w:fldChar w:fldCharType="separate"/>
        </w:r>
        <w:r w:rsidR="00941FDD">
          <w:rPr>
            <w:noProof/>
          </w:rPr>
          <w:t>28</w:t>
        </w:r>
        <w:r>
          <w:rPr>
            <w:noProof/>
          </w:rPr>
          <w:fldChar w:fldCharType="end"/>
        </w:r>
      </w:p>
    </w:sdtContent>
  </w:sdt>
  <w:p w:rsidR="00A360D9" w:rsidRDefault="00A360D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A31" w:rsidRDefault="008E5A31">
      <w:r>
        <w:separator/>
      </w:r>
    </w:p>
  </w:footnote>
  <w:footnote w:type="continuationSeparator" w:id="0">
    <w:p w:rsidR="008E5A31" w:rsidRDefault="008E5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F47"/>
    <w:multiLevelType w:val="hybridMultilevel"/>
    <w:tmpl w:val="75A4A332"/>
    <w:lvl w:ilvl="0" w:tplc="2DEAB84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112BE7"/>
    <w:multiLevelType w:val="hybridMultilevel"/>
    <w:tmpl w:val="89AC30FC"/>
    <w:lvl w:ilvl="0" w:tplc="43CEB1D6">
      <w:start w:val="1"/>
      <w:numFmt w:val="bullet"/>
      <w:lvlText w:val="-"/>
      <w:lvlJc w:val="left"/>
      <w:pPr>
        <w:ind w:left="720" w:hanging="360"/>
      </w:pPr>
      <w:rPr>
        <w:rFonts w:ascii="Calibri" w:eastAsiaTheme="minorHAnsi" w:hAnsi="Calibri" w:cstheme="minorBidi" w:hint="default"/>
      </w:rPr>
    </w:lvl>
    <w:lvl w:ilvl="1" w:tplc="0ED689EA">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21C3D"/>
    <w:multiLevelType w:val="hybridMultilevel"/>
    <w:tmpl w:val="23CEE2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2A5316"/>
    <w:multiLevelType w:val="hybridMultilevel"/>
    <w:tmpl w:val="712415DA"/>
    <w:lvl w:ilvl="0" w:tplc="2DEAB84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8C3079F"/>
    <w:multiLevelType w:val="hybridMultilevel"/>
    <w:tmpl w:val="4724C670"/>
    <w:lvl w:ilvl="0" w:tplc="9BC2F114">
      <w:start w:val="6"/>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BA47F8E"/>
    <w:multiLevelType w:val="hybridMultilevel"/>
    <w:tmpl w:val="62AE48FE"/>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2F8965C9"/>
    <w:multiLevelType w:val="hybridMultilevel"/>
    <w:tmpl w:val="185E523E"/>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3C4E4D70"/>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3E6574D4"/>
    <w:multiLevelType w:val="hybridMultilevel"/>
    <w:tmpl w:val="7D5EF7D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EA15B4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40055269"/>
    <w:multiLevelType w:val="hybridMultilevel"/>
    <w:tmpl w:val="C28E43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6C1C9B"/>
    <w:multiLevelType w:val="hybridMultilevel"/>
    <w:tmpl w:val="0EA40C34"/>
    <w:lvl w:ilvl="0" w:tplc="EA705E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6782B2C"/>
    <w:multiLevelType w:val="hybridMultilevel"/>
    <w:tmpl w:val="F76ED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02C7473"/>
    <w:multiLevelType w:val="hybridMultilevel"/>
    <w:tmpl w:val="6EDA444A"/>
    <w:lvl w:ilvl="0" w:tplc="C42A071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7841E0"/>
    <w:multiLevelType w:val="hybridMultilevel"/>
    <w:tmpl w:val="FAA4FC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6716DC"/>
    <w:multiLevelType w:val="hybridMultilevel"/>
    <w:tmpl w:val="8FF2CDA0"/>
    <w:lvl w:ilvl="0" w:tplc="036A423E">
      <w:start w:val="1"/>
      <w:numFmt w:val="upperRoman"/>
      <w:lvlText w:val="%1."/>
      <w:lvlJc w:val="left"/>
      <w:pPr>
        <w:ind w:left="1146"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A129CA"/>
    <w:multiLevelType w:val="hybridMultilevel"/>
    <w:tmpl w:val="D11E1A2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2BF0EEF"/>
    <w:multiLevelType w:val="hybridMultilevel"/>
    <w:tmpl w:val="6F941260"/>
    <w:lvl w:ilvl="0" w:tplc="43CEB1D6">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7E92C1A"/>
    <w:multiLevelType w:val="hybridMultilevel"/>
    <w:tmpl w:val="CA26C5E2"/>
    <w:lvl w:ilvl="0" w:tplc="DF068D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A4A6079"/>
    <w:multiLevelType w:val="hybridMultilevel"/>
    <w:tmpl w:val="A454C42A"/>
    <w:lvl w:ilvl="0" w:tplc="2DEAB84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E5A3522"/>
    <w:multiLevelType w:val="hybridMultilevel"/>
    <w:tmpl w:val="265C1B98"/>
    <w:lvl w:ilvl="0" w:tplc="43CEB1D6">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FAA6CA5"/>
    <w:multiLevelType w:val="hybridMultilevel"/>
    <w:tmpl w:val="B97422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7"/>
  </w:num>
  <w:num w:numId="3">
    <w:abstractNumId w:val="1"/>
  </w:num>
  <w:num w:numId="4">
    <w:abstractNumId w:val="20"/>
  </w:num>
  <w:num w:numId="5">
    <w:abstractNumId w:val="2"/>
  </w:num>
  <w:num w:numId="6">
    <w:abstractNumId w:val="3"/>
  </w:num>
  <w:num w:numId="7">
    <w:abstractNumId w:val="19"/>
  </w:num>
  <w:num w:numId="8">
    <w:abstractNumId w:val="0"/>
  </w:num>
  <w:num w:numId="9">
    <w:abstractNumId w:val="9"/>
  </w:num>
  <w:num w:numId="10">
    <w:abstractNumId w:val="10"/>
  </w:num>
  <w:num w:numId="11">
    <w:abstractNumId w:val="15"/>
  </w:num>
  <w:num w:numId="12">
    <w:abstractNumId w:val="14"/>
  </w:num>
  <w:num w:numId="13">
    <w:abstractNumId w:val="11"/>
  </w:num>
  <w:num w:numId="14">
    <w:abstractNumId w:val="18"/>
  </w:num>
  <w:num w:numId="15">
    <w:abstractNumId w:val="21"/>
  </w:num>
  <w:num w:numId="16">
    <w:abstractNumId w:val="13"/>
  </w:num>
  <w:num w:numId="17">
    <w:abstractNumId w:val="4"/>
  </w:num>
  <w:num w:numId="18">
    <w:abstractNumId w:val="12"/>
  </w:num>
  <w:num w:numId="19">
    <w:abstractNumId w:val="6"/>
  </w:num>
  <w:num w:numId="20">
    <w:abstractNumId w:val="5"/>
  </w:num>
  <w:num w:numId="21">
    <w:abstractNumId w:val="16"/>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52"/>
    <w:rsid w:val="00005001"/>
    <w:rsid w:val="000104C4"/>
    <w:rsid w:val="000211F7"/>
    <w:rsid w:val="000419C9"/>
    <w:rsid w:val="00045FD7"/>
    <w:rsid w:val="000462A1"/>
    <w:rsid w:val="00050F33"/>
    <w:rsid w:val="000625B6"/>
    <w:rsid w:val="00062EEF"/>
    <w:rsid w:val="00080A0B"/>
    <w:rsid w:val="00082C83"/>
    <w:rsid w:val="00083D75"/>
    <w:rsid w:val="00090ED8"/>
    <w:rsid w:val="000A1970"/>
    <w:rsid w:val="000B4F8D"/>
    <w:rsid w:val="000B5510"/>
    <w:rsid w:val="000C0C57"/>
    <w:rsid w:val="000C5A72"/>
    <w:rsid w:val="000C6DC6"/>
    <w:rsid w:val="000D21C2"/>
    <w:rsid w:val="000D2786"/>
    <w:rsid w:val="000E574B"/>
    <w:rsid w:val="000E58D8"/>
    <w:rsid w:val="00105047"/>
    <w:rsid w:val="00111659"/>
    <w:rsid w:val="001125A9"/>
    <w:rsid w:val="001135DD"/>
    <w:rsid w:val="0011639A"/>
    <w:rsid w:val="0011666F"/>
    <w:rsid w:val="00130A50"/>
    <w:rsid w:val="00134585"/>
    <w:rsid w:val="00156AEE"/>
    <w:rsid w:val="001617E9"/>
    <w:rsid w:val="00183BC8"/>
    <w:rsid w:val="001863AC"/>
    <w:rsid w:val="001A2417"/>
    <w:rsid w:val="001A30F3"/>
    <w:rsid w:val="001A74C4"/>
    <w:rsid w:val="001B3A57"/>
    <w:rsid w:val="001B4196"/>
    <w:rsid w:val="001B4D28"/>
    <w:rsid w:val="001B694A"/>
    <w:rsid w:val="001C503D"/>
    <w:rsid w:val="001E1A37"/>
    <w:rsid w:val="001E6524"/>
    <w:rsid w:val="00213513"/>
    <w:rsid w:val="00216C14"/>
    <w:rsid w:val="002238B6"/>
    <w:rsid w:val="0022579E"/>
    <w:rsid w:val="0022589B"/>
    <w:rsid w:val="0022772B"/>
    <w:rsid w:val="002508EF"/>
    <w:rsid w:val="00252565"/>
    <w:rsid w:val="00255DEC"/>
    <w:rsid w:val="00285DB0"/>
    <w:rsid w:val="0029101B"/>
    <w:rsid w:val="00291BC1"/>
    <w:rsid w:val="002946A7"/>
    <w:rsid w:val="002A6CC6"/>
    <w:rsid w:val="002B4E08"/>
    <w:rsid w:val="002D0EBF"/>
    <w:rsid w:val="002D1EA2"/>
    <w:rsid w:val="002E0859"/>
    <w:rsid w:val="002E3452"/>
    <w:rsid w:val="003156D8"/>
    <w:rsid w:val="0032486D"/>
    <w:rsid w:val="00332F78"/>
    <w:rsid w:val="00345B62"/>
    <w:rsid w:val="003473E1"/>
    <w:rsid w:val="00364DCC"/>
    <w:rsid w:val="0037387E"/>
    <w:rsid w:val="00386CB8"/>
    <w:rsid w:val="00390B08"/>
    <w:rsid w:val="003A29EB"/>
    <w:rsid w:val="003F4196"/>
    <w:rsid w:val="0040584D"/>
    <w:rsid w:val="00416319"/>
    <w:rsid w:val="004320FF"/>
    <w:rsid w:val="0043531F"/>
    <w:rsid w:val="004364D7"/>
    <w:rsid w:val="00444354"/>
    <w:rsid w:val="00444BAB"/>
    <w:rsid w:val="00445FFC"/>
    <w:rsid w:val="004541E3"/>
    <w:rsid w:val="004552A1"/>
    <w:rsid w:val="00467B95"/>
    <w:rsid w:val="0048170C"/>
    <w:rsid w:val="00487246"/>
    <w:rsid w:val="00492245"/>
    <w:rsid w:val="00494BD1"/>
    <w:rsid w:val="004A13FC"/>
    <w:rsid w:val="004B2216"/>
    <w:rsid w:val="004C247D"/>
    <w:rsid w:val="004D5A63"/>
    <w:rsid w:val="004F278D"/>
    <w:rsid w:val="004F3164"/>
    <w:rsid w:val="00524ECA"/>
    <w:rsid w:val="0052633D"/>
    <w:rsid w:val="00526463"/>
    <w:rsid w:val="0053785B"/>
    <w:rsid w:val="00542BF7"/>
    <w:rsid w:val="00547D7A"/>
    <w:rsid w:val="005558CD"/>
    <w:rsid w:val="00557B2C"/>
    <w:rsid w:val="00576D85"/>
    <w:rsid w:val="00586452"/>
    <w:rsid w:val="00591DD3"/>
    <w:rsid w:val="00592103"/>
    <w:rsid w:val="00597A64"/>
    <w:rsid w:val="005A4C2B"/>
    <w:rsid w:val="005D5D32"/>
    <w:rsid w:val="005F1F05"/>
    <w:rsid w:val="005F536D"/>
    <w:rsid w:val="0061160C"/>
    <w:rsid w:val="00611897"/>
    <w:rsid w:val="00613D4C"/>
    <w:rsid w:val="00615127"/>
    <w:rsid w:val="0062793C"/>
    <w:rsid w:val="00627DA1"/>
    <w:rsid w:val="00642484"/>
    <w:rsid w:val="00646E09"/>
    <w:rsid w:val="00664032"/>
    <w:rsid w:val="00666D43"/>
    <w:rsid w:val="00682D1D"/>
    <w:rsid w:val="006909B3"/>
    <w:rsid w:val="006A59FC"/>
    <w:rsid w:val="006A64D9"/>
    <w:rsid w:val="006B0A3B"/>
    <w:rsid w:val="006E31AB"/>
    <w:rsid w:val="006E7064"/>
    <w:rsid w:val="006E7BF9"/>
    <w:rsid w:val="006F0358"/>
    <w:rsid w:val="006F6ABC"/>
    <w:rsid w:val="006F75FD"/>
    <w:rsid w:val="00720F03"/>
    <w:rsid w:val="00725B26"/>
    <w:rsid w:val="00725F74"/>
    <w:rsid w:val="0072642E"/>
    <w:rsid w:val="0074091C"/>
    <w:rsid w:val="0075318C"/>
    <w:rsid w:val="00763E84"/>
    <w:rsid w:val="00782CFA"/>
    <w:rsid w:val="00786D73"/>
    <w:rsid w:val="007A57A1"/>
    <w:rsid w:val="007A5A23"/>
    <w:rsid w:val="007B410B"/>
    <w:rsid w:val="007B45C3"/>
    <w:rsid w:val="007B7548"/>
    <w:rsid w:val="007D3D28"/>
    <w:rsid w:val="007D44BB"/>
    <w:rsid w:val="007E06DF"/>
    <w:rsid w:val="007E3B3D"/>
    <w:rsid w:val="00820084"/>
    <w:rsid w:val="00843EFC"/>
    <w:rsid w:val="00846D60"/>
    <w:rsid w:val="0088131D"/>
    <w:rsid w:val="00885329"/>
    <w:rsid w:val="008A71D2"/>
    <w:rsid w:val="008B5235"/>
    <w:rsid w:val="008E5A31"/>
    <w:rsid w:val="008E6388"/>
    <w:rsid w:val="008F0745"/>
    <w:rsid w:val="008F35E6"/>
    <w:rsid w:val="008F39A5"/>
    <w:rsid w:val="008F4527"/>
    <w:rsid w:val="00927A79"/>
    <w:rsid w:val="00937ED2"/>
    <w:rsid w:val="00941FDD"/>
    <w:rsid w:val="009761E7"/>
    <w:rsid w:val="00976469"/>
    <w:rsid w:val="00976CEB"/>
    <w:rsid w:val="0097742E"/>
    <w:rsid w:val="00977F22"/>
    <w:rsid w:val="009840EF"/>
    <w:rsid w:val="00990718"/>
    <w:rsid w:val="009908CF"/>
    <w:rsid w:val="009939FE"/>
    <w:rsid w:val="00997AED"/>
    <w:rsid w:val="009A3E12"/>
    <w:rsid w:val="009C6A7B"/>
    <w:rsid w:val="009D2B4A"/>
    <w:rsid w:val="009E21B3"/>
    <w:rsid w:val="009E4578"/>
    <w:rsid w:val="009E712C"/>
    <w:rsid w:val="009F280E"/>
    <w:rsid w:val="009F30ED"/>
    <w:rsid w:val="00A0465F"/>
    <w:rsid w:val="00A31971"/>
    <w:rsid w:val="00A35323"/>
    <w:rsid w:val="00A360D9"/>
    <w:rsid w:val="00A456A6"/>
    <w:rsid w:val="00A63278"/>
    <w:rsid w:val="00A64C32"/>
    <w:rsid w:val="00A71866"/>
    <w:rsid w:val="00A74661"/>
    <w:rsid w:val="00A765B6"/>
    <w:rsid w:val="00A954B5"/>
    <w:rsid w:val="00A9648B"/>
    <w:rsid w:val="00AA051E"/>
    <w:rsid w:val="00AA7919"/>
    <w:rsid w:val="00AB0114"/>
    <w:rsid w:val="00AB69E6"/>
    <w:rsid w:val="00AC545D"/>
    <w:rsid w:val="00AD3931"/>
    <w:rsid w:val="00AD4DA9"/>
    <w:rsid w:val="00AF5162"/>
    <w:rsid w:val="00B02681"/>
    <w:rsid w:val="00B0433B"/>
    <w:rsid w:val="00B07955"/>
    <w:rsid w:val="00B12EAF"/>
    <w:rsid w:val="00B174EE"/>
    <w:rsid w:val="00B222C8"/>
    <w:rsid w:val="00B42321"/>
    <w:rsid w:val="00B44B64"/>
    <w:rsid w:val="00B473A2"/>
    <w:rsid w:val="00B57C09"/>
    <w:rsid w:val="00B6665A"/>
    <w:rsid w:val="00B67B38"/>
    <w:rsid w:val="00B71EF2"/>
    <w:rsid w:val="00B87EC2"/>
    <w:rsid w:val="00B96992"/>
    <w:rsid w:val="00B97EE4"/>
    <w:rsid w:val="00BA20FD"/>
    <w:rsid w:val="00BA6E5D"/>
    <w:rsid w:val="00BB530A"/>
    <w:rsid w:val="00BD0FCE"/>
    <w:rsid w:val="00C114CC"/>
    <w:rsid w:val="00C16629"/>
    <w:rsid w:val="00C1693D"/>
    <w:rsid w:val="00C20352"/>
    <w:rsid w:val="00C417DD"/>
    <w:rsid w:val="00C46EB9"/>
    <w:rsid w:val="00C474FF"/>
    <w:rsid w:val="00C7481E"/>
    <w:rsid w:val="00C80D1F"/>
    <w:rsid w:val="00C9072C"/>
    <w:rsid w:val="00C91CE5"/>
    <w:rsid w:val="00C96225"/>
    <w:rsid w:val="00C97FB6"/>
    <w:rsid w:val="00CB3E10"/>
    <w:rsid w:val="00CB4452"/>
    <w:rsid w:val="00CC1B8C"/>
    <w:rsid w:val="00CC463C"/>
    <w:rsid w:val="00CC5C3C"/>
    <w:rsid w:val="00CC70FA"/>
    <w:rsid w:val="00CD02E4"/>
    <w:rsid w:val="00CE1876"/>
    <w:rsid w:val="00CF2A94"/>
    <w:rsid w:val="00CF3619"/>
    <w:rsid w:val="00CF6A3B"/>
    <w:rsid w:val="00D003F8"/>
    <w:rsid w:val="00D04024"/>
    <w:rsid w:val="00D12049"/>
    <w:rsid w:val="00D15935"/>
    <w:rsid w:val="00D216B0"/>
    <w:rsid w:val="00D26612"/>
    <w:rsid w:val="00D52B75"/>
    <w:rsid w:val="00D622AC"/>
    <w:rsid w:val="00D72264"/>
    <w:rsid w:val="00D7459D"/>
    <w:rsid w:val="00D91888"/>
    <w:rsid w:val="00D97C5E"/>
    <w:rsid w:val="00DA1E85"/>
    <w:rsid w:val="00DE359A"/>
    <w:rsid w:val="00DF01D1"/>
    <w:rsid w:val="00DF161F"/>
    <w:rsid w:val="00DF66CD"/>
    <w:rsid w:val="00DF77E0"/>
    <w:rsid w:val="00E11079"/>
    <w:rsid w:val="00E14A31"/>
    <w:rsid w:val="00E15F8E"/>
    <w:rsid w:val="00E31D62"/>
    <w:rsid w:val="00E40343"/>
    <w:rsid w:val="00E4373A"/>
    <w:rsid w:val="00E63F3E"/>
    <w:rsid w:val="00E65CE5"/>
    <w:rsid w:val="00E67496"/>
    <w:rsid w:val="00E76EE2"/>
    <w:rsid w:val="00E829E8"/>
    <w:rsid w:val="00EA4019"/>
    <w:rsid w:val="00EB381C"/>
    <w:rsid w:val="00EB6BAB"/>
    <w:rsid w:val="00EC4CBB"/>
    <w:rsid w:val="00ED3B7F"/>
    <w:rsid w:val="00ED702C"/>
    <w:rsid w:val="00ED740A"/>
    <w:rsid w:val="00EE3B86"/>
    <w:rsid w:val="00EF537E"/>
    <w:rsid w:val="00EF798F"/>
    <w:rsid w:val="00F01371"/>
    <w:rsid w:val="00F05BE2"/>
    <w:rsid w:val="00F060DD"/>
    <w:rsid w:val="00F06C54"/>
    <w:rsid w:val="00F1022F"/>
    <w:rsid w:val="00F2622B"/>
    <w:rsid w:val="00F33FAD"/>
    <w:rsid w:val="00F41862"/>
    <w:rsid w:val="00F42173"/>
    <w:rsid w:val="00F53E87"/>
    <w:rsid w:val="00F57221"/>
    <w:rsid w:val="00F62156"/>
    <w:rsid w:val="00F86FBD"/>
    <w:rsid w:val="00F93135"/>
    <w:rsid w:val="00F9657B"/>
    <w:rsid w:val="00F97A7F"/>
    <w:rsid w:val="00FB1E8A"/>
    <w:rsid w:val="00FC6040"/>
    <w:rsid w:val="00FD091A"/>
    <w:rsid w:val="00FD45C5"/>
    <w:rsid w:val="00FE1354"/>
    <w:rsid w:val="00FE4059"/>
    <w:rsid w:val="00FE51CD"/>
    <w:rsid w:val="00FF00CA"/>
    <w:rsid w:val="00FF4C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4E07BC9-F286-4634-B247-88A20381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77E0"/>
    <w:rPr>
      <w:sz w:val="24"/>
      <w:szCs w:val="24"/>
    </w:rPr>
  </w:style>
  <w:style w:type="paragraph" w:styleId="Nadpis1">
    <w:name w:val="heading 1"/>
    <w:basedOn w:val="Normlny"/>
    <w:next w:val="Normlny"/>
    <w:link w:val="Nadpis1Char"/>
    <w:uiPriority w:val="9"/>
    <w:qFormat/>
    <w:rsid w:val="005558CD"/>
    <w:pPr>
      <w:keepNext/>
      <w:keepLines/>
      <w:numPr>
        <w:numId w:val="9"/>
      </w:numPr>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y"/>
    <w:next w:val="Normlny"/>
    <w:link w:val="Nadpis2Char"/>
    <w:uiPriority w:val="9"/>
    <w:unhideWhenUsed/>
    <w:qFormat/>
    <w:rsid w:val="005558CD"/>
    <w:pPr>
      <w:keepNext/>
      <w:keepLines/>
      <w:numPr>
        <w:ilvl w:val="1"/>
        <w:numId w:val="9"/>
      </w:numPr>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dpis3">
    <w:name w:val="heading 3"/>
    <w:basedOn w:val="Normlny"/>
    <w:next w:val="Normlny"/>
    <w:link w:val="Nadpis3Char"/>
    <w:uiPriority w:val="9"/>
    <w:unhideWhenUsed/>
    <w:qFormat/>
    <w:rsid w:val="005558CD"/>
    <w:pPr>
      <w:keepNext/>
      <w:keepLines/>
      <w:numPr>
        <w:ilvl w:val="2"/>
        <w:numId w:val="9"/>
      </w:numPr>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Nadpis4">
    <w:name w:val="heading 4"/>
    <w:basedOn w:val="Normlny"/>
    <w:next w:val="Normlny"/>
    <w:link w:val="Nadpis4Char"/>
    <w:uiPriority w:val="9"/>
    <w:semiHidden/>
    <w:unhideWhenUsed/>
    <w:qFormat/>
    <w:rsid w:val="005558CD"/>
    <w:pPr>
      <w:keepNext/>
      <w:keepLines/>
      <w:numPr>
        <w:ilvl w:val="3"/>
        <w:numId w:val="9"/>
      </w:numPr>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Nadpis5">
    <w:name w:val="heading 5"/>
    <w:basedOn w:val="Normlny"/>
    <w:next w:val="Normlny"/>
    <w:link w:val="Nadpis5Char"/>
    <w:uiPriority w:val="9"/>
    <w:semiHidden/>
    <w:unhideWhenUsed/>
    <w:qFormat/>
    <w:rsid w:val="005558CD"/>
    <w:pPr>
      <w:keepNext/>
      <w:keepLines/>
      <w:numPr>
        <w:ilvl w:val="4"/>
        <w:numId w:val="9"/>
      </w:numPr>
      <w:spacing w:before="40" w:line="276" w:lineRule="auto"/>
      <w:outlineLvl w:val="4"/>
    </w:pPr>
    <w:rPr>
      <w:rFonts w:asciiTheme="majorHAnsi" w:eastAsiaTheme="majorEastAsia" w:hAnsiTheme="majorHAnsi" w:cstheme="majorBidi"/>
      <w:color w:val="365F91" w:themeColor="accent1" w:themeShade="BF"/>
      <w:sz w:val="22"/>
      <w:szCs w:val="22"/>
      <w:lang w:eastAsia="en-US"/>
    </w:rPr>
  </w:style>
  <w:style w:type="paragraph" w:styleId="Nadpis6">
    <w:name w:val="heading 6"/>
    <w:basedOn w:val="Normlny"/>
    <w:next w:val="Normlny"/>
    <w:link w:val="Nadpis6Char"/>
    <w:uiPriority w:val="9"/>
    <w:semiHidden/>
    <w:unhideWhenUsed/>
    <w:qFormat/>
    <w:rsid w:val="005558CD"/>
    <w:pPr>
      <w:keepNext/>
      <w:keepLines/>
      <w:numPr>
        <w:ilvl w:val="5"/>
        <w:numId w:val="9"/>
      </w:numPr>
      <w:spacing w:before="40" w:line="276" w:lineRule="auto"/>
      <w:outlineLvl w:val="5"/>
    </w:pPr>
    <w:rPr>
      <w:rFonts w:asciiTheme="majorHAnsi" w:eastAsiaTheme="majorEastAsia" w:hAnsiTheme="majorHAnsi" w:cstheme="majorBidi"/>
      <w:color w:val="243F60" w:themeColor="accent1" w:themeShade="7F"/>
      <w:sz w:val="22"/>
      <w:szCs w:val="22"/>
      <w:lang w:eastAsia="en-US"/>
    </w:rPr>
  </w:style>
  <w:style w:type="paragraph" w:styleId="Nadpis7">
    <w:name w:val="heading 7"/>
    <w:basedOn w:val="Normlny"/>
    <w:next w:val="Normlny"/>
    <w:link w:val="Nadpis7Char"/>
    <w:uiPriority w:val="9"/>
    <w:semiHidden/>
    <w:unhideWhenUsed/>
    <w:qFormat/>
    <w:rsid w:val="005558CD"/>
    <w:pPr>
      <w:keepNext/>
      <w:keepLines/>
      <w:numPr>
        <w:ilvl w:val="6"/>
        <w:numId w:val="9"/>
      </w:numPr>
      <w:spacing w:before="40" w:line="276"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Nadpis8">
    <w:name w:val="heading 8"/>
    <w:basedOn w:val="Normlny"/>
    <w:next w:val="Normlny"/>
    <w:link w:val="Nadpis8Char"/>
    <w:uiPriority w:val="9"/>
    <w:semiHidden/>
    <w:unhideWhenUsed/>
    <w:qFormat/>
    <w:rsid w:val="005558CD"/>
    <w:pPr>
      <w:keepNext/>
      <w:keepLines/>
      <w:numPr>
        <w:ilvl w:val="7"/>
        <w:numId w:val="9"/>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Nadpis9">
    <w:name w:val="heading 9"/>
    <w:basedOn w:val="Normlny"/>
    <w:next w:val="Normlny"/>
    <w:link w:val="Nadpis9Char"/>
    <w:uiPriority w:val="9"/>
    <w:semiHidden/>
    <w:unhideWhenUsed/>
    <w:qFormat/>
    <w:rsid w:val="005558CD"/>
    <w:pPr>
      <w:keepNext/>
      <w:keepLines/>
      <w:numPr>
        <w:ilvl w:val="8"/>
        <w:numId w:val="9"/>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aliases w:val="Char4 Char,Char4 Char Char,Char4, Char4"/>
    <w:basedOn w:val="Normlny"/>
    <w:link w:val="NzovChar"/>
    <w:qFormat/>
    <w:rsid w:val="00DF77E0"/>
    <w:pPr>
      <w:jc w:val="center"/>
    </w:pPr>
    <w:rPr>
      <w:b/>
      <w:sz w:val="40"/>
      <w:szCs w:val="20"/>
    </w:rPr>
  </w:style>
  <w:style w:type="paragraph" w:styleId="Hlavika">
    <w:name w:val="header"/>
    <w:basedOn w:val="Normlny"/>
    <w:rsid w:val="00C20352"/>
    <w:pPr>
      <w:tabs>
        <w:tab w:val="center" w:pos="4536"/>
        <w:tab w:val="right" w:pos="9072"/>
      </w:tabs>
    </w:pPr>
  </w:style>
  <w:style w:type="table" w:styleId="Mriekatabuky">
    <w:name w:val="Table Grid"/>
    <w:basedOn w:val="Normlnatabuka"/>
    <w:rsid w:val="00CB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D97C5E"/>
    <w:rPr>
      <w:rFonts w:ascii="Tahoma" w:hAnsi="Tahoma" w:cs="Tahoma"/>
      <w:sz w:val="16"/>
      <w:szCs w:val="16"/>
    </w:rPr>
  </w:style>
  <w:style w:type="character" w:customStyle="1" w:styleId="TextbublinyChar">
    <w:name w:val="Text bubliny Char"/>
    <w:basedOn w:val="Predvolenpsmoodseku"/>
    <w:link w:val="Textbubliny"/>
    <w:rsid w:val="00D97C5E"/>
    <w:rPr>
      <w:rFonts w:ascii="Tahoma" w:hAnsi="Tahoma" w:cs="Tahoma"/>
      <w:sz w:val="16"/>
      <w:szCs w:val="16"/>
    </w:rPr>
  </w:style>
  <w:style w:type="character" w:customStyle="1" w:styleId="NzovChar">
    <w:name w:val="Názov Char"/>
    <w:aliases w:val="Char4 Char Char1,Char4 Char Char Char,Char4 Char1, Char4 Char"/>
    <w:link w:val="Nzov"/>
    <w:rsid w:val="009761E7"/>
    <w:rPr>
      <w:b/>
      <w:sz w:val="40"/>
    </w:rPr>
  </w:style>
  <w:style w:type="paragraph" w:styleId="Normlnywebov">
    <w:name w:val="Normal (Web)"/>
    <w:basedOn w:val="Normlny"/>
    <w:uiPriority w:val="99"/>
    <w:rsid w:val="00EF798F"/>
    <w:pPr>
      <w:spacing w:before="100" w:beforeAutospacing="1" w:after="100" w:afterAutospacing="1"/>
    </w:pPr>
    <w:rPr>
      <w:rFonts w:eastAsia="SimSun"/>
      <w:lang w:eastAsia="zh-CN"/>
    </w:rPr>
  </w:style>
  <w:style w:type="character" w:styleId="Siln">
    <w:name w:val="Strong"/>
    <w:uiPriority w:val="22"/>
    <w:qFormat/>
    <w:rsid w:val="00EF798F"/>
    <w:rPr>
      <w:b/>
      <w:bCs/>
    </w:rPr>
  </w:style>
  <w:style w:type="paragraph" w:customStyle="1" w:styleId="Default">
    <w:name w:val="Default"/>
    <w:rsid w:val="0062793C"/>
    <w:pPr>
      <w:autoSpaceDE w:val="0"/>
      <w:autoSpaceDN w:val="0"/>
      <w:adjustRightInd w:val="0"/>
    </w:pPr>
    <w:rPr>
      <w:color w:val="000000"/>
      <w:sz w:val="24"/>
      <w:szCs w:val="24"/>
    </w:rPr>
  </w:style>
  <w:style w:type="paragraph" w:styleId="Odsekzoznamu">
    <w:name w:val="List Paragraph"/>
    <w:basedOn w:val="Normlny"/>
    <w:uiPriority w:val="34"/>
    <w:qFormat/>
    <w:rsid w:val="0062793C"/>
    <w:pPr>
      <w:ind w:left="720"/>
      <w:contextualSpacing/>
    </w:pPr>
    <w:rPr>
      <w:lang w:eastAsia="en-US"/>
    </w:rPr>
  </w:style>
  <w:style w:type="character" w:styleId="Hypertextovprepojenie">
    <w:name w:val="Hyperlink"/>
    <w:basedOn w:val="Predvolenpsmoodseku"/>
    <w:uiPriority w:val="99"/>
    <w:unhideWhenUsed/>
    <w:rsid w:val="00F060DD"/>
    <w:rPr>
      <w:color w:val="0000FF"/>
      <w:u w:val="single"/>
    </w:rPr>
  </w:style>
  <w:style w:type="character" w:customStyle="1" w:styleId="Nadpis1Char">
    <w:name w:val="Nadpis 1 Char"/>
    <w:basedOn w:val="Predvolenpsmoodseku"/>
    <w:link w:val="Nadpis1"/>
    <w:uiPriority w:val="9"/>
    <w:rsid w:val="005558CD"/>
    <w:rPr>
      <w:rFonts w:asciiTheme="majorHAnsi" w:eastAsiaTheme="majorEastAsia" w:hAnsiTheme="majorHAnsi" w:cstheme="majorBidi"/>
      <w:color w:val="365F91" w:themeColor="accent1" w:themeShade="BF"/>
      <w:sz w:val="32"/>
      <w:szCs w:val="32"/>
      <w:lang w:eastAsia="en-US"/>
    </w:rPr>
  </w:style>
  <w:style w:type="character" w:customStyle="1" w:styleId="Nadpis2Char">
    <w:name w:val="Nadpis 2 Char"/>
    <w:basedOn w:val="Predvolenpsmoodseku"/>
    <w:link w:val="Nadpis2"/>
    <w:uiPriority w:val="9"/>
    <w:rsid w:val="005558CD"/>
    <w:rPr>
      <w:rFonts w:asciiTheme="majorHAnsi" w:eastAsiaTheme="majorEastAsia" w:hAnsiTheme="majorHAnsi" w:cstheme="majorBidi"/>
      <w:color w:val="365F91" w:themeColor="accent1" w:themeShade="BF"/>
      <w:sz w:val="26"/>
      <w:szCs w:val="26"/>
      <w:lang w:eastAsia="en-US"/>
    </w:rPr>
  </w:style>
  <w:style w:type="character" w:customStyle="1" w:styleId="Nadpis3Char">
    <w:name w:val="Nadpis 3 Char"/>
    <w:basedOn w:val="Predvolenpsmoodseku"/>
    <w:link w:val="Nadpis3"/>
    <w:uiPriority w:val="9"/>
    <w:rsid w:val="005558CD"/>
    <w:rPr>
      <w:rFonts w:asciiTheme="majorHAnsi" w:eastAsiaTheme="majorEastAsia" w:hAnsiTheme="majorHAnsi" w:cstheme="majorBidi"/>
      <w:color w:val="243F60" w:themeColor="accent1" w:themeShade="7F"/>
      <w:sz w:val="24"/>
      <w:szCs w:val="24"/>
      <w:lang w:eastAsia="en-US"/>
    </w:rPr>
  </w:style>
  <w:style w:type="character" w:customStyle="1" w:styleId="Nadpis4Char">
    <w:name w:val="Nadpis 4 Char"/>
    <w:basedOn w:val="Predvolenpsmoodseku"/>
    <w:link w:val="Nadpis4"/>
    <w:uiPriority w:val="9"/>
    <w:semiHidden/>
    <w:rsid w:val="005558CD"/>
    <w:rPr>
      <w:rFonts w:asciiTheme="majorHAnsi" w:eastAsiaTheme="majorEastAsia" w:hAnsiTheme="majorHAnsi" w:cstheme="majorBidi"/>
      <w:i/>
      <w:iCs/>
      <w:color w:val="365F91" w:themeColor="accent1" w:themeShade="BF"/>
      <w:sz w:val="22"/>
      <w:szCs w:val="22"/>
      <w:lang w:eastAsia="en-US"/>
    </w:rPr>
  </w:style>
  <w:style w:type="character" w:customStyle="1" w:styleId="Nadpis5Char">
    <w:name w:val="Nadpis 5 Char"/>
    <w:basedOn w:val="Predvolenpsmoodseku"/>
    <w:link w:val="Nadpis5"/>
    <w:uiPriority w:val="9"/>
    <w:semiHidden/>
    <w:rsid w:val="005558CD"/>
    <w:rPr>
      <w:rFonts w:asciiTheme="majorHAnsi" w:eastAsiaTheme="majorEastAsia" w:hAnsiTheme="majorHAnsi" w:cstheme="majorBidi"/>
      <w:color w:val="365F91" w:themeColor="accent1" w:themeShade="BF"/>
      <w:sz w:val="22"/>
      <w:szCs w:val="22"/>
      <w:lang w:eastAsia="en-US"/>
    </w:rPr>
  </w:style>
  <w:style w:type="character" w:customStyle="1" w:styleId="Nadpis6Char">
    <w:name w:val="Nadpis 6 Char"/>
    <w:basedOn w:val="Predvolenpsmoodseku"/>
    <w:link w:val="Nadpis6"/>
    <w:uiPriority w:val="9"/>
    <w:semiHidden/>
    <w:rsid w:val="005558CD"/>
    <w:rPr>
      <w:rFonts w:asciiTheme="majorHAnsi" w:eastAsiaTheme="majorEastAsia" w:hAnsiTheme="majorHAnsi" w:cstheme="majorBidi"/>
      <w:color w:val="243F60" w:themeColor="accent1" w:themeShade="7F"/>
      <w:sz w:val="22"/>
      <w:szCs w:val="22"/>
      <w:lang w:eastAsia="en-US"/>
    </w:rPr>
  </w:style>
  <w:style w:type="character" w:customStyle="1" w:styleId="Nadpis7Char">
    <w:name w:val="Nadpis 7 Char"/>
    <w:basedOn w:val="Predvolenpsmoodseku"/>
    <w:link w:val="Nadpis7"/>
    <w:uiPriority w:val="9"/>
    <w:semiHidden/>
    <w:rsid w:val="005558CD"/>
    <w:rPr>
      <w:rFonts w:asciiTheme="majorHAnsi" w:eastAsiaTheme="majorEastAsia" w:hAnsiTheme="majorHAnsi" w:cstheme="majorBidi"/>
      <w:i/>
      <w:iCs/>
      <w:color w:val="243F60" w:themeColor="accent1" w:themeShade="7F"/>
      <w:sz w:val="22"/>
      <w:szCs w:val="22"/>
      <w:lang w:eastAsia="en-US"/>
    </w:rPr>
  </w:style>
  <w:style w:type="character" w:customStyle="1" w:styleId="Nadpis8Char">
    <w:name w:val="Nadpis 8 Char"/>
    <w:basedOn w:val="Predvolenpsmoodseku"/>
    <w:link w:val="Nadpis8"/>
    <w:uiPriority w:val="9"/>
    <w:semiHidden/>
    <w:rsid w:val="005558CD"/>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Predvolenpsmoodseku"/>
    <w:link w:val="Nadpis9"/>
    <w:uiPriority w:val="9"/>
    <w:semiHidden/>
    <w:rsid w:val="005558CD"/>
    <w:rPr>
      <w:rFonts w:asciiTheme="majorHAnsi" w:eastAsiaTheme="majorEastAsia" w:hAnsiTheme="majorHAnsi" w:cstheme="majorBidi"/>
      <w:i/>
      <w:iCs/>
      <w:color w:val="272727" w:themeColor="text1" w:themeTint="D8"/>
      <w:sz w:val="21"/>
      <w:szCs w:val="21"/>
      <w:lang w:eastAsia="en-US"/>
    </w:rPr>
  </w:style>
  <w:style w:type="paragraph" w:styleId="Pta">
    <w:name w:val="footer"/>
    <w:aliases w:val=" Char, Char2 Char, Char2,Char2 Char,Char2"/>
    <w:basedOn w:val="Normlny"/>
    <w:link w:val="PtaChar"/>
    <w:unhideWhenUsed/>
    <w:rsid w:val="0072642E"/>
    <w:pPr>
      <w:tabs>
        <w:tab w:val="center" w:pos="4536"/>
        <w:tab w:val="right" w:pos="9072"/>
      </w:tabs>
    </w:pPr>
  </w:style>
  <w:style w:type="character" w:customStyle="1" w:styleId="PtaChar">
    <w:name w:val="Päta Char"/>
    <w:aliases w:val=" Char Char, Char2 Char Char, Char2 Char1,Char2 Char Char,Char2 Char1"/>
    <w:basedOn w:val="Predvolenpsmoodseku"/>
    <w:link w:val="Pta"/>
    <w:rsid w:val="0072642E"/>
    <w:rPr>
      <w:sz w:val="24"/>
      <w:szCs w:val="24"/>
    </w:rPr>
  </w:style>
  <w:style w:type="paragraph" w:styleId="Zoznamsodrkami">
    <w:name w:val="List Bullet"/>
    <w:basedOn w:val="Normlny"/>
    <w:autoRedefine/>
    <w:rsid w:val="00B6665A"/>
    <w:pPr>
      <w:jc w:val="both"/>
    </w:pPr>
    <w:rPr>
      <w:rFonts w:ascii="Arial" w:hAnsi="Arial"/>
      <w:b/>
      <w:i/>
      <w:sz w:val="20"/>
      <w:szCs w:val="20"/>
      <w:lang w:val="en-GB"/>
    </w:rPr>
  </w:style>
  <w:style w:type="paragraph" w:styleId="Zkladntext">
    <w:name w:val="Body Text"/>
    <w:basedOn w:val="Normlny"/>
    <w:link w:val="ZkladntextChar"/>
    <w:rsid w:val="00B6665A"/>
    <w:pPr>
      <w:spacing w:after="120"/>
    </w:pPr>
    <w:rPr>
      <w:rFonts w:ascii="Arial" w:hAnsi="Arial"/>
      <w:sz w:val="20"/>
      <w:szCs w:val="20"/>
      <w:lang w:val="en-GB"/>
    </w:rPr>
  </w:style>
  <w:style w:type="character" w:customStyle="1" w:styleId="ZkladntextChar">
    <w:name w:val="Základný text Char"/>
    <w:basedOn w:val="Predvolenpsmoodseku"/>
    <w:link w:val="Zkladntext"/>
    <w:rsid w:val="00B6665A"/>
    <w:rPr>
      <w:rFonts w:ascii="Arial" w:hAnsi="Arial"/>
      <w:lang w:val="en-GB"/>
    </w:rPr>
  </w:style>
  <w:style w:type="paragraph" w:styleId="Zarkazkladnhotextu">
    <w:name w:val="Body Text Indent"/>
    <w:basedOn w:val="Normlny"/>
    <w:link w:val="ZarkazkladnhotextuChar"/>
    <w:rsid w:val="00B6665A"/>
    <w:pPr>
      <w:spacing w:after="120"/>
      <w:ind w:left="283"/>
    </w:pPr>
    <w:rPr>
      <w:rFonts w:ascii="Arial" w:hAnsi="Arial"/>
      <w:sz w:val="20"/>
      <w:szCs w:val="20"/>
      <w:lang w:val="en-GB"/>
    </w:rPr>
  </w:style>
  <w:style w:type="character" w:customStyle="1" w:styleId="ZarkazkladnhotextuChar">
    <w:name w:val="Zarážka základného textu Char"/>
    <w:basedOn w:val="Predvolenpsmoodseku"/>
    <w:link w:val="Zarkazkladnhotextu"/>
    <w:rsid w:val="00B6665A"/>
    <w:rPr>
      <w:rFonts w:ascii="Arial" w:hAnsi="Arial"/>
      <w:lang w:val="en-GB"/>
    </w:rPr>
  </w:style>
  <w:style w:type="character" w:customStyle="1" w:styleId="lrzxr">
    <w:name w:val="lrzxr"/>
    <w:basedOn w:val="Predvolenpsmoodseku"/>
    <w:rsid w:val="00DF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356736">
      <w:bodyDiv w:val="1"/>
      <w:marLeft w:val="0"/>
      <w:marRight w:val="0"/>
      <w:marTop w:val="0"/>
      <w:marBottom w:val="0"/>
      <w:divBdr>
        <w:top w:val="none" w:sz="0" w:space="0" w:color="auto"/>
        <w:left w:val="none" w:sz="0" w:space="0" w:color="auto"/>
        <w:bottom w:val="none" w:sz="0" w:space="0" w:color="auto"/>
        <w:right w:val="none" w:sz="0" w:space="0" w:color="auto"/>
      </w:divBdr>
    </w:div>
    <w:div w:id="1630161223">
      <w:bodyDiv w:val="1"/>
      <w:marLeft w:val="0"/>
      <w:marRight w:val="0"/>
      <w:marTop w:val="0"/>
      <w:marBottom w:val="0"/>
      <w:divBdr>
        <w:top w:val="none" w:sz="0" w:space="0" w:color="auto"/>
        <w:left w:val="none" w:sz="0" w:space="0" w:color="auto"/>
        <w:bottom w:val="none" w:sz="0" w:space="0" w:color="auto"/>
        <w:right w:val="none" w:sz="0" w:space="0" w:color="auto"/>
      </w:divBdr>
    </w:div>
    <w:div w:id="1906985808">
      <w:bodyDiv w:val="1"/>
      <w:marLeft w:val="0"/>
      <w:marRight w:val="0"/>
      <w:marTop w:val="0"/>
      <w:marBottom w:val="0"/>
      <w:divBdr>
        <w:top w:val="none" w:sz="0" w:space="0" w:color="auto"/>
        <w:left w:val="none" w:sz="0" w:space="0" w:color="auto"/>
        <w:bottom w:val="none" w:sz="0" w:space="0" w:color="auto"/>
        <w:right w:val="none" w:sz="0" w:space="0" w:color="auto"/>
      </w:divBdr>
      <w:divsChild>
        <w:div w:id="2073573319">
          <w:marLeft w:val="0"/>
          <w:marRight w:val="0"/>
          <w:marTop w:val="0"/>
          <w:marBottom w:val="0"/>
          <w:divBdr>
            <w:top w:val="none" w:sz="0" w:space="0" w:color="auto"/>
            <w:left w:val="none" w:sz="0" w:space="0" w:color="auto"/>
            <w:bottom w:val="none" w:sz="0" w:space="0" w:color="auto"/>
            <w:right w:val="none" w:sz="0" w:space="0" w:color="auto"/>
          </w:divBdr>
        </w:div>
      </w:divsChild>
    </w:div>
    <w:div w:id="19089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EBC46-DF25-432D-B220-D96F2DEC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30</Pages>
  <Words>8954</Words>
  <Characters>51044</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MESTSKÁ  ČASŤ  BRATISLAVA - KARLOVA VES</vt:lpstr>
    </vt:vector>
  </TitlesOfParts>
  <Company>doma</Company>
  <LinksUpToDate>false</LinksUpToDate>
  <CharactersWithSpaces>59879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 - KARLOVA VES</dc:title>
  <dc:creator>Andrej</dc:creator>
  <cp:lastModifiedBy>LYDKA-PC</cp:lastModifiedBy>
  <cp:revision>8</cp:revision>
  <cp:lastPrinted>2019-10-19T07:33:00Z</cp:lastPrinted>
  <dcterms:created xsi:type="dcterms:W3CDTF">2021-10-06T05:47:00Z</dcterms:created>
  <dcterms:modified xsi:type="dcterms:W3CDTF">2021-10-25T06:49:00Z</dcterms:modified>
</cp:coreProperties>
</file>